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423C3E5"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391D88">
        <w:rPr>
          <w:rFonts w:eastAsia="Helvetica Neue" w:cs="Helvetica Neue"/>
        </w:rPr>
        <w:t>Automotive Industry Trends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5B1EFE82">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6BFE06C" w:rsidR="00A755ED" w:rsidRDefault="00000000" w:rsidP="00A755ED">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7E7D45">
        <w:rPr>
          <w:rFonts w:eastAsia="Helvetica Neue" w:cs="Helvetica Neue"/>
        </w:rPr>
        <w:t xml:space="preserve">The learner will read an article about </w:t>
      </w:r>
      <w:r w:rsidR="00A755ED">
        <w:rPr>
          <w:rFonts w:eastAsia="Helvetica Neue" w:cs="Helvetica Neue"/>
        </w:rPr>
        <w:t>the skills shortage Ontario is facing in automotive services</w:t>
      </w:r>
      <w:r w:rsidR="00B538FA">
        <w:rPr>
          <w:rFonts w:eastAsia="Helvetica Neue" w:cs="Helvetica Neue"/>
        </w:rPr>
        <w:t xml:space="preserve"> and answer questions</w:t>
      </w:r>
      <w:r w:rsidR="00A755ED">
        <w:rPr>
          <w:rFonts w:eastAsia="Helvetica Neue" w:cs="Helvetica Neue"/>
        </w:rPr>
        <w:t>.</w:t>
      </w:r>
    </w:p>
    <w:p w14:paraId="3A307AF7" w14:textId="77777777" w:rsidR="00A755ED" w:rsidRPr="00C5661B" w:rsidRDefault="00A755ED" w:rsidP="00A755ED">
      <w:pPr>
        <w:spacing w:after="240" w:line="240" w:lineRule="auto"/>
        <w:rPr>
          <w:rFonts w:eastAsia="Helvetica Neue" w:cs="Helvetica Neue"/>
          <w:b/>
        </w:rPr>
      </w:pPr>
    </w:p>
    <w:p w14:paraId="62BD3055" w14:textId="21DAD458" w:rsidR="002E7422" w:rsidRPr="00C5661B" w:rsidRDefault="00000000">
      <w:pPr>
        <w:spacing w:after="240" w:line="240" w:lineRule="auto"/>
        <w:rPr>
          <w:rFonts w:eastAsia="Helvetica Neue" w:cs="Helvetica Neue"/>
        </w:rPr>
      </w:pPr>
      <w:r w:rsidRPr="00C5661B">
        <w:rPr>
          <w:rFonts w:eastAsia="Helvetica Neue" w:cs="Helvetica Neue"/>
          <w:b/>
        </w:rPr>
        <w:t>Main Competency/Task Group/Level Indicator:</w:t>
      </w:r>
      <w:r w:rsidRPr="00C5661B">
        <w:rPr>
          <w:rFonts w:eastAsia="Helvetica Neue" w:cs="Helvetica Neue"/>
        </w:rPr>
        <w:t xml:space="preserve"> </w:t>
      </w:r>
    </w:p>
    <w:p w14:paraId="0EF41B67" w14:textId="062F30E5"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7E7D45">
        <w:rPr>
          <w:rFonts w:eastAsia="Helvetica Neue" w:cs="Helvetica Neue"/>
          <w:color w:val="000000"/>
        </w:rPr>
        <w:t>Read continuous text/A1.2</w:t>
      </w:r>
    </w:p>
    <w:p w14:paraId="2DFB9ABF" w14:textId="048187B2" w:rsidR="00343968" w:rsidRDefault="00343968"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w:t>
      </w:r>
      <w:r w:rsidR="00482ADD">
        <w:rPr>
          <w:rFonts w:eastAsia="Helvetica Neue" w:cs="Helvetica Neue"/>
          <w:color w:val="000000"/>
        </w:rPr>
        <w:t>2</w:t>
      </w:r>
    </w:p>
    <w:p w14:paraId="7C55827E" w14:textId="32FE5BA4"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w:t>
      </w:r>
      <w:r w:rsidR="007E7D45">
        <w:rPr>
          <w:rFonts w:eastAsia="Helvetica Neue" w:cs="Helvetica Neue"/>
          <w:color w:val="000000"/>
        </w:rPr>
        <w:t>/D.</w:t>
      </w:r>
      <w:r w:rsidR="00803F2A">
        <w:rPr>
          <w:rFonts w:eastAsia="Helvetica Neue" w:cs="Helvetica Neue"/>
          <w:color w:val="000000"/>
        </w:rPr>
        <w:t>1</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5B50A2C1"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6CA29EEF" w14:textId="27039964" w:rsidR="00472DD4" w:rsidRPr="00472DD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or digital device</w:t>
      </w:r>
    </w:p>
    <w:p w14:paraId="659B60D4" w14:textId="12B97566" w:rsidR="00391D88" w:rsidRPr="007E7D45" w:rsidRDefault="00000000" w:rsidP="007E7D45">
      <w:pPr>
        <w:rPr>
          <w:rFonts w:eastAsia="Helvetica Neue" w:cs="Helvetica Neue"/>
          <w:color w:val="1F3864"/>
          <w:sz w:val="28"/>
          <w:szCs w:val="28"/>
        </w:rPr>
      </w:pPr>
      <w:r w:rsidRPr="00C5661B">
        <w:br w:type="page"/>
      </w:r>
    </w:p>
    <w:p w14:paraId="41856F9A" w14:textId="6474883C"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EB4EE32" w14:textId="11FDCC27" w:rsidR="00391D88" w:rsidRDefault="007E7D45" w:rsidP="00472DD4">
      <w:r>
        <w:t>Automotive Service Technicians are in high demand in Ontario.  This is</w:t>
      </w:r>
      <w:r w:rsidR="00905F53">
        <w:t xml:space="preserve">, in part, </w:t>
      </w:r>
      <w:r w:rsidR="005915E0">
        <w:t>because</w:t>
      </w:r>
      <w:r w:rsidR="00905F53">
        <w:t xml:space="preserve"> </w:t>
      </w:r>
      <w:r>
        <w:t>many technicians</w:t>
      </w:r>
      <w:r w:rsidR="005915E0">
        <w:t xml:space="preserve"> are</w:t>
      </w:r>
      <w:r>
        <w:t xml:space="preserve"> </w:t>
      </w:r>
      <w:r w:rsidR="002A2239">
        <w:t>approaching</w:t>
      </w:r>
      <w:r>
        <w:t xml:space="preserve"> retirement.  </w:t>
      </w:r>
      <w:r w:rsidR="00270844">
        <w:t>It is important to u</w:t>
      </w:r>
      <w:r w:rsidR="008C6494">
        <w:t xml:space="preserve">nderstand </w:t>
      </w:r>
      <w:r w:rsidR="00270844">
        <w:t xml:space="preserve">the challenges and barriers </w:t>
      </w:r>
      <w:r w:rsidR="00406917">
        <w:t xml:space="preserve">that may </w:t>
      </w:r>
      <w:r w:rsidR="00270844">
        <w:t>preventing people from entering and remaining in this trade.</w:t>
      </w:r>
      <w:r w:rsidR="00905F53">
        <w:t xml:space="preserve"> </w:t>
      </w:r>
      <w:r w:rsidR="00270844">
        <w:t xml:space="preserve"> This knowledge will help build </w:t>
      </w:r>
      <w:r w:rsidR="00406917">
        <w:t xml:space="preserve">and retain </w:t>
      </w:r>
      <w:r w:rsidR="00905F53">
        <w:t>a skilled workforce</w:t>
      </w:r>
      <w:r w:rsidR="002A2239">
        <w:t xml:space="preserve"> in Ontario.</w:t>
      </w:r>
    </w:p>
    <w:p w14:paraId="0B727AED" w14:textId="77777777" w:rsidR="007E7D45" w:rsidRDefault="007E7D45" w:rsidP="00472DD4"/>
    <w:p w14:paraId="43D36A8E" w14:textId="4A3CC533" w:rsidR="00270844" w:rsidRDefault="00391D88" w:rsidP="00270844">
      <w:r>
        <w:t>Open a new page on the web browser of the computer.  Copy and paste the following address and read the article “</w:t>
      </w:r>
      <w:r w:rsidR="00270844">
        <w:t>Tackling the Skills Shortage in Canada’s Auto Care Sector”.</w:t>
      </w:r>
      <w:r>
        <w:t xml:space="preserve"> </w:t>
      </w:r>
    </w:p>
    <w:p w14:paraId="1D5C3CFF" w14:textId="6093F64C" w:rsidR="00472DD4" w:rsidRDefault="00270844" w:rsidP="00270844">
      <w:hyperlink r:id="rId9" w:history="1">
        <w:r w:rsidRPr="00B2114A">
          <w:rPr>
            <w:rStyle w:val="Hyperlink"/>
          </w:rPr>
          <w:t>https://www.aiacanada.com/news/tackling-the-skills-shortage-in-canadas-auto-care-sector/</w:t>
        </w:r>
      </w:hyperlink>
    </w:p>
    <w:p w14:paraId="208A8240" w14:textId="77777777" w:rsidR="00270844" w:rsidRDefault="00270844" w:rsidP="00270844"/>
    <w:p w14:paraId="07AE643C" w14:textId="77777777" w:rsidR="00391D88" w:rsidRDefault="00391D88" w:rsidP="00472DD4"/>
    <w:p w14:paraId="58FEFB4E" w14:textId="48FBCD08" w:rsidR="00472DD4" w:rsidRPr="00472DD4" w:rsidRDefault="00905F53"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251E0C2E" w:rsidR="00CD0884" w:rsidRDefault="00CD0884" w:rsidP="00CD0884">
      <w:pPr>
        <w:spacing w:after="240"/>
        <w:rPr>
          <w:rFonts w:eastAsia="Helvetica Neue" w:cs="Helvetica Neue"/>
          <w:b/>
        </w:rPr>
      </w:pPr>
      <w:r w:rsidRPr="006D1FA6">
        <w:rPr>
          <w:rFonts w:eastAsia="Helvetica Neue" w:cs="Helvetica Neue"/>
          <w:b/>
        </w:rPr>
        <w:t xml:space="preserve">Task 1: </w:t>
      </w:r>
      <w:r w:rsidR="002A2239">
        <w:rPr>
          <w:rFonts w:eastAsia="Helvetica Neue" w:cs="Helvetica Neue"/>
          <w:b/>
        </w:rPr>
        <w:t>List two reasons the article cites for high turnover in this occupation.</w:t>
      </w:r>
    </w:p>
    <w:p w14:paraId="1E1F3BA0" w14:textId="508DB73A" w:rsidR="00CD0884" w:rsidRDefault="00CD0884" w:rsidP="00CD0884">
      <w:pPr>
        <w:spacing w:after="240"/>
        <w:rPr>
          <w:rFonts w:eastAsia="Helvetica Neue" w:cs="Helvetica Neue"/>
          <w:bCs/>
        </w:rPr>
      </w:pPr>
      <w:r>
        <w:rPr>
          <w:rFonts w:eastAsia="Helvetica Neue" w:cs="Helvetica Neue"/>
          <w:bCs/>
        </w:rPr>
        <w:t>Answer:</w:t>
      </w:r>
      <w:r w:rsidR="002A2239">
        <w:rPr>
          <w:rFonts w:eastAsia="Helvetica Neue" w:cs="Helvetica Neue"/>
          <w:bCs/>
        </w:rPr>
        <w:t xml:space="preserve"> </w:t>
      </w: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63CA1979"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482ADD">
        <w:rPr>
          <w:rFonts w:eastAsia="Helvetica Neue" w:cs="Helvetica Neue"/>
          <w:b/>
        </w:rPr>
        <w:t>Only</w:t>
      </w:r>
      <w:r w:rsidR="00343968">
        <w:rPr>
          <w:rFonts w:eastAsia="Helvetica Neue" w:cs="Helvetica Neue"/>
          <w:b/>
        </w:rPr>
        <w:t xml:space="preserve"> 2.4% of automotive service technicians in Canada are women.  If you were in charge of a recruitment program targeting women, write a short paragraph describing two or three things you would do</w:t>
      </w:r>
      <w:r w:rsidR="00482ADD">
        <w:rPr>
          <w:rFonts w:eastAsia="Helvetica Neue" w:cs="Helvetica Neue"/>
          <w:b/>
        </w:rPr>
        <w:t xml:space="preserve"> to attract them to this trade</w:t>
      </w:r>
      <w:r w:rsidR="00343968">
        <w:rPr>
          <w:rFonts w:eastAsia="Helvetica Neue" w:cs="Helvetica Neue"/>
          <w:b/>
        </w:rPr>
        <w:t xml:space="preserve">.  </w:t>
      </w:r>
    </w:p>
    <w:p w14:paraId="7E36E1FD" w14:textId="41020946" w:rsidR="00CD0884" w:rsidRDefault="00CD0884" w:rsidP="00CD0884">
      <w:pPr>
        <w:spacing w:after="240"/>
        <w:rPr>
          <w:rFonts w:eastAsia="Helvetica Neue" w:cs="Helvetica Neue"/>
          <w:bCs/>
        </w:rPr>
      </w:pPr>
      <w:r>
        <w:rPr>
          <w:rFonts w:eastAsia="Helvetica Neue" w:cs="Helvetica Neue"/>
          <w:bCs/>
        </w:rPr>
        <w:t>Answer:</w:t>
      </w:r>
      <w:r w:rsidR="002A2239">
        <w:rPr>
          <w:rFonts w:eastAsia="Helvetica Neue" w:cs="Helvetica Neue"/>
          <w:bCs/>
        </w:rPr>
        <w:t xml:space="preserve"> </w:t>
      </w:r>
    </w:p>
    <w:p w14:paraId="043C8C29" w14:textId="77777777" w:rsidR="005915E0" w:rsidRDefault="005915E0" w:rsidP="00CD0884">
      <w:pPr>
        <w:spacing w:after="240"/>
        <w:rPr>
          <w:rFonts w:eastAsia="Helvetica Neue" w:cs="Helvetica Neue"/>
          <w:bCs/>
        </w:rPr>
      </w:pPr>
    </w:p>
    <w:p w14:paraId="47E784B5" w14:textId="77777777" w:rsidR="00482ADD" w:rsidRDefault="00482ADD" w:rsidP="00CD0884">
      <w:pPr>
        <w:spacing w:after="240"/>
        <w:rPr>
          <w:rFonts w:eastAsia="Helvetica Neue" w:cs="Helvetica Neue"/>
          <w:bCs/>
        </w:rPr>
      </w:pPr>
    </w:p>
    <w:p w14:paraId="1FBA8BC9" w14:textId="77777777" w:rsidR="00406917" w:rsidRDefault="00406917"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6B11070F" w:rsidR="00CD0884" w:rsidRDefault="00CD0884" w:rsidP="002A2239">
      <w:pPr>
        <w:tabs>
          <w:tab w:val="left" w:pos="3621"/>
        </w:tabs>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2A2239">
        <w:rPr>
          <w:rFonts w:eastAsia="Helvetica Neue" w:cs="Helvetica Neue"/>
          <w:b/>
        </w:rPr>
        <w:t xml:space="preserve">Select one of the </w:t>
      </w:r>
      <w:r w:rsidR="00482ADD">
        <w:rPr>
          <w:rFonts w:eastAsia="Helvetica Neue" w:cs="Helvetica Neue"/>
          <w:b/>
        </w:rPr>
        <w:t xml:space="preserve">four </w:t>
      </w:r>
      <w:r w:rsidR="002A2239">
        <w:rPr>
          <w:rFonts w:eastAsia="Helvetica Neue" w:cs="Helvetica Neue"/>
          <w:b/>
        </w:rPr>
        <w:t xml:space="preserve">recommendations listed at the end of the article.  Write a short paragraph of 4-5 sentences explaining how you believe this recommendation could be </w:t>
      </w:r>
      <w:r w:rsidR="00343968">
        <w:rPr>
          <w:rFonts w:eastAsia="Helvetica Neue" w:cs="Helvetica Neue"/>
          <w:b/>
        </w:rPr>
        <w:t>implemented.  You may choose to discuss something specific that could be done in your community, or you may wish to discuss what could be done at a provincial level.</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2B85EB98" w14:textId="77777777" w:rsidR="00406917" w:rsidRDefault="00406917"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4432F964" w14:textId="77777777" w:rsidR="00482ADD" w:rsidRDefault="00482ADD" w:rsidP="00CD0884">
      <w:pPr>
        <w:spacing w:after="240"/>
        <w:rPr>
          <w:rFonts w:eastAsia="Helvetica Neue" w:cs="Helvetica Neue"/>
          <w:bCs/>
        </w:rPr>
      </w:pPr>
    </w:p>
    <w:p w14:paraId="102307B0" w14:textId="77777777" w:rsidR="005915E0" w:rsidRDefault="005915E0" w:rsidP="00CD0884">
      <w:pPr>
        <w:spacing w:after="240"/>
        <w:rPr>
          <w:rFonts w:eastAsia="Helvetica Neue" w:cs="Helvetica Neue"/>
          <w:bCs/>
        </w:rPr>
      </w:pPr>
    </w:p>
    <w:p w14:paraId="69B51CEA" w14:textId="5D69F2B9" w:rsidR="00CD528B" w:rsidRPr="00406917" w:rsidRDefault="00CD0884" w:rsidP="00406917">
      <w:pPr>
        <w:spacing w:after="240"/>
        <w:rPr>
          <w:rFonts w:eastAsia="Helvetica Neue" w:cs="Helvetica Neue"/>
          <w:b/>
        </w:rPr>
      </w:pPr>
      <w:r>
        <w:rPr>
          <w:rFonts w:eastAsia="Helvetica Neue" w:cs="Helvetica Neue"/>
          <w:b/>
        </w:rPr>
        <w:t>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44919AF1" w14:textId="77777777" w:rsidR="00406917" w:rsidRDefault="00406917" w:rsidP="00406917">
      <w:pPr>
        <w:spacing w:after="240"/>
        <w:rPr>
          <w:rFonts w:eastAsia="Helvetica Neue" w:cs="Helvetica Neue"/>
          <w:b/>
        </w:rPr>
      </w:pPr>
      <w:r w:rsidRPr="006D1FA6">
        <w:rPr>
          <w:rFonts w:eastAsia="Helvetica Neue" w:cs="Helvetica Neue"/>
          <w:b/>
        </w:rPr>
        <w:t xml:space="preserve">Task 1: </w:t>
      </w:r>
      <w:r>
        <w:rPr>
          <w:rFonts w:eastAsia="Helvetica Neue" w:cs="Helvetica Neue"/>
          <w:b/>
        </w:rPr>
        <w:t>List two reasons the article cites for high turnover in this occupation.</w:t>
      </w:r>
    </w:p>
    <w:p w14:paraId="20F1F36F" w14:textId="77777777" w:rsidR="00406917" w:rsidRDefault="00406917" w:rsidP="00406917">
      <w:pPr>
        <w:spacing w:after="240"/>
        <w:rPr>
          <w:rFonts w:eastAsia="Helvetica Neue" w:cs="Helvetica Neue"/>
          <w:bCs/>
        </w:rPr>
      </w:pPr>
      <w:r>
        <w:rPr>
          <w:rFonts w:eastAsia="Helvetica Neue" w:cs="Helvetica Neue"/>
          <w:bCs/>
        </w:rPr>
        <w:t>Answer: Technicians leaving for higher paying jobs, and poor public perception leading to the idea that there is limited career development and poor working conditions.</w:t>
      </w:r>
    </w:p>
    <w:p w14:paraId="3DF39614" w14:textId="77777777" w:rsidR="00406917" w:rsidRDefault="00406917" w:rsidP="00406917">
      <w:pPr>
        <w:spacing w:after="240"/>
        <w:rPr>
          <w:rFonts w:eastAsia="Helvetica Neue" w:cs="Helvetica Neue"/>
          <w:b/>
        </w:rPr>
      </w:pPr>
    </w:p>
    <w:p w14:paraId="409AE5CD" w14:textId="660ED306" w:rsidR="00406917" w:rsidRDefault="00406917" w:rsidP="00406917">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577879">
        <w:rPr>
          <w:rFonts w:eastAsia="Helvetica Neue" w:cs="Helvetica Neue"/>
          <w:b/>
        </w:rPr>
        <w:t>O</w:t>
      </w:r>
      <w:r>
        <w:rPr>
          <w:rFonts w:eastAsia="Helvetica Neue" w:cs="Helvetica Neue"/>
          <w:b/>
        </w:rPr>
        <w:t>nly 2.4% of automotive service technicians in Canada are women.  If you were in charge of a recruitment program targeting women, write a short paragraph describing two or three things you would do</w:t>
      </w:r>
      <w:r w:rsidR="0000043E">
        <w:rPr>
          <w:rFonts w:eastAsia="Helvetica Neue" w:cs="Helvetica Neue"/>
          <w:b/>
        </w:rPr>
        <w:t xml:space="preserve"> to attract them to this trade.</w:t>
      </w:r>
      <w:r>
        <w:rPr>
          <w:rFonts w:eastAsia="Helvetica Neue" w:cs="Helvetica Neue"/>
          <w:b/>
        </w:rPr>
        <w:t xml:space="preserve">  </w:t>
      </w:r>
    </w:p>
    <w:p w14:paraId="116EB0A8" w14:textId="3AE8DC07" w:rsidR="00406917" w:rsidRDefault="00406917" w:rsidP="00406917">
      <w:pPr>
        <w:spacing w:after="240"/>
        <w:rPr>
          <w:rFonts w:eastAsia="Helvetica Neue" w:cs="Helvetica Neue"/>
          <w:bCs/>
        </w:rPr>
      </w:pPr>
      <w:r>
        <w:rPr>
          <w:rFonts w:eastAsia="Helvetica Neue" w:cs="Helvetica Neue"/>
          <w:bCs/>
        </w:rPr>
        <w:t>Answers will vary.  The article discusses the need for welcoming and inclusive work environments, as well as early (high school) education encouraging women to pursue careers in the trades.  Ideas for recruitment may include things like outreach or open house events, mentorship opportunities, OYAP programs matching young women with women already working in the field etc.</w:t>
      </w:r>
    </w:p>
    <w:p w14:paraId="5E7BE5EF" w14:textId="77777777" w:rsidR="00406917" w:rsidRDefault="00406917" w:rsidP="00406917">
      <w:pPr>
        <w:spacing w:after="240"/>
        <w:rPr>
          <w:rFonts w:eastAsia="Helvetica Neue" w:cs="Helvetica Neue"/>
          <w:bCs/>
        </w:rPr>
      </w:pPr>
    </w:p>
    <w:p w14:paraId="7D3E725C" w14:textId="1D862956" w:rsidR="00406917" w:rsidRDefault="00406917" w:rsidP="00406917">
      <w:pPr>
        <w:tabs>
          <w:tab w:val="left" w:pos="3621"/>
        </w:tabs>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Select one of the </w:t>
      </w:r>
      <w:r w:rsidR="00577879">
        <w:rPr>
          <w:rFonts w:eastAsia="Helvetica Neue" w:cs="Helvetica Neue"/>
          <w:b/>
        </w:rPr>
        <w:t xml:space="preserve">four </w:t>
      </w:r>
      <w:r>
        <w:rPr>
          <w:rFonts w:eastAsia="Helvetica Neue" w:cs="Helvetica Neue"/>
          <w:b/>
        </w:rPr>
        <w:t>recommendations listed at the end of the article.  Write a short paragraph of 4-5 sentences explaining how you believe this recommendation could be implemented.  You may choose to discuss something specific that could be done in your community, or you may wish to discuss what could be done at a provincial level.</w:t>
      </w:r>
    </w:p>
    <w:p w14:paraId="5FB63499" w14:textId="43EF7B1C" w:rsidR="00406917" w:rsidRDefault="00406917" w:rsidP="00406917">
      <w:pPr>
        <w:spacing w:after="240"/>
        <w:rPr>
          <w:rFonts w:eastAsia="Helvetica Neue" w:cs="Helvetica Neue"/>
          <w:bCs/>
        </w:rPr>
      </w:pPr>
      <w:r>
        <w:rPr>
          <w:rFonts w:eastAsia="Helvetica Neue" w:cs="Helvetica Neue"/>
          <w:bCs/>
        </w:rPr>
        <w:t xml:space="preserve">Answers will vary.  The four recommendations in this article are industry promotion, investment in education, support for career advancement, and collaboration/partnership.  </w:t>
      </w: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060"/>
        <w:gridCol w:w="1353"/>
        <w:gridCol w:w="1976"/>
        <w:gridCol w:w="1976"/>
      </w:tblGrid>
      <w:tr w:rsidR="002E7422" w:rsidRPr="00C5661B" w14:paraId="46A097E5" w14:textId="77777777" w:rsidTr="0000043E">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3060" w:type="dxa"/>
            <w:shd w:val="clear" w:color="auto" w:fill="D9D9D9"/>
          </w:tcPr>
          <w:p w14:paraId="419E4D74" w14:textId="7FBC3920" w:rsidR="002E7422" w:rsidRPr="00C5661B" w:rsidRDefault="00591EDD">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353"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0043E">
        <w:tc>
          <w:tcPr>
            <w:tcW w:w="985" w:type="dxa"/>
          </w:tcPr>
          <w:p w14:paraId="19EFFE3E" w14:textId="0DDA3C52" w:rsidR="002E7422" w:rsidRPr="00C5661B" w:rsidRDefault="00406917">
            <w:pPr>
              <w:spacing w:after="240"/>
              <w:rPr>
                <w:rFonts w:eastAsia="Helvetica Neue" w:cs="Helvetica Neue"/>
              </w:rPr>
            </w:pPr>
            <w:r>
              <w:rPr>
                <w:rFonts w:eastAsia="Helvetica Neue" w:cs="Helvetica Neue"/>
              </w:rPr>
              <w:t>A1.2</w:t>
            </w:r>
          </w:p>
        </w:tc>
        <w:tc>
          <w:tcPr>
            <w:tcW w:w="3060" w:type="dxa"/>
          </w:tcPr>
          <w:p w14:paraId="26F94008" w14:textId="23280BC0" w:rsidR="002E7422" w:rsidRPr="00C5661B" w:rsidRDefault="00591EDD">
            <w:pPr>
              <w:spacing w:after="240"/>
              <w:rPr>
                <w:rFonts w:eastAsia="Helvetica Neue" w:cs="Helvetica Neue"/>
              </w:rPr>
            </w:pPr>
            <w:r>
              <w:rPr>
                <w:rFonts w:eastAsia="Helvetica Neue" w:cs="Helvetica Neue"/>
              </w:rPr>
              <w:t>scans text to locate information</w:t>
            </w:r>
          </w:p>
        </w:tc>
        <w:tc>
          <w:tcPr>
            <w:tcW w:w="1353"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0043E">
        <w:tc>
          <w:tcPr>
            <w:tcW w:w="985" w:type="dxa"/>
          </w:tcPr>
          <w:p w14:paraId="3AE40EF7" w14:textId="0B199D18" w:rsidR="002E7422" w:rsidRPr="00C5661B" w:rsidRDefault="002E7422">
            <w:pPr>
              <w:spacing w:after="240"/>
              <w:rPr>
                <w:rFonts w:eastAsia="Helvetica Neue" w:cs="Helvetica Neue"/>
              </w:rPr>
            </w:pPr>
          </w:p>
        </w:tc>
        <w:tc>
          <w:tcPr>
            <w:tcW w:w="3060" w:type="dxa"/>
          </w:tcPr>
          <w:p w14:paraId="5A1EE40F" w14:textId="7FA81D34" w:rsidR="002E7422" w:rsidRPr="00C5661B" w:rsidRDefault="00591EDD">
            <w:pPr>
              <w:spacing w:after="240"/>
              <w:rPr>
                <w:rFonts w:eastAsia="Helvetica Neue" w:cs="Helvetica Neue"/>
              </w:rPr>
            </w:pPr>
            <w:r>
              <w:rPr>
                <w:rFonts w:eastAsia="Helvetica Neue" w:cs="Helvetica Neue"/>
              </w:rPr>
              <w:t>locates multiple pieces of information in simple texts</w:t>
            </w:r>
          </w:p>
        </w:tc>
        <w:tc>
          <w:tcPr>
            <w:tcW w:w="1353"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0043E">
        <w:tc>
          <w:tcPr>
            <w:tcW w:w="985" w:type="dxa"/>
          </w:tcPr>
          <w:p w14:paraId="77FB6550" w14:textId="2AC14F16" w:rsidR="002E7422" w:rsidRPr="00C5661B" w:rsidRDefault="002E7422">
            <w:pPr>
              <w:spacing w:after="240"/>
              <w:rPr>
                <w:rFonts w:eastAsia="Helvetica Neue" w:cs="Helvetica Neue"/>
              </w:rPr>
            </w:pPr>
          </w:p>
        </w:tc>
        <w:tc>
          <w:tcPr>
            <w:tcW w:w="3060" w:type="dxa"/>
          </w:tcPr>
          <w:p w14:paraId="026AB1F1" w14:textId="7D3854E6" w:rsidR="002E7422" w:rsidRPr="00C5661B" w:rsidRDefault="00591EDD">
            <w:pPr>
              <w:spacing w:after="240"/>
              <w:rPr>
                <w:rFonts w:eastAsia="Helvetica Neue" w:cs="Helvetica Neue"/>
              </w:rPr>
            </w:pPr>
            <w:r>
              <w:rPr>
                <w:rFonts w:eastAsia="Helvetica Neue" w:cs="Helvetica Neue"/>
              </w:rPr>
              <w:t>makes low-level inferences</w:t>
            </w:r>
          </w:p>
        </w:tc>
        <w:tc>
          <w:tcPr>
            <w:tcW w:w="1353"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0043E">
        <w:tc>
          <w:tcPr>
            <w:tcW w:w="985" w:type="dxa"/>
          </w:tcPr>
          <w:p w14:paraId="425504CF" w14:textId="0FEE6D88" w:rsidR="002E7422" w:rsidRPr="00C5661B" w:rsidRDefault="002E7422">
            <w:pPr>
              <w:spacing w:after="240"/>
              <w:rPr>
                <w:rFonts w:eastAsia="Helvetica Neue" w:cs="Helvetica Neue"/>
              </w:rPr>
            </w:pPr>
          </w:p>
        </w:tc>
        <w:tc>
          <w:tcPr>
            <w:tcW w:w="3060" w:type="dxa"/>
          </w:tcPr>
          <w:p w14:paraId="52A642B4" w14:textId="5F4F1C22" w:rsidR="002E7422" w:rsidRPr="00C5661B" w:rsidRDefault="00591EDD">
            <w:pPr>
              <w:spacing w:after="240"/>
              <w:rPr>
                <w:rFonts w:eastAsia="Helvetica Neue" w:cs="Helvetica Neue"/>
              </w:rPr>
            </w:pPr>
            <w:r>
              <w:rPr>
                <w:rFonts w:eastAsia="Helvetica Neue" w:cs="Helvetica Neue"/>
              </w:rPr>
              <w:t>makes connections between sentences and between paragraphs in a single text</w:t>
            </w:r>
          </w:p>
        </w:tc>
        <w:tc>
          <w:tcPr>
            <w:tcW w:w="1353"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0043E">
        <w:tc>
          <w:tcPr>
            <w:tcW w:w="985" w:type="dxa"/>
          </w:tcPr>
          <w:p w14:paraId="45DB9713" w14:textId="77777777" w:rsidR="000D314F" w:rsidRPr="00C5661B" w:rsidRDefault="000D314F">
            <w:pPr>
              <w:spacing w:after="240"/>
              <w:rPr>
                <w:rFonts w:eastAsia="Helvetica Neue" w:cs="Helvetica Neue"/>
              </w:rPr>
            </w:pPr>
          </w:p>
        </w:tc>
        <w:tc>
          <w:tcPr>
            <w:tcW w:w="3060" w:type="dxa"/>
          </w:tcPr>
          <w:p w14:paraId="143F92FD" w14:textId="28D77ACF" w:rsidR="000D314F" w:rsidRPr="00C5661B" w:rsidRDefault="00591EDD">
            <w:pPr>
              <w:spacing w:after="240"/>
              <w:rPr>
                <w:rFonts w:eastAsia="Helvetica Neue" w:cs="Helvetica Neue"/>
              </w:rPr>
            </w:pPr>
            <w:r>
              <w:rPr>
                <w:rFonts w:eastAsia="Helvetica Neue" w:cs="Helvetica Neue"/>
              </w:rPr>
              <w:t>reads more complex texts to locate a single piece of information</w:t>
            </w:r>
          </w:p>
        </w:tc>
        <w:tc>
          <w:tcPr>
            <w:tcW w:w="1353"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0043E">
        <w:tc>
          <w:tcPr>
            <w:tcW w:w="985" w:type="dxa"/>
          </w:tcPr>
          <w:p w14:paraId="7EFCE8E1" w14:textId="1D8BA329" w:rsidR="000D314F" w:rsidRPr="00C5661B" w:rsidRDefault="000D314F">
            <w:pPr>
              <w:spacing w:after="240"/>
              <w:rPr>
                <w:rFonts w:eastAsia="Helvetica Neue" w:cs="Helvetica Neue"/>
              </w:rPr>
            </w:pPr>
          </w:p>
        </w:tc>
        <w:tc>
          <w:tcPr>
            <w:tcW w:w="3060" w:type="dxa"/>
          </w:tcPr>
          <w:p w14:paraId="477EEF02" w14:textId="3836867E" w:rsidR="000D314F" w:rsidRPr="00C5661B" w:rsidRDefault="00591EDD">
            <w:pPr>
              <w:spacing w:after="240"/>
              <w:rPr>
                <w:rFonts w:eastAsia="Helvetica Neue" w:cs="Helvetica Neue"/>
              </w:rPr>
            </w:pPr>
            <w:r>
              <w:rPr>
                <w:rFonts w:eastAsia="Helvetica Neue" w:cs="Helvetica Neue"/>
              </w:rPr>
              <w:t>follows the main events of descriptive, narrative and informational texts</w:t>
            </w:r>
          </w:p>
        </w:tc>
        <w:tc>
          <w:tcPr>
            <w:tcW w:w="1353"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0043E">
        <w:tc>
          <w:tcPr>
            <w:tcW w:w="985" w:type="dxa"/>
          </w:tcPr>
          <w:p w14:paraId="4FE3B67B" w14:textId="77777777" w:rsidR="000D314F" w:rsidRPr="00C5661B" w:rsidRDefault="000D314F">
            <w:pPr>
              <w:spacing w:after="240"/>
              <w:rPr>
                <w:rFonts w:eastAsia="Helvetica Neue" w:cs="Helvetica Neue"/>
              </w:rPr>
            </w:pPr>
          </w:p>
        </w:tc>
        <w:tc>
          <w:tcPr>
            <w:tcW w:w="3060" w:type="dxa"/>
          </w:tcPr>
          <w:p w14:paraId="6DDC6DF0" w14:textId="4B086B6B" w:rsidR="000D314F" w:rsidRPr="00C5661B" w:rsidRDefault="00591EDD">
            <w:pPr>
              <w:spacing w:after="240"/>
              <w:rPr>
                <w:rFonts w:eastAsia="Helvetica Neue" w:cs="Helvetica Neue"/>
              </w:rPr>
            </w:pPr>
            <w:r>
              <w:rPr>
                <w:rFonts w:eastAsia="Helvetica Neue" w:cs="Helvetica Neue"/>
              </w:rPr>
              <w:t>obtains information from detailed reading</w:t>
            </w:r>
          </w:p>
        </w:tc>
        <w:tc>
          <w:tcPr>
            <w:tcW w:w="1353"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0043E">
        <w:tc>
          <w:tcPr>
            <w:tcW w:w="985" w:type="dxa"/>
          </w:tcPr>
          <w:p w14:paraId="2462C580" w14:textId="77777777" w:rsidR="00472DD4" w:rsidRPr="00C5661B" w:rsidRDefault="00472DD4">
            <w:pPr>
              <w:spacing w:after="240"/>
              <w:rPr>
                <w:rFonts w:eastAsia="Helvetica Neue" w:cs="Helvetica Neue"/>
              </w:rPr>
            </w:pPr>
          </w:p>
        </w:tc>
        <w:tc>
          <w:tcPr>
            <w:tcW w:w="3060" w:type="dxa"/>
          </w:tcPr>
          <w:p w14:paraId="7C3F7EBC" w14:textId="4B6858FE" w:rsidR="00472DD4" w:rsidRPr="00C5661B" w:rsidRDefault="00591EDD">
            <w:pPr>
              <w:spacing w:after="240"/>
              <w:rPr>
                <w:rFonts w:eastAsia="Helvetica Neue" w:cs="Helvetica Neue"/>
              </w:rPr>
            </w:pPr>
            <w:r>
              <w:rPr>
                <w:rFonts w:eastAsia="Helvetica Neue" w:cs="Helvetica Neue"/>
              </w:rPr>
              <w:t>begins to identify sources and evaluate information</w:t>
            </w:r>
          </w:p>
        </w:tc>
        <w:tc>
          <w:tcPr>
            <w:tcW w:w="1353"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r w:rsidR="00472DD4" w:rsidRPr="00C5661B" w14:paraId="2A1A1D03" w14:textId="77777777" w:rsidTr="0000043E">
        <w:tc>
          <w:tcPr>
            <w:tcW w:w="985" w:type="dxa"/>
          </w:tcPr>
          <w:p w14:paraId="067856F8" w14:textId="7CB45CEE" w:rsidR="00472DD4" w:rsidRPr="00C5661B" w:rsidRDefault="00406917">
            <w:pPr>
              <w:spacing w:after="240"/>
              <w:rPr>
                <w:rFonts w:eastAsia="Helvetica Neue" w:cs="Helvetica Neue"/>
              </w:rPr>
            </w:pPr>
            <w:r>
              <w:rPr>
                <w:rFonts w:eastAsia="Helvetica Neue" w:cs="Helvetica Neue"/>
              </w:rPr>
              <w:t>B</w:t>
            </w:r>
            <w:r w:rsidR="00591EDD">
              <w:rPr>
                <w:rFonts w:eastAsia="Helvetica Neue" w:cs="Helvetica Neue"/>
              </w:rPr>
              <w:t>2.</w:t>
            </w:r>
            <w:r w:rsidR="0000043E">
              <w:rPr>
                <w:rFonts w:eastAsia="Helvetica Neue" w:cs="Helvetica Neue"/>
              </w:rPr>
              <w:t>2</w:t>
            </w:r>
          </w:p>
        </w:tc>
        <w:tc>
          <w:tcPr>
            <w:tcW w:w="3060" w:type="dxa"/>
          </w:tcPr>
          <w:p w14:paraId="51AD1247" w14:textId="54856C08" w:rsidR="00472DD4" w:rsidRPr="00C5661B" w:rsidRDefault="00591EDD">
            <w:pPr>
              <w:spacing w:after="240"/>
              <w:rPr>
                <w:rFonts w:eastAsia="Helvetica Neue" w:cs="Helvetica Neue"/>
              </w:rPr>
            </w:pPr>
            <w:r>
              <w:rPr>
                <w:rFonts w:eastAsia="Helvetica Neue" w:cs="Helvetica Neue"/>
              </w:rPr>
              <w:t xml:space="preserve">writes </w:t>
            </w:r>
            <w:r w:rsidR="0000043E">
              <w:rPr>
                <w:rFonts w:eastAsia="Helvetica Neue" w:cs="Helvetica Neue"/>
              </w:rPr>
              <w:t>texts to explain or describe</w:t>
            </w:r>
          </w:p>
        </w:tc>
        <w:tc>
          <w:tcPr>
            <w:tcW w:w="1353" w:type="dxa"/>
          </w:tcPr>
          <w:p w14:paraId="77A311BF" w14:textId="77777777" w:rsidR="00472DD4" w:rsidRPr="00C5661B" w:rsidRDefault="00472DD4">
            <w:pPr>
              <w:spacing w:after="240"/>
              <w:rPr>
                <w:rFonts w:eastAsia="Helvetica Neue" w:cs="Helvetica Neue"/>
              </w:rPr>
            </w:pPr>
          </w:p>
        </w:tc>
        <w:tc>
          <w:tcPr>
            <w:tcW w:w="1976" w:type="dxa"/>
          </w:tcPr>
          <w:p w14:paraId="45ECB210" w14:textId="77777777" w:rsidR="00472DD4" w:rsidRPr="00C5661B" w:rsidRDefault="00472DD4">
            <w:pPr>
              <w:spacing w:after="240"/>
              <w:rPr>
                <w:rFonts w:eastAsia="Helvetica Neue" w:cs="Helvetica Neue"/>
              </w:rPr>
            </w:pPr>
          </w:p>
        </w:tc>
        <w:tc>
          <w:tcPr>
            <w:tcW w:w="1976" w:type="dxa"/>
          </w:tcPr>
          <w:p w14:paraId="2477FC63" w14:textId="77777777" w:rsidR="00472DD4" w:rsidRPr="00C5661B" w:rsidRDefault="00472DD4">
            <w:pPr>
              <w:spacing w:after="240"/>
              <w:rPr>
                <w:rFonts w:eastAsia="Helvetica Neue" w:cs="Helvetica Neue"/>
              </w:rPr>
            </w:pPr>
          </w:p>
        </w:tc>
      </w:tr>
      <w:tr w:rsidR="0000043E" w:rsidRPr="00C5661B" w14:paraId="498F379A" w14:textId="77777777" w:rsidTr="0000043E">
        <w:tc>
          <w:tcPr>
            <w:tcW w:w="985" w:type="dxa"/>
          </w:tcPr>
          <w:p w14:paraId="34038A01" w14:textId="77777777" w:rsidR="0000043E" w:rsidRPr="00C5661B" w:rsidRDefault="0000043E">
            <w:pPr>
              <w:spacing w:after="240"/>
              <w:rPr>
                <w:rFonts w:eastAsia="Helvetica Neue" w:cs="Helvetica Neue"/>
              </w:rPr>
            </w:pPr>
          </w:p>
        </w:tc>
        <w:tc>
          <w:tcPr>
            <w:tcW w:w="3060" w:type="dxa"/>
          </w:tcPr>
          <w:p w14:paraId="06D225F4" w14:textId="1654E078" w:rsidR="0000043E" w:rsidRDefault="0000043E">
            <w:pPr>
              <w:spacing w:after="240"/>
              <w:rPr>
                <w:rFonts w:eastAsia="Helvetica Neue" w:cs="Helvetica Neue"/>
              </w:rPr>
            </w:pPr>
            <w:r>
              <w:rPr>
                <w:rFonts w:eastAsia="Helvetica Neue" w:cs="Helvetica Neue"/>
              </w:rPr>
              <w:t>connects ideas using paragraph structure</w:t>
            </w:r>
          </w:p>
        </w:tc>
        <w:tc>
          <w:tcPr>
            <w:tcW w:w="1353" w:type="dxa"/>
          </w:tcPr>
          <w:p w14:paraId="4706B019" w14:textId="77777777" w:rsidR="0000043E" w:rsidRPr="00C5661B" w:rsidRDefault="0000043E">
            <w:pPr>
              <w:spacing w:after="240"/>
              <w:rPr>
                <w:rFonts w:eastAsia="Helvetica Neue" w:cs="Helvetica Neue"/>
              </w:rPr>
            </w:pPr>
          </w:p>
        </w:tc>
        <w:tc>
          <w:tcPr>
            <w:tcW w:w="1976" w:type="dxa"/>
          </w:tcPr>
          <w:p w14:paraId="669E7A3C" w14:textId="77777777" w:rsidR="0000043E" w:rsidRPr="00C5661B" w:rsidRDefault="0000043E">
            <w:pPr>
              <w:spacing w:after="240"/>
              <w:rPr>
                <w:rFonts w:eastAsia="Helvetica Neue" w:cs="Helvetica Neue"/>
              </w:rPr>
            </w:pPr>
          </w:p>
        </w:tc>
        <w:tc>
          <w:tcPr>
            <w:tcW w:w="1976" w:type="dxa"/>
          </w:tcPr>
          <w:p w14:paraId="68C430C0" w14:textId="77777777" w:rsidR="0000043E" w:rsidRPr="00C5661B" w:rsidRDefault="0000043E">
            <w:pPr>
              <w:spacing w:after="240"/>
              <w:rPr>
                <w:rFonts w:eastAsia="Helvetica Neue" w:cs="Helvetica Neue"/>
              </w:rPr>
            </w:pPr>
          </w:p>
        </w:tc>
      </w:tr>
      <w:tr w:rsidR="00472DD4" w:rsidRPr="00C5661B" w14:paraId="38AFBFE2" w14:textId="77777777" w:rsidTr="0000043E">
        <w:tc>
          <w:tcPr>
            <w:tcW w:w="985" w:type="dxa"/>
          </w:tcPr>
          <w:p w14:paraId="46D7B4A9" w14:textId="77777777" w:rsidR="00472DD4" w:rsidRPr="00C5661B" w:rsidRDefault="00472DD4">
            <w:pPr>
              <w:spacing w:after="240"/>
              <w:rPr>
                <w:rFonts w:eastAsia="Helvetica Neue" w:cs="Helvetica Neue"/>
              </w:rPr>
            </w:pPr>
          </w:p>
        </w:tc>
        <w:tc>
          <w:tcPr>
            <w:tcW w:w="3060" w:type="dxa"/>
          </w:tcPr>
          <w:p w14:paraId="5C3A968D" w14:textId="5BC2A933" w:rsidR="00472DD4" w:rsidRPr="00C5661B" w:rsidRDefault="00591EDD">
            <w:pPr>
              <w:spacing w:after="240"/>
              <w:rPr>
                <w:rFonts w:eastAsia="Helvetica Neue" w:cs="Helvetica Neue"/>
              </w:rPr>
            </w:pPr>
            <w:r>
              <w:rPr>
                <w:rFonts w:eastAsia="Helvetica Neue" w:cs="Helvetica Neue"/>
              </w:rPr>
              <w:t xml:space="preserve">conveys </w:t>
            </w:r>
            <w:r w:rsidR="0000043E">
              <w:rPr>
                <w:rFonts w:eastAsia="Helvetica Neue" w:cs="Helvetica Neue"/>
              </w:rPr>
              <w:t xml:space="preserve">intended meaning on familiar topics for a limited range of purposes and audiences </w:t>
            </w:r>
          </w:p>
        </w:tc>
        <w:tc>
          <w:tcPr>
            <w:tcW w:w="1353" w:type="dxa"/>
          </w:tcPr>
          <w:p w14:paraId="4EAE9349" w14:textId="77777777" w:rsidR="00472DD4" w:rsidRPr="00C5661B" w:rsidRDefault="00472DD4">
            <w:pPr>
              <w:spacing w:after="240"/>
              <w:rPr>
                <w:rFonts w:eastAsia="Helvetica Neue" w:cs="Helvetica Neue"/>
              </w:rPr>
            </w:pPr>
          </w:p>
        </w:tc>
        <w:tc>
          <w:tcPr>
            <w:tcW w:w="1976" w:type="dxa"/>
          </w:tcPr>
          <w:p w14:paraId="1A553F39" w14:textId="77777777" w:rsidR="00472DD4" w:rsidRPr="00C5661B" w:rsidRDefault="00472DD4">
            <w:pPr>
              <w:spacing w:after="240"/>
              <w:rPr>
                <w:rFonts w:eastAsia="Helvetica Neue" w:cs="Helvetica Neue"/>
              </w:rPr>
            </w:pPr>
          </w:p>
        </w:tc>
        <w:tc>
          <w:tcPr>
            <w:tcW w:w="1976" w:type="dxa"/>
          </w:tcPr>
          <w:p w14:paraId="5367302B" w14:textId="77777777" w:rsidR="00472DD4" w:rsidRPr="00C5661B" w:rsidRDefault="00472DD4">
            <w:pPr>
              <w:spacing w:after="240"/>
              <w:rPr>
                <w:rFonts w:eastAsia="Helvetica Neue" w:cs="Helvetica Neue"/>
              </w:rPr>
            </w:pPr>
          </w:p>
        </w:tc>
      </w:tr>
      <w:tr w:rsidR="00472DD4" w:rsidRPr="00C5661B" w14:paraId="47627FE2" w14:textId="77777777" w:rsidTr="0000043E">
        <w:tc>
          <w:tcPr>
            <w:tcW w:w="985" w:type="dxa"/>
          </w:tcPr>
          <w:p w14:paraId="496107E9" w14:textId="77777777" w:rsidR="00472DD4" w:rsidRPr="00C5661B" w:rsidRDefault="00472DD4">
            <w:pPr>
              <w:spacing w:after="240"/>
              <w:rPr>
                <w:rFonts w:eastAsia="Helvetica Neue" w:cs="Helvetica Neue"/>
              </w:rPr>
            </w:pPr>
          </w:p>
        </w:tc>
        <w:tc>
          <w:tcPr>
            <w:tcW w:w="3060" w:type="dxa"/>
          </w:tcPr>
          <w:p w14:paraId="2A794213" w14:textId="6020E247" w:rsidR="00472DD4" w:rsidRPr="00C5661B" w:rsidRDefault="0000043E">
            <w:pPr>
              <w:spacing w:after="240"/>
              <w:rPr>
                <w:rFonts w:eastAsia="Helvetica Neue" w:cs="Helvetica Neue"/>
              </w:rPr>
            </w:pPr>
            <w:r>
              <w:rPr>
                <w:rFonts w:eastAsia="Helvetica Neue" w:cs="Helvetica Neue"/>
              </w:rPr>
              <w:t>connects ideas using paragraph structure</w:t>
            </w:r>
          </w:p>
        </w:tc>
        <w:tc>
          <w:tcPr>
            <w:tcW w:w="1353" w:type="dxa"/>
          </w:tcPr>
          <w:p w14:paraId="08E890DF" w14:textId="77777777" w:rsidR="00472DD4" w:rsidRPr="00C5661B" w:rsidRDefault="00472DD4">
            <w:pPr>
              <w:spacing w:after="240"/>
              <w:rPr>
                <w:rFonts w:eastAsia="Helvetica Neue" w:cs="Helvetica Neue"/>
              </w:rPr>
            </w:pPr>
          </w:p>
        </w:tc>
        <w:tc>
          <w:tcPr>
            <w:tcW w:w="1976" w:type="dxa"/>
          </w:tcPr>
          <w:p w14:paraId="5D0A76CE" w14:textId="77777777" w:rsidR="00472DD4" w:rsidRPr="00C5661B" w:rsidRDefault="00472DD4">
            <w:pPr>
              <w:spacing w:after="240"/>
              <w:rPr>
                <w:rFonts w:eastAsia="Helvetica Neue" w:cs="Helvetica Neue"/>
              </w:rPr>
            </w:pPr>
          </w:p>
        </w:tc>
        <w:tc>
          <w:tcPr>
            <w:tcW w:w="1976" w:type="dxa"/>
          </w:tcPr>
          <w:p w14:paraId="757C94B9" w14:textId="77777777" w:rsidR="00472DD4" w:rsidRPr="00C5661B" w:rsidRDefault="00472DD4">
            <w:pPr>
              <w:spacing w:after="240"/>
              <w:rPr>
                <w:rFonts w:eastAsia="Helvetica Neue" w:cs="Helvetica Neue"/>
              </w:rPr>
            </w:pPr>
          </w:p>
        </w:tc>
      </w:tr>
      <w:tr w:rsidR="00472DD4" w:rsidRPr="00C5661B" w14:paraId="49D6C67D" w14:textId="77777777" w:rsidTr="0000043E">
        <w:tc>
          <w:tcPr>
            <w:tcW w:w="985" w:type="dxa"/>
          </w:tcPr>
          <w:p w14:paraId="28D0D28D" w14:textId="77777777" w:rsidR="00472DD4" w:rsidRPr="00C5661B" w:rsidRDefault="00472DD4">
            <w:pPr>
              <w:spacing w:after="240"/>
              <w:rPr>
                <w:rFonts w:eastAsia="Helvetica Neue" w:cs="Helvetica Neue"/>
              </w:rPr>
            </w:pPr>
          </w:p>
        </w:tc>
        <w:tc>
          <w:tcPr>
            <w:tcW w:w="3060" w:type="dxa"/>
          </w:tcPr>
          <w:p w14:paraId="6E2A2FB4" w14:textId="00EF9C44" w:rsidR="00472DD4" w:rsidRPr="00C5661B" w:rsidRDefault="00591EDD">
            <w:pPr>
              <w:spacing w:after="240"/>
              <w:rPr>
                <w:rFonts w:eastAsia="Helvetica Neue" w:cs="Helvetica Neue"/>
              </w:rPr>
            </w:pPr>
            <w:r>
              <w:rPr>
                <w:rFonts w:eastAsia="Helvetica Neue" w:cs="Helvetica Neue"/>
              </w:rPr>
              <w:t xml:space="preserve">uses </w:t>
            </w:r>
            <w:r w:rsidR="0000043E">
              <w:rPr>
                <w:rFonts w:eastAsia="Helvetica Neue" w:cs="Helvetica Neue"/>
              </w:rPr>
              <w:t>a limited range of vocabulary and punctuation appropriate to the task</w:t>
            </w:r>
          </w:p>
        </w:tc>
        <w:tc>
          <w:tcPr>
            <w:tcW w:w="1353" w:type="dxa"/>
          </w:tcPr>
          <w:p w14:paraId="63750D57" w14:textId="77777777" w:rsidR="00472DD4" w:rsidRPr="00C5661B" w:rsidRDefault="00472DD4">
            <w:pPr>
              <w:spacing w:after="240"/>
              <w:rPr>
                <w:rFonts w:eastAsia="Helvetica Neue" w:cs="Helvetica Neue"/>
              </w:rPr>
            </w:pPr>
          </w:p>
        </w:tc>
        <w:tc>
          <w:tcPr>
            <w:tcW w:w="1976" w:type="dxa"/>
          </w:tcPr>
          <w:p w14:paraId="1C8DB3AD" w14:textId="77777777" w:rsidR="00472DD4" w:rsidRPr="00C5661B" w:rsidRDefault="00472DD4">
            <w:pPr>
              <w:spacing w:after="240"/>
              <w:rPr>
                <w:rFonts w:eastAsia="Helvetica Neue" w:cs="Helvetica Neue"/>
              </w:rPr>
            </w:pPr>
          </w:p>
        </w:tc>
        <w:tc>
          <w:tcPr>
            <w:tcW w:w="1976" w:type="dxa"/>
          </w:tcPr>
          <w:p w14:paraId="0332AB00" w14:textId="77777777" w:rsidR="00472DD4" w:rsidRPr="00C5661B" w:rsidRDefault="00472DD4">
            <w:pPr>
              <w:spacing w:after="240"/>
              <w:rPr>
                <w:rFonts w:eastAsia="Helvetica Neue" w:cs="Helvetica Neue"/>
              </w:rPr>
            </w:pPr>
          </w:p>
        </w:tc>
      </w:tr>
      <w:tr w:rsidR="0000043E" w:rsidRPr="00C5661B" w14:paraId="609755BA" w14:textId="77777777" w:rsidTr="0000043E">
        <w:tc>
          <w:tcPr>
            <w:tcW w:w="985" w:type="dxa"/>
          </w:tcPr>
          <w:p w14:paraId="1F5A000C" w14:textId="77777777" w:rsidR="0000043E" w:rsidRPr="00C5661B" w:rsidRDefault="0000043E">
            <w:pPr>
              <w:spacing w:after="240"/>
              <w:rPr>
                <w:rFonts w:eastAsia="Helvetica Neue" w:cs="Helvetica Neue"/>
              </w:rPr>
            </w:pPr>
          </w:p>
        </w:tc>
        <w:tc>
          <w:tcPr>
            <w:tcW w:w="3060" w:type="dxa"/>
          </w:tcPr>
          <w:p w14:paraId="5AC094D0" w14:textId="456E82CF" w:rsidR="0000043E" w:rsidRDefault="0000043E">
            <w:pPr>
              <w:spacing w:after="240"/>
              <w:rPr>
                <w:rFonts w:eastAsia="Helvetica Neue" w:cs="Helvetica Neue"/>
              </w:rPr>
            </w:pPr>
            <w:r>
              <w:rPr>
                <w:rFonts w:eastAsia="Helvetica Neue" w:cs="Helvetica Neue"/>
              </w:rPr>
              <w:t>begins to select words and tone appropriate to the task</w:t>
            </w:r>
          </w:p>
        </w:tc>
        <w:tc>
          <w:tcPr>
            <w:tcW w:w="1353" w:type="dxa"/>
          </w:tcPr>
          <w:p w14:paraId="2919E234" w14:textId="77777777" w:rsidR="0000043E" w:rsidRPr="00C5661B" w:rsidRDefault="0000043E">
            <w:pPr>
              <w:spacing w:after="240"/>
              <w:rPr>
                <w:rFonts w:eastAsia="Helvetica Neue" w:cs="Helvetica Neue"/>
              </w:rPr>
            </w:pPr>
          </w:p>
        </w:tc>
        <w:tc>
          <w:tcPr>
            <w:tcW w:w="1976" w:type="dxa"/>
          </w:tcPr>
          <w:p w14:paraId="6107BB48" w14:textId="77777777" w:rsidR="0000043E" w:rsidRPr="00C5661B" w:rsidRDefault="0000043E">
            <w:pPr>
              <w:spacing w:after="240"/>
              <w:rPr>
                <w:rFonts w:eastAsia="Helvetica Neue" w:cs="Helvetica Neue"/>
              </w:rPr>
            </w:pPr>
          </w:p>
        </w:tc>
        <w:tc>
          <w:tcPr>
            <w:tcW w:w="1976" w:type="dxa"/>
          </w:tcPr>
          <w:p w14:paraId="00A8A38F" w14:textId="77777777" w:rsidR="0000043E" w:rsidRPr="00C5661B" w:rsidRDefault="0000043E">
            <w:pPr>
              <w:spacing w:after="240"/>
              <w:rPr>
                <w:rFonts w:eastAsia="Helvetica Neue" w:cs="Helvetica Neue"/>
              </w:rPr>
            </w:pPr>
          </w:p>
        </w:tc>
      </w:tr>
      <w:tr w:rsidR="0000043E" w:rsidRPr="00C5661B" w14:paraId="660221A6" w14:textId="77777777" w:rsidTr="0000043E">
        <w:tc>
          <w:tcPr>
            <w:tcW w:w="985" w:type="dxa"/>
          </w:tcPr>
          <w:p w14:paraId="4B93B632" w14:textId="77777777" w:rsidR="0000043E" w:rsidRPr="00C5661B" w:rsidRDefault="0000043E">
            <w:pPr>
              <w:spacing w:after="240"/>
              <w:rPr>
                <w:rFonts w:eastAsia="Helvetica Neue" w:cs="Helvetica Neue"/>
              </w:rPr>
            </w:pPr>
          </w:p>
        </w:tc>
        <w:tc>
          <w:tcPr>
            <w:tcW w:w="3060" w:type="dxa"/>
          </w:tcPr>
          <w:p w14:paraId="7CC18104" w14:textId="2472A67B" w:rsidR="0000043E" w:rsidRDefault="0000043E">
            <w:pPr>
              <w:spacing w:after="240"/>
              <w:rPr>
                <w:rFonts w:eastAsia="Helvetica Neue" w:cs="Helvetica Neue"/>
              </w:rPr>
            </w:pPr>
            <w:r>
              <w:rPr>
                <w:rFonts w:eastAsia="Helvetica Neue" w:cs="Helvetica Neue"/>
              </w:rPr>
              <w:t>begins to organize writing to communicate effectively</w:t>
            </w:r>
          </w:p>
        </w:tc>
        <w:tc>
          <w:tcPr>
            <w:tcW w:w="1353" w:type="dxa"/>
          </w:tcPr>
          <w:p w14:paraId="267F6307" w14:textId="77777777" w:rsidR="0000043E" w:rsidRPr="00C5661B" w:rsidRDefault="0000043E">
            <w:pPr>
              <w:spacing w:after="240"/>
              <w:rPr>
                <w:rFonts w:eastAsia="Helvetica Neue" w:cs="Helvetica Neue"/>
              </w:rPr>
            </w:pPr>
          </w:p>
        </w:tc>
        <w:tc>
          <w:tcPr>
            <w:tcW w:w="1976" w:type="dxa"/>
          </w:tcPr>
          <w:p w14:paraId="0006BEAA" w14:textId="77777777" w:rsidR="0000043E" w:rsidRPr="00C5661B" w:rsidRDefault="0000043E">
            <w:pPr>
              <w:spacing w:after="240"/>
              <w:rPr>
                <w:rFonts w:eastAsia="Helvetica Neue" w:cs="Helvetica Neue"/>
              </w:rPr>
            </w:pPr>
          </w:p>
        </w:tc>
        <w:tc>
          <w:tcPr>
            <w:tcW w:w="1976" w:type="dxa"/>
          </w:tcPr>
          <w:p w14:paraId="1DCD3F4D" w14:textId="77777777" w:rsidR="0000043E" w:rsidRPr="00C5661B" w:rsidRDefault="0000043E">
            <w:pPr>
              <w:spacing w:after="240"/>
              <w:rPr>
                <w:rFonts w:eastAsia="Helvetica Neue" w:cs="Helvetica Neue"/>
              </w:rPr>
            </w:pPr>
          </w:p>
        </w:tc>
      </w:tr>
      <w:tr w:rsidR="00472DD4" w:rsidRPr="00C5661B" w14:paraId="041CE3CF" w14:textId="77777777" w:rsidTr="0000043E">
        <w:tc>
          <w:tcPr>
            <w:tcW w:w="985" w:type="dxa"/>
          </w:tcPr>
          <w:p w14:paraId="4F8978B0" w14:textId="409C7682" w:rsidR="00472DD4" w:rsidRPr="00C5661B" w:rsidRDefault="00591EDD">
            <w:pPr>
              <w:spacing w:after="240"/>
              <w:rPr>
                <w:rFonts w:eastAsia="Helvetica Neue" w:cs="Helvetica Neue"/>
              </w:rPr>
            </w:pPr>
            <w:r>
              <w:rPr>
                <w:rFonts w:eastAsia="Helvetica Neue" w:cs="Helvetica Neue"/>
              </w:rPr>
              <w:t>D.1</w:t>
            </w:r>
          </w:p>
        </w:tc>
        <w:tc>
          <w:tcPr>
            <w:tcW w:w="3060" w:type="dxa"/>
          </w:tcPr>
          <w:p w14:paraId="67E7C928" w14:textId="66EC315B" w:rsidR="00472DD4" w:rsidRPr="00C5661B" w:rsidRDefault="00591EDD">
            <w:pPr>
              <w:spacing w:after="240"/>
              <w:rPr>
                <w:rFonts w:eastAsia="Helvetica Neue" w:cs="Helvetica Neue"/>
              </w:rPr>
            </w:pPr>
            <w:r>
              <w:rPr>
                <w:rFonts w:eastAsia="Helvetica Neue" w:cs="Helvetica Neue"/>
              </w:rPr>
              <w:t>follows simple prompts</w:t>
            </w:r>
          </w:p>
        </w:tc>
        <w:tc>
          <w:tcPr>
            <w:tcW w:w="1353" w:type="dxa"/>
          </w:tcPr>
          <w:p w14:paraId="421CFFD6" w14:textId="77777777" w:rsidR="00472DD4" w:rsidRPr="00C5661B" w:rsidRDefault="00472DD4">
            <w:pPr>
              <w:spacing w:after="240"/>
              <w:rPr>
                <w:rFonts w:eastAsia="Helvetica Neue" w:cs="Helvetica Neue"/>
              </w:rPr>
            </w:pPr>
          </w:p>
        </w:tc>
        <w:tc>
          <w:tcPr>
            <w:tcW w:w="1976" w:type="dxa"/>
          </w:tcPr>
          <w:p w14:paraId="6D8F9BB1" w14:textId="77777777" w:rsidR="00472DD4" w:rsidRPr="00C5661B" w:rsidRDefault="00472DD4">
            <w:pPr>
              <w:spacing w:after="240"/>
              <w:rPr>
                <w:rFonts w:eastAsia="Helvetica Neue" w:cs="Helvetica Neue"/>
              </w:rPr>
            </w:pPr>
          </w:p>
        </w:tc>
        <w:tc>
          <w:tcPr>
            <w:tcW w:w="1976" w:type="dxa"/>
          </w:tcPr>
          <w:p w14:paraId="3954C52B" w14:textId="77777777" w:rsidR="00472DD4" w:rsidRPr="00C5661B" w:rsidRDefault="00472DD4">
            <w:pPr>
              <w:spacing w:after="240"/>
              <w:rPr>
                <w:rFonts w:eastAsia="Helvetica Neue" w:cs="Helvetica Neue"/>
              </w:rPr>
            </w:pPr>
          </w:p>
        </w:tc>
      </w:tr>
      <w:tr w:rsidR="00472DD4" w:rsidRPr="00C5661B" w14:paraId="3506DEDA" w14:textId="77777777" w:rsidTr="0000043E">
        <w:tc>
          <w:tcPr>
            <w:tcW w:w="985" w:type="dxa"/>
          </w:tcPr>
          <w:p w14:paraId="635C1FDD" w14:textId="77777777" w:rsidR="00472DD4" w:rsidRPr="00C5661B" w:rsidRDefault="00472DD4">
            <w:pPr>
              <w:spacing w:after="240"/>
              <w:rPr>
                <w:rFonts w:eastAsia="Helvetica Neue" w:cs="Helvetica Neue"/>
              </w:rPr>
            </w:pPr>
          </w:p>
        </w:tc>
        <w:tc>
          <w:tcPr>
            <w:tcW w:w="3060" w:type="dxa"/>
          </w:tcPr>
          <w:p w14:paraId="603F4CCE" w14:textId="1BE7066A" w:rsidR="00472DD4" w:rsidRPr="00C5661B" w:rsidRDefault="00591EDD">
            <w:pPr>
              <w:spacing w:after="240"/>
              <w:rPr>
                <w:rFonts w:eastAsia="Helvetica Neue" w:cs="Helvetica Neue"/>
              </w:rPr>
            </w:pPr>
            <w:r>
              <w:rPr>
                <w:rFonts w:eastAsia="Helvetica Neue" w:cs="Helvetica Neue"/>
              </w:rPr>
              <w:t>follows apparent steps to complete tasks</w:t>
            </w:r>
          </w:p>
        </w:tc>
        <w:tc>
          <w:tcPr>
            <w:tcW w:w="1353" w:type="dxa"/>
          </w:tcPr>
          <w:p w14:paraId="77726DC6" w14:textId="77777777" w:rsidR="00472DD4" w:rsidRPr="00C5661B" w:rsidRDefault="00472DD4">
            <w:pPr>
              <w:spacing w:after="240"/>
              <w:rPr>
                <w:rFonts w:eastAsia="Helvetica Neue" w:cs="Helvetica Neue"/>
              </w:rPr>
            </w:pPr>
          </w:p>
        </w:tc>
        <w:tc>
          <w:tcPr>
            <w:tcW w:w="1976" w:type="dxa"/>
          </w:tcPr>
          <w:p w14:paraId="7BEA3731" w14:textId="77777777" w:rsidR="00472DD4" w:rsidRPr="00C5661B" w:rsidRDefault="00472DD4">
            <w:pPr>
              <w:spacing w:after="240"/>
              <w:rPr>
                <w:rFonts w:eastAsia="Helvetica Neue" w:cs="Helvetica Neue"/>
              </w:rPr>
            </w:pPr>
          </w:p>
        </w:tc>
        <w:tc>
          <w:tcPr>
            <w:tcW w:w="1976" w:type="dxa"/>
          </w:tcPr>
          <w:p w14:paraId="63545327" w14:textId="77777777" w:rsidR="00472DD4" w:rsidRPr="00C5661B" w:rsidRDefault="00472DD4">
            <w:pPr>
              <w:spacing w:after="240"/>
              <w:rPr>
                <w:rFonts w:eastAsia="Helvetica Neue" w:cs="Helvetica Neue"/>
              </w:rPr>
            </w:pPr>
          </w:p>
        </w:tc>
      </w:tr>
      <w:tr w:rsidR="00591EDD" w:rsidRPr="00C5661B" w14:paraId="21A6E6DB" w14:textId="77777777" w:rsidTr="0000043E">
        <w:tc>
          <w:tcPr>
            <w:tcW w:w="985" w:type="dxa"/>
          </w:tcPr>
          <w:p w14:paraId="5DA8BD9A" w14:textId="77777777" w:rsidR="00591EDD" w:rsidRPr="00C5661B" w:rsidRDefault="00591EDD">
            <w:pPr>
              <w:spacing w:after="240"/>
              <w:rPr>
                <w:rFonts w:eastAsia="Helvetica Neue" w:cs="Helvetica Neue"/>
              </w:rPr>
            </w:pPr>
          </w:p>
        </w:tc>
        <w:tc>
          <w:tcPr>
            <w:tcW w:w="3060" w:type="dxa"/>
          </w:tcPr>
          <w:p w14:paraId="2D7E9AAF" w14:textId="70539869" w:rsidR="00591EDD" w:rsidRPr="00C5661B" w:rsidRDefault="00591EDD">
            <w:pPr>
              <w:spacing w:after="240"/>
              <w:rPr>
                <w:rFonts w:eastAsia="Helvetica Neue" w:cs="Helvetica Neue"/>
              </w:rPr>
            </w:pPr>
            <w:r>
              <w:rPr>
                <w:rFonts w:eastAsia="Helvetica Neue" w:cs="Helvetica Neue"/>
              </w:rPr>
              <w:t>interprets brief text and icons</w:t>
            </w:r>
          </w:p>
        </w:tc>
        <w:tc>
          <w:tcPr>
            <w:tcW w:w="1353" w:type="dxa"/>
          </w:tcPr>
          <w:p w14:paraId="6D00E7F7" w14:textId="77777777" w:rsidR="00591EDD" w:rsidRPr="00C5661B" w:rsidRDefault="00591EDD">
            <w:pPr>
              <w:spacing w:after="240"/>
              <w:rPr>
                <w:rFonts w:eastAsia="Helvetica Neue" w:cs="Helvetica Neue"/>
              </w:rPr>
            </w:pPr>
          </w:p>
        </w:tc>
        <w:tc>
          <w:tcPr>
            <w:tcW w:w="1976" w:type="dxa"/>
          </w:tcPr>
          <w:p w14:paraId="56CFD801" w14:textId="77777777" w:rsidR="00591EDD" w:rsidRPr="00C5661B" w:rsidRDefault="00591EDD">
            <w:pPr>
              <w:spacing w:after="240"/>
              <w:rPr>
                <w:rFonts w:eastAsia="Helvetica Neue" w:cs="Helvetica Neue"/>
              </w:rPr>
            </w:pPr>
          </w:p>
        </w:tc>
        <w:tc>
          <w:tcPr>
            <w:tcW w:w="1976" w:type="dxa"/>
          </w:tcPr>
          <w:p w14:paraId="7E9E8024" w14:textId="77777777" w:rsidR="00591EDD" w:rsidRPr="00C5661B" w:rsidRDefault="00591EDD">
            <w:pPr>
              <w:spacing w:after="240"/>
              <w:rPr>
                <w:rFonts w:eastAsia="Helvetica Neue" w:cs="Helvetica Neue"/>
              </w:rPr>
            </w:pPr>
          </w:p>
        </w:tc>
      </w:tr>
      <w:tr w:rsidR="00591EDD" w:rsidRPr="00C5661B" w14:paraId="14CC24E1" w14:textId="77777777" w:rsidTr="0000043E">
        <w:tc>
          <w:tcPr>
            <w:tcW w:w="985" w:type="dxa"/>
          </w:tcPr>
          <w:p w14:paraId="1AF32A1D" w14:textId="77777777" w:rsidR="00591EDD" w:rsidRPr="00C5661B" w:rsidRDefault="00591EDD">
            <w:pPr>
              <w:spacing w:after="240"/>
              <w:rPr>
                <w:rFonts w:eastAsia="Helvetica Neue" w:cs="Helvetica Neue"/>
              </w:rPr>
            </w:pPr>
          </w:p>
        </w:tc>
        <w:tc>
          <w:tcPr>
            <w:tcW w:w="3060" w:type="dxa"/>
          </w:tcPr>
          <w:p w14:paraId="7DA36A1B" w14:textId="18AD9971" w:rsidR="00591EDD" w:rsidRPr="00C5661B" w:rsidRDefault="00591EDD">
            <w:pPr>
              <w:spacing w:after="240"/>
              <w:rPr>
                <w:rFonts w:eastAsia="Helvetica Neue" w:cs="Helvetica Neue"/>
              </w:rPr>
            </w:pPr>
            <w:r>
              <w:rPr>
                <w:rFonts w:eastAsia="Helvetica Neue" w:cs="Helvetica Neue"/>
              </w:rPr>
              <w:t>locates specific functions and information</w:t>
            </w:r>
          </w:p>
        </w:tc>
        <w:tc>
          <w:tcPr>
            <w:tcW w:w="1353" w:type="dxa"/>
          </w:tcPr>
          <w:p w14:paraId="012A8A45" w14:textId="77777777" w:rsidR="00591EDD" w:rsidRPr="00C5661B" w:rsidRDefault="00591EDD">
            <w:pPr>
              <w:spacing w:after="240"/>
              <w:rPr>
                <w:rFonts w:eastAsia="Helvetica Neue" w:cs="Helvetica Neue"/>
              </w:rPr>
            </w:pPr>
          </w:p>
        </w:tc>
        <w:tc>
          <w:tcPr>
            <w:tcW w:w="1976" w:type="dxa"/>
          </w:tcPr>
          <w:p w14:paraId="5807214D" w14:textId="77777777" w:rsidR="00591EDD" w:rsidRPr="00C5661B" w:rsidRDefault="00591EDD">
            <w:pPr>
              <w:spacing w:after="240"/>
              <w:rPr>
                <w:rFonts w:eastAsia="Helvetica Neue" w:cs="Helvetica Neue"/>
              </w:rPr>
            </w:pPr>
          </w:p>
        </w:tc>
        <w:tc>
          <w:tcPr>
            <w:tcW w:w="1976" w:type="dxa"/>
          </w:tcPr>
          <w:p w14:paraId="24957592" w14:textId="77777777" w:rsidR="00591EDD" w:rsidRPr="00C5661B" w:rsidRDefault="00591EDD">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5C01A8F0" w14:textId="77777777" w:rsidR="00A648C0" w:rsidRDefault="00A648C0">
      <w:pPr>
        <w:rPr>
          <w:rFonts w:eastAsia="Helvetica Neue" w:cs="Helvetica Neue"/>
        </w:rPr>
      </w:pPr>
      <w:r>
        <w:rPr>
          <w:rFonts w:eastAsia="Helvetica Neue" w:cs="Helvetica Neue"/>
        </w:rPr>
        <w:br w:type="page"/>
      </w:r>
    </w:p>
    <w:p w14:paraId="17223BE2" w14:textId="39E68824"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7FECEA2B" w14:textId="77777777" w:rsidR="00591EDD" w:rsidRPr="00C5661B" w:rsidRDefault="00591EDD">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42AB0" w14:textId="77777777" w:rsidR="007C74F5" w:rsidRDefault="007C74F5">
      <w:pPr>
        <w:spacing w:after="0" w:line="240" w:lineRule="auto"/>
      </w:pPr>
      <w:r>
        <w:separator/>
      </w:r>
    </w:p>
  </w:endnote>
  <w:endnote w:type="continuationSeparator" w:id="0">
    <w:p w14:paraId="3EB73802" w14:textId="77777777" w:rsidR="007C74F5" w:rsidRDefault="007C7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D8EE773-4AD9-4FF2-8D3F-75F3E12C8BD4}"/>
    <w:embedBold r:id="rId2" w:fontKey="{5E5C28AD-A01D-4FA8-9E63-6477B90A6A18}"/>
  </w:font>
  <w:font w:name="Times New Roman">
    <w:altName w:val="Times New Roman PSMT"/>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81D330D-2466-4690-AED5-55BC12FF22E8}"/>
    <w:embedItalic r:id="rId4" w:fontKey="{ADE207FC-3AE4-4245-BDB0-7BB3BAA0178B}"/>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DBD844BA-2E96-41C9-8874-73AF97508B45}"/>
  </w:font>
  <w:font w:name="Calibri">
    <w:panose1 w:val="020F0502020204030204"/>
    <w:charset w:val="00"/>
    <w:family w:val="swiss"/>
    <w:pitch w:val="variable"/>
    <w:sig w:usb0="E4002EFF" w:usb1="C000247B" w:usb2="00000009" w:usb3="00000000" w:csb0="000001FF" w:csb1="00000000"/>
    <w:embedRegular r:id="rId6" w:fontKey="{CE76E2E2-DD81-4BCC-9883-FAC0D1E7B0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6F9B2" w14:textId="77777777" w:rsidR="007C74F5" w:rsidRDefault="007C74F5">
      <w:pPr>
        <w:spacing w:after="0" w:line="240" w:lineRule="auto"/>
      </w:pPr>
      <w:r>
        <w:separator/>
      </w:r>
    </w:p>
  </w:footnote>
  <w:footnote w:type="continuationSeparator" w:id="0">
    <w:p w14:paraId="7F0F7FF3" w14:textId="77777777" w:rsidR="007C74F5" w:rsidRDefault="007C74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5FD14B84"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7E7D45">
      <w:rPr>
        <w:color w:val="4C0000"/>
      </w:rPr>
      <w:t>AutomotiveIndustryTrends_EA_A1.2_</w:t>
    </w:r>
    <w:r w:rsidR="00343968">
      <w:rPr>
        <w:color w:val="4C0000"/>
      </w:rPr>
      <w:t>B2.</w:t>
    </w:r>
    <w:r w:rsidR="00482ADD">
      <w:rPr>
        <w:color w:val="4C0000"/>
      </w:rPr>
      <w:t>2</w:t>
    </w:r>
    <w:r w:rsidR="00343968">
      <w:rPr>
        <w:color w:val="4C0000"/>
      </w:rPr>
      <w:t>_</w:t>
    </w:r>
    <w:r w:rsidR="007E7D45">
      <w:rPr>
        <w:color w:val="4C0000"/>
      </w:rPr>
      <w:t>D.</w:t>
    </w:r>
    <w:r w:rsidR="00803F2A">
      <w:rPr>
        <w:color w:val="4C000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0043E"/>
    <w:rsid w:val="0006010D"/>
    <w:rsid w:val="000609C5"/>
    <w:rsid w:val="000D314F"/>
    <w:rsid w:val="00113176"/>
    <w:rsid w:val="00113D07"/>
    <w:rsid w:val="00114343"/>
    <w:rsid w:val="00134134"/>
    <w:rsid w:val="00270844"/>
    <w:rsid w:val="00275F77"/>
    <w:rsid w:val="002963DE"/>
    <w:rsid w:val="002A2239"/>
    <w:rsid w:val="002A24E6"/>
    <w:rsid w:val="002B6EBB"/>
    <w:rsid w:val="002D6674"/>
    <w:rsid w:val="002E0EE6"/>
    <w:rsid w:val="002E7422"/>
    <w:rsid w:val="00343968"/>
    <w:rsid w:val="0038776F"/>
    <w:rsid w:val="00391D88"/>
    <w:rsid w:val="003A5283"/>
    <w:rsid w:val="003B42EC"/>
    <w:rsid w:val="00406917"/>
    <w:rsid w:val="00472DD4"/>
    <w:rsid w:val="00482ADD"/>
    <w:rsid w:val="004A0411"/>
    <w:rsid w:val="004F6EA8"/>
    <w:rsid w:val="00531C6E"/>
    <w:rsid w:val="00577879"/>
    <w:rsid w:val="005915E0"/>
    <w:rsid w:val="00591EDD"/>
    <w:rsid w:val="005B5858"/>
    <w:rsid w:val="00625CF8"/>
    <w:rsid w:val="00677466"/>
    <w:rsid w:val="006B0966"/>
    <w:rsid w:val="006D4FC8"/>
    <w:rsid w:val="006F4033"/>
    <w:rsid w:val="00717340"/>
    <w:rsid w:val="007548A1"/>
    <w:rsid w:val="007813D4"/>
    <w:rsid w:val="007A2939"/>
    <w:rsid w:val="007C74F5"/>
    <w:rsid w:val="007E7D45"/>
    <w:rsid w:val="00803F2A"/>
    <w:rsid w:val="008C6494"/>
    <w:rsid w:val="00904964"/>
    <w:rsid w:val="00905F53"/>
    <w:rsid w:val="009817E0"/>
    <w:rsid w:val="009D1D6E"/>
    <w:rsid w:val="009E4865"/>
    <w:rsid w:val="00A02C70"/>
    <w:rsid w:val="00A42F90"/>
    <w:rsid w:val="00A5125B"/>
    <w:rsid w:val="00A648C0"/>
    <w:rsid w:val="00A755ED"/>
    <w:rsid w:val="00A8545E"/>
    <w:rsid w:val="00AF465D"/>
    <w:rsid w:val="00B276DD"/>
    <w:rsid w:val="00B538FA"/>
    <w:rsid w:val="00B56A5F"/>
    <w:rsid w:val="00BA0E22"/>
    <w:rsid w:val="00BE3B40"/>
    <w:rsid w:val="00BF377E"/>
    <w:rsid w:val="00C5661B"/>
    <w:rsid w:val="00CD0884"/>
    <w:rsid w:val="00CD528B"/>
    <w:rsid w:val="00D90DB7"/>
    <w:rsid w:val="00DE1616"/>
    <w:rsid w:val="00E83EC4"/>
    <w:rsid w:val="00EB6565"/>
    <w:rsid w:val="00EF28D6"/>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905F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iacanada.com/news/tackling-the-skills-shortage-in-canadas-auto-care-secto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777</Words>
  <Characters>4434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6</cp:revision>
  <cp:lastPrinted>2025-02-04T14:39:00Z</cp:lastPrinted>
  <dcterms:created xsi:type="dcterms:W3CDTF">2025-02-04T14:35:00Z</dcterms:created>
  <dcterms:modified xsi:type="dcterms:W3CDTF">2025-02-04T14:48:00Z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