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D1" w:rsidRDefault="00275649" w:rsidP="00AA6268">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8939F8">
        <w:rPr>
          <w:sz w:val="24"/>
          <w:szCs w:val="24"/>
        </w:rPr>
        <w:t xml:space="preserve">Interpret </w:t>
      </w:r>
      <w:r w:rsidR="00AF2FBF">
        <w:rPr>
          <w:sz w:val="24"/>
          <w:szCs w:val="24"/>
        </w:rPr>
        <w:t>a p</w:t>
      </w:r>
      <w:r w:rsidR="008939F8">
        <w:rPr>
          <w:sz w:val="24"/>
          <w:szCs w:val="24"/>
        </w:rPr>
        <w:t xml:space="preserve">ie </w:t>
      </w:r>
      <w:r w:rsidR="00AF2FBF">
        <w:rPr>
          <w:sz w:val="24"/>
          <w:szCs w:val="24"/>
        </w:rPr>
        <w:t>g</w:t>
      </w:r>
      <w:r w:rsidR="008939F8">
        <w:rPr>
          <w:sz w:val="24"/>
          <w:szCs w:val="24"/>
        </w:rPr>
        <w:t>raph to identify election results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2C6196" w:rsidRDefault="00B34738" w:rsidP="008939F8">
            <w:pPr>
              <w:spacing w:before="120" w:after="120"/>
              <w:rPr>
                <w:b/>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8939F8">
              <w:rPr>
                <w:sz w:val="24"/>
                <w:szCs w:val="24"/>
              </w:rPr>
              <w:t xml:space="preserve"> </w:t>
            </w:r>
            <w:r w:rsidR="008939F8" w:rsidRPr="00610AC2">
              <w:rPr>
                <w:b/>
                <w:sz w:val="24"/>
                <w:szCs w:val="24"/>
              </w:rPr>
              <w:sym w:font="Wingdings" w:char="F0FC"/>
            </w:r>
            <w:r w:rsidR="002C6196" w:rsidRPr="002C6196">
              <w:rPr>
                <w:sz w:val="24"/>
                <w:szCs w:val="24"/>
              </w:rPr>
              <w:t xml:space="preserve"> </w:t>
            </w:r>
            <w:r w:rsidR="00885905" w:rsidRPr="002C6196">
              <w:rPr>
                <w:sz w:val="24"/>
                <w:szCs w:val="24"/>
              </w:rPr>
              <w:t>Apprenticeship</w:t>
            </w:r>
            <w:r w:rsidRPr="002C6196">
              <w:rPr>
                <w:sz w:val="24"/>
                <w:szCs w:val="24"/>
              </w:rPr>
              <w:t>_</w:t>
            </w:r>
            <w:r w:rsidR="00885905" w:rsidRPr="002C6196">
              <w:rPr>
                <w:sz w:val="24"/>
                <w:szCs w:val="24"/>
              </w:rPr>
              <w:t>_</w:t>
            </w:r>
            <w:r w:rsidRPr="002C6196">
              <w:rPr>
                <w:sz w:val="24"/>
                <w:szCs w:val="24"/>
              </w:rPr>
              <w:t>_</w:t>
            </w:r>
            <w:r w:rsidR="002C6196" w:rsidRPr="002C6196">
              <w:rPr>
                <w:sz w:val="24"/>
                <w:szCs w:val="24"/>
              </w:rPr>
              <w:t xml:space="preserve"> </w:t>
            </w:r>
            <w:r w:rsidR="00885905" w:rsidRPr="002C6196">
              <w:rPr>
                <w:sz w:val="24"/>
                <w:szCs w:val="24"/>
              </w:rPr>
              <w:t>Secondary School</w:t>
            </w:r>
            <w:r w:rsidR="008939F8">
              <w:rPr>
                <w:sz w:val="24"/>
                <w:szCs w:val="24"/>
              </w:rPr>
              <w:t xml:space="preserve"> </w:t>
            </w:r>
            <w:r w:rsidR="002C6196" w:rsidRPr="002C6196">
              <w:rPr>
                <w:b/>
                <w:sz w:val="24"/>
                <w:szCs w:val="24"/>
              </w:rPr>
              <w:t xml:space="preserve"> </w:t>
            </w:r>
            <w:r w:rsidR="008939F8" w:rsidRPr="00610AC2">
              <w:rPr>
                <w:b/>
                <w:sz w:val="24"/>
                <w:szCs w:val="24"/>
              </w:rPr>
              <w:sym w:font="Wingdings" w:char="F0FC"/>
            </w:r>
            <w:r w:rsidR="008939F8">
              <w:rPr>
                <w:b/>
                <w:sz w:val="24"/>
                <w:szCs w:val="24"/>
              </w:rPr>
              <w:t xml:space="preserve"> </w:t>
            </w:r>
            <w:r w:rsidR="00885905" w:rsidRPr="002C6196">
              <w:rPr>
                <w:sz w:val="24"/>
                <w:szCs w:val="24"/>
              </w:rPr>
              <w:t>Post Secondary</w:t>
            </w:r>
            <w:r w:rsidR="002C6196" w:rsidRPr="002C6196">
              <w:rPr>
                <w:b/>
                <w:sz w:val="24"/>
                <w:szCs w:val="24"/>
              </w:rPr>
              <w:t xml:space="preserve"> </w:t>
            </w:r>
            <w:r w:rsidR="008939F8" w:rsidRPr="00610AC2">
              <w:rPr>
                <w:b/>
                <w:sz w:val="24"/>
                <w:szCs w:val="24"/>
              </w:rPr>
              <w:sym w:font="Wingdings" w:char="F0FC"/>
            </w:r>
            <w:r w:rsidR="008939F8">
              <w:rPr>
                <w:b/>
                <w:sz w:val="24"/>
                <w:szCs w:val="24"/>
              </w:rPr>
              <w:t xml:space="preserve"> </w:t>
            </w:r>
            <w:r w:rsidR="002C6196" w:rsidRPr="002C6196">
              <w:rPr>
                <w:b/>
                <w:sz w:val="24"/>
                <w:szCs w:val="24"/>
              </w:rPr>
              <w:t xml:space="preserve"> </w:t>
            </w:r>
            <w:r w:rsidR="008939F8">
              <w:rPr>
                <w:sz w:val="24"/>
                <w:szCs w:val="24"/>
              </w:rPr>
              <w:t>Independence</w:t>
            </w:r>
            <w:r w:rsidR="00786AEF">
              <w:rPr>
                <w:b/>
                <w:sz w:val="24"/>
                <w:szCs w:val="24"/>
              </w:rPr>
              <w:t>___</w:t>
            </w:r>
          </w:p>
        </w:tc>
      </w:tr>
      <w:tr w:rsidR="00275649" w:rsidRPr="002C6196" w:rsidTr="002C6196">
        <w:tc>
          <w:tcPr>
            <w:tcW w:w="10915" w:type="dxa"/>
            <w:gridSpan w:val="2"/>
            <w:shd w:val="clear" w:color="auto" w:fill="auto"/>
          </w:tcPr>
          <w:p w:rsidR="00275649" w:rsidRDefault="00275649" w:rsidP="008939F8">
            <w:pPr>
              <w:spacing w:after="0"/>
              <w:rPr>
                <w:b/>
                <w:sz w:val="24"/>
                <w:szCs w:val="24"/>
              </w:rPr>
            </w:pPr>
            <w:r w:rsidRPr="002C6196">
              <w:rPr>
                <w:b/>
                <w:sz w:val="24"/>
                <w:szCs w:val="24"/>
              </w:rPr>
              <w:t>Task Description:</w:t>
            </w:r>
          </w:p>
          <w:p w:rsidR="008939F8" w:rsidRPr="008939F8" w:rsidRDefault="008939F8" w:rsidP="008939F8">
            <w:pPr>
              <w:spacing w:after="0"/>
              <w:rPr>
                <w:sz w:val="24"/>
                <w:szCs w:val="24"/>
              </w:rPr>
            </w:pPr>
            <w:r w:rsidRPr="008939F8">
              <w:rPr>
                <w:sz w:val="24"/>
                <w:szCs w:val="24"/>
              </w:rPr>
              <w:t>Identify the results of the election by examining the pie graph</w:t>
            </w:r>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483BB1" w:rsidRDefault="008939F8" w:rsidP="002C6196">
            <w:pPr>
              <w:spacing w:after="0"/>
              <w:rPr>
                <w:sz w:val="24"/>
                <w:szCs w:val="24"/>
              </w:rPr>
            </w:pPr>
            <w:r>
              <w:rPr>
                <w:sz w:val="24"/>
                <w:szCs w:val="24"/>
              </w:rPr>
              <w:t>C</w:t>
            </w:r>
            <w:r w:rsidR="00483BB1" w:rsidRPr="002C6196">
              <w:rPr>
                <w:sz w:val="24"/>
                <w:szCs w:val="24"/>
              </w:rPr>
              <w:t xml:space="preserve">: </w:t>
            </w:r>
            <w:r>
              <w:rPr>
                <w:sz w:val="24"/>
                <w:szCs w:val="24"/>
              </w:rPr>
              <w:t>Understand and Use Numbers</w:t>
            </w:r>
          </w:p>
          <w:p w:rsidR="0020352C" w:rsidRPr="002C6196" w:rsidRDefault="008939F8" w:rsidP="00902066">
            <w:pPr>
              <w:spacing w:after="0"/>
              <w:rPr>
                <w:b/>
                <w:sz w:val="24"/>
                <w:szCs w:val="24"/>
              </w:rPr>
            </w:pPr>
            <w:r>
              <w:rPr>
                <w:color w:val="808080"/>
                <w:sz w:val="24"/>
                <w:szCs w:val="24"/>
              </w:rPr>
              <w:t>A: Find and Use Information</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Default="008939F8" w:rsidP="002C6196">
            <w:pPr>
              <w:spacing w:after="0"/>
              <w:rPr>
                <w:sz w:val="24"/>
                <w:szCs w:val="24"/>
              </w:rPr>
            </w:pPr>
            <w:r>
              <w:rPr>
                <w:sz w:val="24"/>
                <w:szCs w:val="24"/>
              </w:rPr>
              <w:t>C4</w:t>
            </w:r>
            <w:r w:rsidR="00483BB1" w:rsidRPr="002C6196">
              <w:rPr>
                <w:sz w:val="24"/>
                <w:szCs w:val="24"/>
              </w:rPr>
              <w:t xml:space="preserve">: </w:t>
            </w:r>
            <w:r>
              <w:rPr>
                <w:sz w:val="24"/>
                <w:szCs w:val="24"/>
              </w:rPr>
              <w:t>Manage Data</w:t>
            </w:r>
          </w:p>
          <w:p w:rsidR="000B0730" w:rsidRDefault="00F11674" w:rsidP="000B0730">
            <w:pPr>
              <w:spacing w:after="0"/>
              <w:rPr>
                <w:color w:val="808080"/>
                <w:sz w:val="24"/>
                <w:szCs w:val="24"/>
              </w:rPr>
            </w:pPr>
            <w:r>
              <w:rPr>
                <w:color w:val="808080"/>
                <w:sz w:val="24"/>
                <w:szCs w:val="24"/>
              </w:rPr>
              <w:t>A2: Interpret documents</w:t>
            </w:r>
          </w:p>
          <w:p w:rsidR="00275649" w:rsidRPr="002C6196" w:rsidRDefault="00275649" w:rsidP="0090206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483BB1" w:rsidRDefault="008939F8" w:rsidP="002C6196">
            <w:pPr>
              <w:spacing w:after="0"/>
              <w:contextualSpacing/>
              <w:rPr>
                <w:sz w:val="24"/>
                <w:szCs w:val="24"/>
              </w:rPr>
            </w:pPr>
            <w:r>
              <w:rPr>
                <w:sz w:val="24"/>
                <w:szCs w:val="24"/>
              </w:rPr>
              <w:t>C4.2</w:t>
            </w:r>
            <w:r w:rsidR="0020352C" w:rsidRPr="002C6196">
              <w:rPr>
                <w:sz w:val="24"/>
                <w:szCs w:val="24"/>
              </w:rPr>
              <w:t xml:space="preserve">: </w:t>
            </w:r>
            <w:r w:rsidR="002C6196" w:rsidRPr="002C6196">
              <w:rPr>
                <w:sz w:val="24"/>
                <w:szCs w:val="24"/>
              </w:rPr>
              <w:tab/>
            </w:r>
            <w:r>
              <w:rPr>
                <w:sz w:val="24"/>
                <w:szCs w:val="24"/>
              </w:rPr>
              <w:t>Make low-level inferences to organize, make summary calculations and represent data</w:t>
            </w:r>
          </w:p>
          <w:p w:rsidR="0020352C" w:rsidRPr="002C6196" w:rsidRDefault="008939F8" w:rsidP="00090779">
            <w:pPr>
              <w:spacing w:after="0"/>
              <w:contextualSpacing/>
              <w:rPr>
                <w:b/>
                <w:sz w:val="24"/>
                <w:szCs w:val="24"/>
              </w:rPr>
            </w:pPr>
            <w:r w:rsidRPr="00A622F9">
              <w:rPr>
                <w:color w:val="808080" w:themeColor="background1" w:themeShade="80"/>
                <w:sz w:val="24"/>
                <w:szCs w:val="24"/>
              </w:rPr>
              <w:t>A2.2:    Interpret simple documents to locate and connect information</w:t>
            </w:r>
          </w:p>
        </w:tc>
      </w:tr>
      <w:tr w:rsidR="00275649" w:rsidRPr="002C6196" w:rsidTr="002C6196">
        <w:tc>
          <w:tcPr>
            <w:tcW w:w="10915" w:type="dxa"/>
            <w:gridSpan w:val="2"/>
            <w:shd w:val="clear" w:color="auto" w:fill="auto"/>
          </w:tcPr>
          <w:p w:rsidR="00F93947" w:rsidRPr="00090779" w:rsidRDefault="00275649" w:rsidP="00090779">
            <w:pPr>
              <w:spacing w:before="120" w:after="120"/>
              <w:rPr>
                <w:color w:val="000000" w:themeColor="text1"/>
                <w:sz w:val="24"/>
                <w:szCs w:val="24"/>
              </w:rPr>
            </w:pPr>
            <w:r w:rsidRPr="00090779">
              <w:rPr>
                <w:b/>
                <w:sz w:val="24"/>
                <w:szCs w:val="24"/>
              </w:rPr>
              <w:t>Performance Descriptors:</w:t>
            </w:r>
            <w:r w:rsidR="002C6196" w:rsidRPr="00090779">
              <w:rPr>
                <w:b/>
                <w:sz w:val="24"/>
                <w:szCs w:val="24"/>
              </w:rPr>
              <w:t xml:space="preserve"> </w:t>
            </w:r>
            <w:r w:rsidR="00F93947" w:rsidRPr="00090779">
              <w:rPr>
                <w:color w:val="000000" w:themeColor="text1"/>
                <w:sz w:val="24"/>
                <w:szCs w:val="24"/>
              </w:rPr>
              <w:t xml:space="preserve">see chart </w:t>
            </w:r>
            <w:hyperlink w:anchor="Performance" w:history="1">
              <w:r w:rsidR="00090779" w:rsidRPr="00090779">
                <w:rPr>
                  <w:rStyle w:val="Hyperlink"/>
                  <w:sz w:val="24"/>
                  <w:szCs w:val="24"/>
                </w:rPr>
                <w:t>or click here</w:t>
              </w:r>
            </w:hyperlink>
          </w:p>
        </w:tc>
      </w:tr>
      <w:tr w:rsidR="00090779" w:rsidRPr="002C6196" w:rsidTr="002C6196">
        <w:tc>
          <w:tcPr>
            <w:tcW w:w="10915" w:type="dxa"/>
            <w:gridSpan w:val="2"/>
            <w:shd w:val="clear" w:color="auto" w:fill="auto"/>
          </w:tcPr>
          <w:p w:rsidR="00090779" w:rsidRPr="00090779" w:rsidRDefault="00090779" w:rsidP="00090779">
            <w:pPr>
              <w:spacing w:before="120" w:after="120"/>
              <w:rPr>
                <w:sz w:val="24"/>
                <w:szCs w:val="24"/>
              </w:rPr>
            </w:pPr>
            <w:r>
              <w:rPr>
                <w:b/>
                <w:sz w:val="24"/>
                <w:szCs w:val="24"/>
              </w:rPr>
              <w:t xml:space="preserve">Skill Building Activities:  </w:t>
            </w:r>
            <w:r>
              <w:rPr>
                <w:sz w:val="24"/>
                <w:szCs w:val="24"/>
              </w:rPr>
              <w:t xml:space="preserve">see last page </w:t>
            </w:r>
            <w:hyperlink w:anchor="Skill" w:history="1">
              <w:r w:rsidRPr="00090779">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DA40C6" w:rsidRDefault="00424916" w:rsidP="00424916">
            <w:pPr>
              <w:pStyle w:val="ListParagraph"/>
              <w:numPr>
                <w:ilvl w:val="0"/>
                <w:numId w:val="3"/>
              </w:numPr>
              <w:spacing w:after="0"/>
              <w:rPr>
                <w:b/>
                <w:sz w:val="24"/>
                <w:szCs w:val="24"/>
              </w:rPr>
            </w:pPr>
            <w:r>
              <w:rPr>
                <w:sz w:val="24"/>
                <w:szCs w:val="24"/>
              </w:rPr>
              <w:t>Pen or pencil</w:t>
            </w:r>
          </w:p>
          <w:p w:rsidR="00DA40C6" w:rsidRPr="002B6C5E" w:rsidRDefault="00DA40C6" w:rsidP="00424916">
            <w:pPr>
              <w:pStyle w:val="ListParagraph"/>
              <w:numPr>
                <w:ilvl w:val="0"/>
                <w:numId w:val="3"/>
              </w:numPr>
              <w:spacing w:after="0"/>
              <w:rPr>
                <w:b/>
                <w:sz w:val="24"/>
                <w:szCs w:val="24"/>
              </w:rPr>
            </w:pPr>
            <w:r>
              <w:rPr>
                <w:sz w:val="24"/>
                <w:szCs w:val="24"/>
              </w:rPr>
              <w:t xml:space="preserve">Calculator </w:t>
            </w:r>
          </w:p>
          <w:p w:rsidR="002B6C5E" w:rsidRPr="002C6196" w:rsidRDefault="002B6C5E" w:rsidP="00424916">
            <w:pPr>
              <w:pStyle w:val="ListParagraph"/>
              <w:numPr>
                <w:ilvl w:val="0"/>
                <w:numId w:val="3"/>
              </w:numPr>
              <w:spacing w:after="0"/>
              <w:rPr>
                <w:b/>
                <w:sz w:val="24"/>
                <w:szCs w:val="24"/>
              </w:rPr>
            </w:pPr>
            <w:r>
              <w:rPr>
                <w:sz w:val="24"/>
                <w:szCs w:val="24"/>
              </w:rPr>
              <w:t>Paper</w:t>
            </w:r>
          </w:p>
        </w:tc>
      </w:tr>
      <w:tr w:rsidR="0041560F" w:rsidRPr="002C6196" w:rsidTr="002C6196">
        <w:tc>
          <w:tcPr>
            <w:tcW w:w="10915" w:type="dxa"/>
            <w:gridSpan w:val="2"/>
            <w:shd w:val="clear" w:color="auto" w:fill="auto"/>
          </w:tcPr>
          <w:p w:rsidR="0041560F" w:rsidRPr="002C6196" w:rsidRDefault="0041560F" w:rsidP="0041560F">
            <w:pPr>
              <w:spacing w:after="0"/>
              <w:rPr>
                <w:b/>
                <w:sz w:val="24"/>
                <w:szCs w:val="24"/>
              </w:rPr>
            </w:pPr>
            <w:r>
              <w:rPr>
                <w:b/>
                <w:sz w:val="24"/>
                <w:szCs w:val="24"/>
              </w:rPr>
              <w:t>ESKARGO:</w:t>
            </w:r>
          </w:p>
          <w:p w:rsidR="00143ECA" w:rsidRPr="00902066" w:rsidRDefault="00143ECA" w:rsidP="00902066">
            <w:pPr>
              <w:spacing w:after="0"/>
              <w:ind w:left="743" w:hanging="709"/>
              <w:rPr>
                <w:rFonts w:asciiTheme="minorHAnsi" w:hAnsiTheme="minorHAnsi"/>
                <w:b/>
                <w:sz w:val="24"/>
                <w:szCs w:val="24"/>
              </w:rPr>
            </w:pPr>
            <w:r w:rsidRPr="00902066">
              <w:rPr>
                <w:rFonts w:asciiTheme="minorHAnsi" w:hAnsiTheme="minorHAnsi"/>
                <w:sz w:val="24"/>
                <w:szCs w:val="24"/>
              </w:rPr>
              <w:t>C4.2:</w:t>
            </w:r>
            <w:r w:rsidRPr="00902066">
              <w:rPr>
                <w:rFonts w:asciiTheme="minorHAnsi" w:hAnsiTheme="minorHAnsi"/>
                <w:b/>
                <w:sz w:val="24"/>
                <w:szCs w:val="24"/>
              </w:rPr>
              <w:t xml:space="preserve">   </w:t>
            </w:r>
          </w:p>
          <w:p w:rsidR="00143ECA" w:rsidRPr="00902066" w:rsidRDefault="00143ECA" w:rsidP="00902066">
            <w:pPr>
              <w:numPr>
                <w:ilvl w:val="0"/>
                <w:numId w:val="21"/>
              </w:numPr>
              <w:spacing w:after="0"/>
              <w:ind w:left="743" w:hanging="347"/>
              <w:rPr>
                <w:rFonts w:asciiTheme="minorHAnsi" w:hAnsiTheme="minorHAnsi"/>
                <w:sz w:val="24"/>
                <w:szCs w:val="24"/>
              </w:rPr>
            </w:pPr>
            <w:r w:rsidRPr="00902066">
              <w:rPr>
                <w:rFonts w:asciiTheme="minorHAnsi" w:hAnsiTheme="minorHAnsi"/>
                <w:sz w:val="24"/>
                <w:szCs w:val="24"/>
              </w:rPr>
              <w:t>recognizes patterns and begins to identify trends in data (e.g. population, crime, demographic, inventory, injury)</w:t>
            </w:r>
          </w:p>
          <w:p w:rsidR="00143ECA" w:rsidRDefault="00143ECA" w:rsidP="00902066">
            <w:pPr>
              <w:numPr>
                <w:ilvl w:val="0"/>
                <w:numId w:val="21"/>
              </w:numPr>
              <w:spacing w:after="0"/>
              <w:ind w:left="357" w:firstLine="25"/>
              <w:rPr>
                <w:rFonts w:asciiTheme="minorHAnsi" w:hAnsiTheme="minorHAnsi"/>
                <w:sz w:val="24"/>
                <w:szCs w:val="24"/>
              </w:rPr>
            </w:pPr>
            <w:r w:rsidRPr="00902066">
              <w:rPr>
                <w:rFonts w:asciiTheme="minorHAnsi" w:hAnsiTheme="minorHAnsi"/>
                <w:sz w:val="24"/>
                <w:szCs w:val="24"/>
              </w:rPr>
              <w:t>interprets rates (e.g. crime rates) and ratios (e.g. shots-on-net to goals)</w:t>
            </w:r>
          </w:p>
          <w:p w:rsidR="00F93947" w:rsidRPr="00F93947" w:rsidRDefault="00F93947" w:rsidP="00F93947">
            <w:pPr>
              <w:spacing w:after="0"/>
              <w:rPr>
                <w:rFonts w:asciiTheme="minorHAnsi" w:eastAsia="Times New Roman" w:hAnsiTheme="minorHAnsi"/>
                <w:b/>
                <w:bCs/>
                <w:color w:val="808080" w:themeColor="background1" w:themeShade="80"/>
                <w:sz w:val="24"/>
                <w:szCs w:val="24"/>
              </w:rPr>
            </w:pPr>
            <w:r w:rsidRPr="00F93947">
              <w:rPr>
                <w:rFonts w:asciiTheme="minorHAnsi" w:hAnsiTheme="minorHAnsi"/>
                <w:color w:val="808080" w:themeColor="background1" w:themeShade="80"/>
                <w:sz w:val="24"/>
                <w:szCs w:val="24"/>
              </w:rPr>
              <w:t>A2.2</w:t>
            </w:r>
          </w:p>
          <w:p w:rsidR="00F93947" w:rsidRPr="00F93947" w:rsidRDefault="00F93947" w:rsidP="00F93947">
            <w:pPr>
              <w:pStyle w:val="ListParagraph"/>
              <w:numPr>
                <w:ilvl w:val="0"/>
                <w:numId w:val="3"/>
              </w:numPr>
              <w:spacing w:after="0"/>
              <w:rPr>
                <w:rFonts w:asciiTheme="minorHAnsi" w:eastAsia="Times New Roman" w:hAnsiTheme="minorHAnsi"/>
                <w:b/>
                <w:bCs/>
                <w:color w:val="808080" w:themeColor="background1" w:themeShade="80"/>
                <w:sz w:val="24"/>
                <w:szCs w:val="24"/>
              </w:rPr>
            </w:pPr>
            <w:r w:rsidRPr="00F93947">
              <w:rPr>
                <w:rFonts w:asciiTheme="minorHAnsi" w:hAnsiTheme="minorHAnsi"/>
                <w:color w:val="808080" w:themeColor="background1" w:themeShade="80"/>
                <w:sz w:val="24"/>
                <w:szCs w:val="24"/>
              </w:rPr>
              <w:t>Uses knowledge of vocabulary and sight words related to specific forms, tables, graphs, maps and flow charts to obtain meaning</w:t>
            </w:r>
          </w:p>
          <w:p w:rsidR="00F93947" w:rsidRPr="00F93947" w:rsidRDefault="00F93947" w:rsidP="00F93947">
            <w:pPr>
              <w:pStyle w:val="ListParagraph"/>
              <w:numPr>
                <w:ilvl w:val="0"/>
                <w:numId w:val="3"/>
              </w:numPr>
              <w:spacing w:after="0"/>
              <w:rPr>
                <w:rFonts w:asciiTheme="minorHAnsi" w:eastAsia="Times New Roman" w:hAnsiTheme="minorHAnsi"/>
                <w:b/>
                <w:bCs/>
                <w:color w:val="808080" w:themeColor="background1" w:themeShade="80"/>
                <w:sz w:val="24"/>
                <w:szCs w:val="24"/>
              </w:rPr>
            </w:pPr>
            <w:r w:rsidRPr="00F93947">
              <w:rPr>
                <w:rFonts w:asciiTheme="minorHAnsi" w:hAnsiTheme="minorHAnsi"/>
                <w:color w:val="808080" w:themeColor="background1" w:themeShade="80"/>
                <w:sz w:val="24"/>
                <w:szCs w:val="24"/>
              </w:rPr>
              <w:t>Uses pictures and illustrations to gather information about the text</w:t>
            </w:r>
          </w:p>
          <w:p w:rsidR="00F93947" w:rsidRPr="00F93947" w:rsidRDefault="00F93947" w:rsidP="00F93947">
            <w:pPr>
              <w:pStyle w:val="ListParagraph"/>
              <w:numPr>
                <w:ilvl w:val="0"/>
                <w:numId w:val="3"/>
              </w:numPr>
              <w:spacing w:after="0"/>
              <w:rPr>
                <w:rFonts w:asciiTheme="minorHAnsi" w:eastAsia="Times New Roman" w:hAnsiTheme="minorHAnsi"/>
                <w:b/>
                <w:bCs/>
                <w:color w:val="808080" w:themeColor="background1" w:themeShade="80"/>
                <w:sz w:val="24"/>
                <w:szCs w:val="24"/>
              </w:rPr>
            </w:pPr>
            <w:r w:rsidRPr="00F93947">
              <w:rPr>
                <w:rFonts w:asciiTheme="minorHAnsi" w:hAnsiTheme="minorHAnsi"/>
                <w:color w:val="808080" w:themeColor="background1" w:themeShade="80"/>
                <w:sz w:val="24"/>
                <w:szCs w:val="24"/>
              </w:rPr>
              <w:t>Uses layout to locate information</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Uses a variety of strategies to decode and determine the meaning of unfamiliar words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lastRenderedPageBreak/>
              <w:t>Scans to locate specific information</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Skims to understand purpose and use of document</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Identifies basic parts of a form, table, simple graph and chart</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Uses understanding of kinds of forms, kinds of tables, kinds of graphs, kinds of maps and kinds of charts to help identify purpose</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Uses various conventions of forms, tables, simple graphs, maps and flow charts to obtain meaning; i.e., layout, rows and columns, titles, headings and sub-headings, types of graphs, x and y-axis, legends, symbols and icons to comprehend and interpret data</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Makes connections between elements and parts of documents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Identifies purpose and use of specific forms, tables, simple graphs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Interprets data from graphs (e.g., bar graphs, pictographs, and circle graphs)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Identifies timing of events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Makes low-level inferences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Recognizes that graphs, tables and charts can present data with objectivity of with bias graphs</w:t>
            </w:r>
          </w:p>
          <w:p w:rsidR="00F93947" w:rsidRPr="00F93947" w:rsidRDefault="00F93947" w:rsidP="00F93947">
            <w:pPr>
              <w:pStyle w:val="ListParagraph"/>
              <w:numPr>
                <w:ilvl w:val="0"/>
                <w:numId w:val="3"/>
              </w:numPr>
              <w:spacing w:after="0"/>
              <w:rPr>
                <w:rFonts w:asciiTheme="minorHAnsi" w:hAnsiTheme="minorHAnsi"/>
                <w:color w:val="808080" w:themeColor="background1" w:themeShade="80"/>
                <w:sz w:val="24"/>
                <w:szCs w:val="24"/>
              </w:rPr>
            </w:pPr>
            <w:r w:rsidRPr="00F93947">
              <w:rPr>
                <w:rFonts w:asciiTheme="minorHAnsi" w:hAnsiTheme="minorHAnsi"/>
                <w:color w:val="808080" w:themeColor="background1" w:themeShade="80"/>
                <w:sz w:val="24"/>
                <w:szCs w:val="24"/>
              </w:rPr>
              <w:t>Begins to evaluate information</w:t>
            </w:r>
          </w:p>
          <w:p w:rsidR="00B528E4" w:rsidRDefault="00B528E4" w:rsidP="00902066">
            <w:pPr>
              <w:spacing w:after="0"/>
              <w:rPr>
                <w:rFonts w:asciiTheme="minorHAnsi" w:hAnsiTheme="minorHAnsi"/>
                <w:b/>
                <w:sz w:val="24"/>
                <w:szCs w:val="24"/>
              </w:rPr>
            </w:pPr>
          </w:p>
          <w:p w:rsidR="00902066" w:rsidRPr="00902066" w:rsidRDefault="00902066" w:rsidP="00902066">
            <w:pPr>
              <w:spacing w:after="0"/>
              <w:rPr>
                <w:rFonts w:asciiTheme="minorHAnsi" w:hAnsiTheme="minorHAnsi"/>
                <w:b/>
                <w:sz w:val="24"/>
                <w:szCs w:val="24"/>
              </w:rPr>
            </w:pPr>
            <w:r w:rsidRPr="00902066">
              <w:rPr>
                <w:rFonts w:asciiTheme="minorHAnsi" w:hAnsiTheme="minorHAnsi"/>
                <w:b/>
                <w:sz w:val="24"/>
                <w:szCs w:val="24"/>
              </w:rPr>
              <w:t>Attitudes:</w:t>
            </w:r>
          </w:p>
          <w:p w:rsidR="00902066" w:rsidRPr="00902066" w:rsidRDefault="00902066" w:rsidP="00902066">
            <w:pPr>
              <w:spacing w:after="0"/>
              <w:rPr>
                <w:rFonts w:asciiTheme="minorHAnsi" w:hAnsiTheme="minorHAnsi"/>
                <w:sz w:val="24"/>
                <w:szCs w:val="24"/>
              </w:rPr>
            </w:pPr>
            <w:r w:rsidRPr="00902066">
              <w:rPr>
                <w:rFonts w:asciiTheme="minorHAnsi" w:hAnsiTheme="minorHAnsi"/>
                <w:sz w:val="24"/>
                <w:szCs w:val="24"/>
              </w:rPr>
              <w:t xml:space="preserve">Practitioner,  </w:t>
            </w:r>
          </w:p>
          <w:p w:rsidR="00902066" w:rsidRPr="00902066" w:rsidRDefault="00902066" w:rsidP="00902066">
            <w:pPr>
              <w:spacing w:after="0"/>
              <w:rPr>
                <w:rFonts w:asciiTheme="minorHAnsi" w:hAnsiTheme="minorHAnsi"/>
                <w:sz w:val="24"/>
                <w:szCs w:val="24"/>
              </w:rPr>
            </w:pPr>
            <w:r w:rsidRPr="00902066">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41560F" w:rsidRDefault="00902066" w:rsidP="00902066">
            <w:pPr>
              <w:spacing w:after="0"/>
              <w:rPr>
                <w:rFonts w:asciiTheme="minorHAnsi" w:hAnsiTheme="minorHAnsi"/>
                <w:sz w:val="24"/>
                <w:szCs w:val="24"/>
              </w:rPr>
            </w:pPr>
            <w:r w:rsidRPr="00902066">
              <w:rPr>
                <w:rFonts w:asciiTheme="minorHAnsi" w:hAnsiTheme="minorHAnsi"/>
                <w:sz w:val="24"/>
                <w:szCs w:val="24"/>
              </w:rPr>
              <w:t>□ Attitude is not important</w:t>
            </w:r>
            <w:r w:rsidRPr="00902066">
              <w:rPr>
                <w:rFonts w:asciiTheme="minorHAnsi" w:hAnsiTheme="minorHAnsi"/>
                <w:sz w:val="24"/>
                <w:szCs w:val="24"/>
              </w:rPr>
              <w:tab/>
            </w:r>
            <w:r w:rsidRPr="00902066">
              <w:rPr>
                <w:rFonts w:asciiTheme="minorHAnsi" w:hAnsiTheme="minorHAnsi"/>
                <w:sz w:val="24"/>
                <w:szCs w:val="24"/>
              </w:rPr>
              <w:tab/>
              <w:t>□ Attitude is somewhat important</w:t>
            </w:r>
            <w:r w:rsidRPr="00902066">
              <w:rPr>
                <w:rFonts w:asciiTheme="minorHAnsi" w:hAnsiTheme="minorHAnsi"/>
                <w:sz w:val="24"/>
                <w:szCs w:val="24"/>
              </w:rPr>
              <w:tab/>
              <w:t>□ Attitude is very important</w:t>
            </w:r>
          </w:p>
          <w:p w:rsidR="00090779" w:rsidRPr="000B0730" w:rsidRDefault="00090779" w:rsidP="00902066">
            <w:pPr>
              <w:spacing w:after="0"/>
              <w:rPr>
                <w:sz w:val="24"/>
                <w:szCs w:val="24"/>
              </w:rPr>
            </w:pPr>
          </w:p>
        </w:tc>
      </w:tr>
    </w:tbl>
    <w:p w:rsidR="00AC3B36" w:rsidRPr="002C6196" w:rsidRDefault="00AC3B36" w:rsidP="002C6196">
      <w:pPr>
        <w:rPr>
          <w:sz w:val="24"/>
          <w:szCs w:val="24"/>
        </w:rPr>
      </w:pPr>
    </w:p>
    <w:p w:rsidR="00BB7694" w:rsidRDefault="00BB7694" w:rsidP="002C6196">
      <w:pPr>
        <w:jc w:val="both"/>
        <w:rPr>
          <w:b/>
          <w:sz w:val="24"/>
          <w:szCs w:val="24"/>
        </w:rPr>
      </w:pPr>
      <w:r>
        <w:rPr>
          <w:b/>
          <w:sz w:val="24"/>
          <w:szCs w:val="24"/>
        </w:rPr>
        <w:br w:type="page"/>
      </w:r>
    </w:p>
    <w:p w:rsidR="00090779" w:rsidRDefault="00090779" w:rsidP="002C6196">
      <w:pPr>
        <w:jc w:val="both"/>
        <w:rPr>
          <w:b/>
          <w:sz w:val="24"/>
          <w:szCs w:val="24"/>
        </w:rPr>
      </w:pPr>
    </w:p>
    <w:p w:rsidR="00B83CAD" w:rsidRPr="002C6196" w:rsidRDefault="00B83CAD" w:rsidP="002C6196">
      <w:pPr>
        <w:jc w:val="both"/>
        <w:rPr>
          <w:b/>
          <w:sz w:val="24"/>
          <w:szCs w:val="24"/>
        </w:rPr>
      </w:pPr>
      <w:r w:rsidRPr="002C6196">
        <w:rPr>
          <w:b/>
          <w:sz w:val="24"/>
          <w:szCs w:val="24"/>
        </w:rPr>
        <w:t>Task Title:</w:t>
      </w:r>
      <w:r w:rsidR="002C6196">
        <w:rPr>
          <w:b/>
          <w:sz w:val="24"/>
          <w:szCs w:val="24"/>
        </w:rPr>
        <w:t xml:space="preserve"> </w:t>
      </w:r>
      <w:r w:rsidR="00143ECA">
        <w:rPr>
          <w:sz w:val="24"/>
          <w:szCs w:val="24"/>
        </w:rPr>
        <w:t>Interpret Pie Graph to identify election results</w:t>
      </w:r>
    </w:p>
    <w:p w:rsidR="00393B51" w:rsidRDefault="00393B51" w:rsidP="00393B51">
      <w:pPr>
        <w:jc w:val="both"/>
        <w:rPr>
          <w:rFonts w:ascii="Book Antiqua" w:hAnsi="Book Antiqua"/>
          <w:b/>
          <w:sz w:val="24"/>
          <w:szCs w:val="24"/>
        </w:rPr>
      </w:pPr>
      <w:r w:rsidRPr="002C6196">
        <w:rPr>
          <w:rFonts w:ascii="Book Antiqua" w:hAnsi="Book Antiqua"/>
          <w:b/>
          <w:sz w:val="24"/>
          <w:szCs w:val="24"/>
        </w:rPr>
        <w:t xml:space="preserve">Learner Information and Tasks: </w:t>
      </w:r>
    </w:p>
    <w:p w:rsidR="00F93947" w:rsidRDefault="00D61433" w:rsidP="00F93947">
      <w:pPr>
        <w:rPr>
          <w:rFonts w:ascii="Book Antiqua" w:hAnsi="Book Antiqua"/>
          <w:sz w:val="24"/>
          <w:szCs w:val="24"/>
        </w:rPr>
      </w:pPr>
      <w:r>
        <w:rPr>
          <w:rFonts w:ascii="Book Antiqua" w:hAnsi="Book Antiqua"/>
          <w:sz w:val="24"/>
          <w:szCs w:val="24"/>
        </w:rPr>
        <w:t>E</w:t>
      </w:r>
      <w:r w:rsidR="007F2F76">
        <w:rPr>
          <w:rFonts w:ascii="Book Antiqua" w:hAnsi="Book Antiqua"/>
          <w:sz w:val="24"/>
          <w:szCs w:val="24"/>
        </w:rPr>
        <w:t xml:space="preserve">lection results </w:t>
      </w:r>
      <w:r>
        <w:rPr>
          <w:rFonts w:ascii="Book Antiqua" w:hAnsi="Book Antiqua"/>
          <w:sz w:val="24"/>
          <w:szCs w:val="24"/>
        </w:rPr>
        <w:t>are easily interpreted when</w:t>
      </w:r>
      <w:r w:rsidR="007F2F76">
        <w:rPr>
          <w:rFonts w:ascii="Book Antiqua" w:hAnsi="Book Antiqua"/>
          <w:sz w:val="24"/>
          <w:szCs w:val="24"/>
        </w:rPr>
        <w:t xml:space="preserve"> presented in a pie chart/graph because </w:t>
      </w:r>
      <w:r w:rsidR="00B42FCC">
        <w:rPr>
          <w:rFonts w:ascii="Book Antiqua" w:hAnsi="Book Antiqua"/>
          <w:sz w:val="24"/>
          <w:szCs w:val="24"/>
        </w:rPr>
        <w:t>the political parties can be quickly compared</w:t>
      </w:r>
      <w:r>
        <w:rPr>
          <w:rFonts w:ascii="Book Antiqua" w:hAnsi="Book Antiqua"/>
          <w:sz w:val="24"/>
          <w:szCs w:val="24"/>
        </w:rPr>
        <w:t xml:space="preserve"> to one another</w:t>
      </w:r>
      <w:r w:rsidR="00B42FCC">
        <w:rPr>
          <w:rFonts w:ascii="Book Antiqua" w:hAnsi="Book Antiqua"/>
          <w:sz w:val="24"/>
          <w:szCs w:val="24"/>
        </w:rPr>
        <w:t xml:space="preserve">. The </w:t>
      </w:r>
      <w:r>
        <w:rPr>
          <w:rFonts w:ascii="Book Antiqua" w:hAnsi="Book Antiqua"/>
          <w:sz w:val="24"/>
          <w:szCs w:val="24"/>
        </w:rPr>
        <w:t xml:space="preserve">results of the election </w:t>
      </w:r>
      <w:r w:rsidR="00AF2FBF">
        <w:rPr>
          <w:rFonts w:ascii="Book Antiqua" w:hAnsi="Book Antiqua"/>
          <w:sz w:val="24"/>
          <w:szCs w:val="24"/>
        </w:rPr>
        <w:t xml:space="preserve">are communicated as statistics. </w:t>
      </w:r>
    </w:p>
    <w:p w:rsidR="00786AEF" w:rsidRDefault="00786AEF" w:rsidP="00F93947">
      <w:pPr>
        <w:rPr>
          <w:rFonts w:ascii="Book Antiqua" w:hAnsi="Book Antiqua"/>
          <w:sz w:val="24"/>
          <w:szCs w:val="24"/>
        </w:rPr>
      </w:pPr>
      <w:r>
        <w:rPr>
          <w:rFonts w:ascii="Book Antiqua" w:hAnsi="Book Antiqua"/>
          <w:sz w:val="24"/>
          <w:szCs w:val="24"/>
        </w:rPr>
        <w:t>Look at the “2011 Ontario Election Results from Elections Ontario” and the “2014 Ontario Election Results from Elections Ontario”.</w:t>
      </w:r>
    </w:p>
    <w:p w:rsidR="00101B40" w:rsidRDefault="00101B40" w:rsidP="00101B40">
      <w:pPr>
        <w:pStyle w:val="ListParagraph"/>
        <w:ind w:left="1418" w:hanging="1418"/>
        <w:contextualSpacing w:val="0"/>
        <w:rPr>
          <w:rFonts w:ascii="Book Antiqua" w:hAnsi="Book Antiqua"/>
          <w:sz w:val="24"/>
          <w:szCs w:val="24"/>
        </w:rPr>
      </w:pPr>
      <w:r w:rsidRPr="00DA0F4E">
        <w:rPr>
          <w:rFonts w:ascii="Book Antiqua" w:hAnsi="Book Antiqua"/>
          <w:b/>
          <w:sz w:val="24"/>
          <w:szCs w:val="24"/>
        </w:rPr>
        <w:t xml:space="preserve">Task </w:t>
      </w:r>
      <w:r>
        <w:rPr>
          <w:rFonts w:ascii="Book Antiqua" w:hAnsi="Book Antiqua"/>
          <w:b/>
          <w:sz w:val="24"/>
          <w:szCs w:val="24"/>
        </w:rPr>
        <w:t>1</w:t>
      </w:r>
      <w:r w:rsidRPr="00DA0F4E">
        <w:rPr>
          <w:rFonts w:ascii="Book Antiqua" w:hAnsi="Book Antiqua"/>
          <w:b/>
          <w:sz w:val="24"/>
          <w:szCs w:val="24"/>
        </w:rPr>
        <w:t>:</w:t>
      </w:r>
      <w:r>
        <w:rPr>
          <w:rFonts w:ascii="Book Antiqua" w:hAnsi="Book Antiqua"/>
          <w:sz w:val="24"/>
          <w:szCs w:val="24"/>
        </w:rPr>
        <w:tab/>
        <w:t>For each pie graph, rank the results from largest to smallest.</w:t>
      </w:r>
    </w:p>
    <w:p w:rsidR="00101B40" w:rsidRDefault="00101B40" w:rsidP="00101B40">
      <w:pPr>
        <w:pStyle w:val="ListParagraph"/>
        <w:ind w:left="1418" w:hanging="1418"/>
        <w:contextualSpacing w:val="0"/>
        <w:rPr>
          <w:rFonts w:ascii="Book Antiqua" w:hAnsi="Book Antiqua"/>
          <w:sz w:val="24"/>
          <w:szCs w:val="24"/>
        </w:rPr>
      </w:pPr>
      <w:r>
        <w:rPr>
          <w:rFonts w:ascii="Book Antiqua" w:hAnsi="Book Antiqua"/>
          <w:sz w:val="24"/>
          <w:szCs w:val="24"/>
        </w:rPr>
        <w:tab/>
        <w:t>2011 Election Results</w:t>
      </w:r>
      <w:r>
        <w:rPr>
          <w:rFonts w:ascii="Book Antiqua" w:hAnsi="Book Antiqua"/>
          <w:sz w:val="24"/>
          <w:szCs w:val="24"/>
        </w:rPr>
        <w:tab/>
      </w:r>
      <w:r>
        <w:rPr>
          <w:rFonts w:ascii="Book Antiqua" w:hAnsi="Book Antiqua"/>
          <w:sz w:val="24"/>
          <w:szCs w:val="24"/>
        </w:rPr>
        <w:tab/>
      </w:r>
      <w:r>
        <w:rPr>
          <w:rFonts w:ascii="Book Antiqua" w:hAnsi="Book Antiqua"/>
          <w:sz w:val="24"/>
          <w:szCs w:val="24"/>
        </w:rPr>
        <w:tab/>
        <w:t>2014 Election Results</w:t>
      </w:r>
    </w:p>
    <w:p w:rsidR="00101B40" w:rsidRDefault="00101B40" w:rsidP="00101B40">
      <w:pPr>
        <w:pStyle w:val="ListParagraph"/>
        <w:numPr>
          <w:ilvl w:val="0"/>
          <w:numId w:val="28"/>
        </w:numPr>
        <w:contextualSpacing w:val="0"/>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1.</w:t>
      </w:r>
    </w:p>
    <w:p w:rsidR="00101B40" w:rsidRDefault="00101B40" w:rsidP="00101B40">
      <w:pPr>
        <w:pStyle w:val="ListParagraph"/>
        <w:numPr>
          <w:ilvl w:val="0"/>
          <w:numId w:val="28"/>
        </w:numPr>
        <w:contextualSpacing w:val="0"/>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2.</w:t>
      </w:r>
    </w:p>
    <w:p w:rsidR="00101B40" w:rsidRDefault="00101B40" w:rsidP="00101B40">
      <w:pPr>
        <w:pStyle w:val="ListParagraph"/>
        <w:numPr>
          <w:ilvl w:val="0"/>
          <w:numId w:val="28"/>
        </w:numPr>
        <w:contextualSpacing w:val="0"/>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3.</w:t>
      </w:r>
    </w:p>
    <w:p w:rsidR="00786AEF" w:rsidRDefault="00786AEF" w:rsidP="00F93947">
      <w:pPr>
        <w:rPr>
          <w:rFonts w:ascii="Book Antiqua" w:hAnsi="Book Antiqua"/>
          <w:sz w:val="24"/>
          <w:szCs w:val="24"/>
        </w:rPr>
      </w:pPr>
    </w:p>
    <w:p w:rsidR="00101B40" w:rsidRDefault="00101B40" w:rsidP="00101B40">
      <w:pPr>
        <w:pStyle w:val="ListParagraph"/>
        <w:ind w:left="1418" w:hanging="1418"/>
        <w:contextualSpacing w:val="0"/>
        <w:rPr>
          <w:rFonts w:ascii="Book Antiqua" w:hAnsi="Book Antiqua"/>
          <w:sz w:val="24"/>
          <w:szCs w:val="24"/>
        </w:rPr>
      </w:pPr>
      <w:r w:rsidRPr="00DA0F4E">
        <w:rPr>
          <w:rFonts w:ascii="Book Antiqua" w:hAnsi="Book Antiqua"/>
          <w:b/>
          <w:sz w:val="24"/>
          <w:szCs w:val="24"/>
        </w:rPr>
        <w:t xml:space="preserve">Task </w:t>
      </w:r>
      <w:r>
        <w:rPr>
          <w:rFonts w:ascii="Book Antiqua" w:hAnsi="Book Antiqua"/>
          <w:b/>
          <w:sz w:val="24"/>
          <w:szCs w:val="24"/>
        </w:rPr>
        <w:t>2</w:t>
      </w:r>
      <w:r w:rsidRPr="00DA0F4E">
        <w:rPr>
          <w:rFonts w:ascii="Book Antiqua" w:hAnsi="Book Antiqua"/>
          <w:b/>
          <w:sz w:val="24"/>
          <w:szCs w:val="24"/>
        </w:rPr>
        <w:t>:</w:t>
      </w:r>
      <w:r>
        <w:rPr>
          <w:rFonts w:ascii="Book Antiqua" w:hAnsi="Book Antiqua"/>
          <w:sz w:val="24"/>
          <w:szCs w:val="24"/>
        </w:rPr>
        <w:tab/>
        <w:t>Calculate the difference in percentage from 2011 to 2014 for each party and indicate if it was an increase or decrease.</w:t>
      </w:r>
    </w:p>
    <w:p w:rsidR="00101B40" w:rsidRDefault="00101B40" w:rsidP="001C0B5B">
      <w:pPr>
        <w:pStyle w:val="ListParagraph"/>
        <w:spacing w:after="0" w:line="240" w:lineRule="auto"/>
        <w:ind w:left="1418" w:hanging="1418"/>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Difference in Election Results</w:t>
      </w:r>
    </w:p>
    <w:p w:rsidR="00101B40" w:rsidRDefault="00101B40" w:rsidP="001C0B5B">
      <w:pPr>
        <w:pStyle w:val="ListParagraph"/>
        <w:spacing w:after="0" w:line="240" w:lineRule="auto"/>
        <w:ind w:left="1418" w:hanging="1418"/>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from</w:t>
      </w:r>
      <w:proofErr w:type="gramEnd"/>
      <w:r>
        <w:rPr>
          <w:rFonts w:ascii="Book Antiqua" w:hAnsi="Book Antiqua"/>
          <w:sz w:val="24"/>
          <w:szCs w:val="24"/>
        </w:rPr>
        <w:t xml:space="preserve"> 2011 to 2014</w:t>
      </w:r>
    </w:p>
    <w:p w:rsidR="00101B40" w:rsidRDefault="00101B40" w:rsidP="001C0B5B">
      <w:pPr>
        <w:pStyle w:val="ListParagraph"/>
        <w:spacing w:after="0" w:line="240" w:lineRule="auto"/>
        <w:ind w:left="1418" w:hanging="1418"/>
        <w:contextualSpacing w:val="0"/>
        <w:rPr>
          <w:rFonts w:ascii="Book Antiqua" w:hAnsi="Book Antiqua"/>
          <w:sz w:val="24"/>
          <w:szCs w:val="24"/>
        </w:rPr>
      </w:pPr>
    </w:p>
    <w:p w:rsidR="00101B40" w:rsidRDefault="00101B40" w:rsidP="00101B40">
      <w:pPr>
        <w:pStyle w:val="ListParagraph"/>
        <w:ind w:left="1418" w:hanging="1418"/>
        <w:contextualSpacing w:val="0"/>
        <w:rPr>
          <w:rFonts w:ascii="Book Antiqua" w:hAnsi="Book Antiqua"/>
          <w:sz w:val="24"/>
          <w:szCs w:val="24"/>
        </w:rPr>
      </w:pPr>
      <w:r>
        <w:rPr>
          <w:rFonts w:ascii="Book Antiqua" w:hAnsi="Book Antiqua"/>
          <w:sz w:val="24"/>
          <w:szCs w:val="24"/>
        </w:rPr>
        <w:tab/>
        <w:t>LIB</w:t>
      </w:r>
    </w:p>
    <w:p w:rsidR="00101B40" w:rsidRDefault="00101B40" w:rsidP="00101B40">
      <w:pPr>
        <w:pStyle w:val="ListParagraph"/>
        <w:ind w:left="1418" w:hanging="1418"/>
        <w:contextualSpacing w:val="0"/>
        <w:rPr>
          <w:rFonts w:ascii="Book Antiqua" w:hAnsi="Book Antiqua"/>
          <w:sz w:val="24"/>
          <w:szCs w:val="24"/>
        </w:rPr>
      </w:pPr>
      <w:r>
        <w:rPr>
          <w:rFonts w:ascii="Book Antiqua" w:hAnsi="Book Antiqua"/>
          <w:sz w:val="24"/>
          <w:szCs w:val="24"/>
        </w:rPr>
        <w:tab/>
        <w:t>NDP</w:t>
      </w:r>
    </w:p>
    <w:p w:rsidR="00101B40" w:rsidRPr="0058008E" w:rsidRDefault="00101B40" w:rsidP="00101B40">
      <w:pPr>
        <w:pStyle w:val="ListParagraph"/>
        <w:ind w:left="1418" w:hanging="1418"/>
        <w:contextualSpacing w:val="0"/>
        <w:rPr>
          <w:rFonts w:ascii="Book Antiqua" w:hAnsi="Book Antiqua"/>
          <w:sz w:val="24"/>
          <w:szCs w:val="24"/>
        </w:rPr>
      </w:pPr>
      <w:r>
        <w:rPr>
          <w:rFonts w:ascii="Book Antiqua" w:hAnsi="Book Antiqua"/>
          <w:sz w:val="24"/>
          <w:szCs w:val="24"/>
        </w:rPr>
        <w:tab/>
        <w:t>PC</w:t>
      </w:r>
    </w:p>
    <w:p w:rsidR="00101B40" w:rsidRDefault="00101B40" w:rsidP="00F93947">
      <w:pPr>
        <w:rPr>
          <w:rFonts w:ascii="Book Antiqua" w:hAnsi="Book Antiqua"/>
          <w:sz w:val="24"/>
          <w:szCs w:val="24"/>
        </w:rPr>
      </w:pPr>
    </w:p>
    <w:p w:rsidR="00F93947" w:rsidRDefault="00F93947" w:rsidP="00F93947">
      <w:pPr>
        <w:rPr>
          <w:rFonts w:ascii="Book Antiqua" w:hAnsi="Book Antiqua"/>
          <w:sz w:val="24"/>
          <w:szCs w:val="24"/>
        </w:rPr>
      </w:pPr>
    </w:p>
    <w:p w:rsidR="00A66966" w:rsidRDefault="00A66966">
      <w:pPr>
        <w:spacing w:after="0" w:line="240" w:lineRule="auto"/>
        <w:rPr>
          <w:rFonts w:ascii="Book Antiqua" w:hAnsi="Book Antiqua"/>
          <w:sz w:val="24"/>
          <w:szCs w:val="24"/>
        </w:rPr>
      </w:pPr>
      <w:r>
        <w:rPr>
          <w:rFonts w:ascii="Book Antiqua" w:hAnsi="Book Antiqua"/>
          <w:sz w:val="24"/>
          <w:szCs w:val="24"/>
        </w:rPr>
        <w:br w:type="page"/>
      </w:r>
    </w:p>
    <w:p w:rsidR="00A66966" w:rsidRDefault="00614895" w:rsidP="00393B51">
      <w:pPr>
        <w:jc w:val="both"/>
        <w:rPr>
          <w:rFonts w:ascii="Book Antiqua" w:hAnsi="Book Antiqua"/>
          <w:sz w:val="24"/>
          <w:szCs w:val="24"/>
        </w:rPr>
      </w:pPr>
      <w:r>
        <w:rPr>
          <w:rFonts w:ascii="Book Antiqua" w:hAnsi="Book Antiqua"/>
          <w:sz w:val="24"/>
          <w:szCs w:val="24"/>
        </w:rPr>
        <w:lastRenderedPageBreak/>
        <w:t xml:space="preserve"> </w:t>
      </w:r>
    </w:p>
    <w:p w:rsidR="007E3162" w:rsidRDefault="00CE37EA" w:rsidP="004E0739">
      <w:pPr>
        <w:ind w:left="720" w:firstLine="720"/>
        <w:rPr>
          <w:rFonts w:ascii="Book Antiqua" w:hAnsi="Book Antiqua"/>
          <w:b/>
          <w:sz w:val="24"/>
          <w:szCs w:val="24"/>
        </w:rPr>
      </w:pPr>
      <w:r>
        <w:rPr>
          <w:rFonts w:ascii="Book Antiqua" w:hAnsi="Book Antiqua"/>
          <w:b/>
          <w:sz w:val="24"/>
          <w:szCs w:val="24"/>
        </w:rPr>
        <w:t>2011 Ontario Election Results</w:t>
      </w:r>
      <w:r w:rsidR="004E0739">
        <w:rPr>
          <w:rFonts w:ascii="Book Antiqua" w:hAnsi="Book Antiqua"/>
          <w:b/>
          <w:sz w:val="24"/>
          <w:szCs w:val="24"/>
        </w:rPr>
        <w:t xml:space="preserve"> from Elections Ontario</w:t>
      </w:r>
      <w:r>
        <w:rPr>
          <w:rFonts w:ascii="Book Antiqua" w:hAnsi="Book Antiqua"/>
          <w:b/>
          <w:sz w:val="24"/>
          <w:szCs w:val="24"/>
        </w:rPr>
        <w:tab/>
      </w:r>
    </w:p>
    <w:p w:rsidR="007E3162" w:rsidRDefault="007E3162" w:rsidP="004E0739">
      <w:pPr>
        <w:ind w:left="720" w:firstLine="720"/>
        <w:rPr>
          <w:rFonts w:ascii="Book Antiqua" w:hAnsi="Book Antiqua"/>
          <w:b/>
          <w:sz w:val="24"/>
          <w:szCs w:val="24"/>
        </w:rPr>
      </w:pPr>
      <w:r w:rsidRPr="007E3162">
        <w:rPr>
          <w:rFonts w:ascii="Book Antiqua" w:hAnsi="Book Antiqua"/>
          <w:b/>
          <w:noProof/>
          <w:sz w:val="24"/>
          <w:szCs w:val="24"/>
          <w:lang w:eastAsia="en-CA"/>
        </w:rPr>
        <w:drawing>
          <wp:inline distT="0" distB="0" distL="0" distR="0" wp14:anchorId="69744B6F" wp14:editId="2D7ED1F1">
            <wp:extent cx="4712400" cy="1887220"/>
            <wp:effectExtent l="19050" t="0" r="1200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3947" w:rsidRDefault="001A7D9C" w:rsidP="00F93947">
      <w:pPr>
        <w:ind w:left="720" w:firstLine="720"/>
        <w:rPr>
          <w:rFonts w:ascii="Book Antiqua" w:hAnsi="Book Antiqua"/>
          <w:b/>
          <w:sz w:val="24"/>
          <w:szCs w:val="24"/>
        </w:rPr>
      </w:pPr>
      <w:r w:rsidRPr="001A7D9C">
        <w:rPr>
          <w:rFonts w:ascii="Book Antiqua" w:hAnsi="Book Antiqua"/>
          <w:b/>
          <w:sz w:val="24"/>
          <w:szCs w:val="24"/>
        </w:rPr>
        <w:t>2014 Ontario Election Results</w:t>
      </w:r>
      <w:r w:rsidR="004E0739">
        <w:rPr>
          <w:rFonts w:ascii="Book Antiqua" w:hAnsi="Book Antiqua"/>
          <w:b/>
          <w:sz w:val="24"/>
          <w:szCs w:val="24"/>
        </w:rPr>
        <w:t xml:space="preserve"> from Elections Ontario</w:t>
      </w:r>
      <w:r w:rsidR="00A66966">
        <w:rPr>
          <w:rFonts w:ascii="Book Antiqua" w:hAnsi="Book Antiqua"/>
          <w:b/>
          <w:sz w:val="24"/>
          <w:szCs w:val="24"/>
        </w:rPr>
        <w:t xml:space="preserve">   </w:t>
      </w:r>
      <w:r w:rsidR="004E0739">
        <w:rPr>
          <w:rFonts w:ascii="Book Antiqua" w:hAnsi="Book Antiqua"/>
          <w:b/>
          <w:sz w:val="24"/>
          <w:szCs w:val="24"/>
        </w:rPr>
        <w:t xml:space="preserve">                    </w:t>
      </w:r>
      <w:r w:rsidR="00A66966">
        <w:rPr>
          <w:rFonts w:ascii="Book Antiqua" w:hAnsi="Book Antiqua"/>
          <w:b/>
          <w:sz w:val="24"/>
          <w:szCs w:val="24"/>
        </w:rPr>
        <w:t xml:space="preserve">  </w:t>
      </w:r>
    </w:p>
    <w:p w:rsidR="007E3162" w:rsidRDefault="00A66966" w:rsidP="00380AF1">
      <w:pPr>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sidR="006B625A">
        <w:rPr>
          <w:rFonts w:ascii="Book Antiqua" w:hAnsi="Book Antiqua"/>
          <w:b/>
          <w:noProof/>
          <w:sz w:val="24"/>
          <w:szCs w:val="24"/>
          <w:lang w:eastAsia="en-CA"/>
        </w:rPr>
        <w:drawing>
          <wp:inline distT="0" distB="0" distL="0" distR="0" wp14:anchorId="7548E49D" wp14:editId="0877419E">
            <wp:extent cx="4712400" cy="1887220"/>
            <wp:effectExtent l="19050" t="0" r="1200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3B51" w:rsidRDefault="00393B51" w:rsidP="002C6196">
      <w:pPr>
        <w:jc w:val="both"/>
        <w:rPr>
          <w:rFonts w:ascii="Book Antiqua" w:hAnsi="Book Antiqua"/>
          <w:b/>
          <w:sz w:val="24"/>
          <w:szCs w:val="24"/>
        </w:rPr>
      </w:pPr>
    </w:p>
    <w:p w:rsidR="00B861DF" w:rsidRDefault="00B861DF" w:rsidP="00BF6325">
      <w:pPr>
        <w:pStyle w:val="ListParagraph"/>
        <w:ind w:left="1418" w:hanging="1418"/>
        <w:contextualSpacing w:val="0"/>
        <w:rPr>
          <w:rFonts w:ascii="Book Antiqua" w:hAnsi="Book Antiqua"/>
          <w:b/>
          <w:sz w:val="24"/>
          <w:szCs w:val="24"/>
        </w:rPr>
      </w:pPr>
    </w:p>
    <w:p w:rsidR="00A622F9" w:rsidRPr="00584D8E" w:rsidRDefault="00A622F9" w:rsidP="00584D8E">
      <w:pPr>
        <w:pStyle w:val="ListParagraph"/>
        <w:ind w:left="1418" w:hanging="1418"/>
        <w:contextualSpacing w:val="0"/>
        <w:rPr>
          <w:rFonts w:ascii="Book Antiqua" w:hAnsi="Book Antiqua"/>
          <w:sz w:val="24"/>
          <w:szCs w:val="24"/>
        </w:rPr>
      </w:pPr>
    </w:p>
    <w:p w:rsidR="00225788" w:rsidRDefault="00225788">
      <w:pPr>
        <w:spacing w:after="0" w:line="240" w:lineRule="auto"/>
        <w:rPr>
          <w:rFonts w:ascii="Book Antiqua" w:hAnsi="Book Antiqua"/>
          <w:b/>
          <w:sz w:val="24"/>
          <w:szCs w:val="24"/>
        </w:rPr>
      </w:pPr>
      <w:r>
        <w:rPr>
          <w:rFonts w:ascii="Book Antiqua" w:hAnsi="Book Antiqua"/>
          <w:b/>
          <w:sz w:val="24"/>
          <w:szCs w:val="24"/>
        </w:rPr>
        <w:br w:type="page"/>
      </w:r>
    </w:p>
    <w:p w:rsidR="00584D8E" w:rsidRDefault="00584D8E" w:rsidP="00D825F1">
      <w:pPr>
        <w:pStyle w:val="ListParagraph"/>
        <w:ind w:left="1440" w:hanging="1440"/>
        <w:contextualSpacing w:val="0"/>
        <w:rPr>
          <w:rFonts w:ascii="Book Antiqua" w:hAnsi="Book Antiqua"/>
          <w:sz w:val="24"/>
          <w:szCs w:val="24"/>
        </w:rPr>
      </w:pPr>
    </w:p>
    <w:p w:rsidR="005140E5" w:rsidRDefault="00584D8E" w:rsidP="00584D8E">
      <w:pPr>
        <w:pStyle w:val="ListParagraph"/>
        <w:ind w:left="1440" w:hanging="1440"/>
        <w:rPr>
          <w:rFonts w:ascii="Book Antiqua" w:hAnsi="Book Antiqua"/>
          <w:b/>
          <w:sz w:val="24"/>
          <w:szCs w:val="24"/>
        </w:rPr>
      </w:pPr>
      <w:r>
        <w:rPr>
          <w:rFonts w:ascii="Book Antiqua" w:hAnsi="Book Antiqua"/>
          <w:sz w:val="24"/>
          <w:szCs w:val="24"/>
        </w:rPr>
        <w:tab/>
      </w:r>
      <w:r w:rsidR="0058008E">
        <w:rPr>
          <w:rFonts w:ascii="Book Antiqua" w:hAnsi="Book Antiqua"/>
          <w:sz w:val="24"/>
          <w:szCs w:val="24"/>
        </w:rPr>
        <w:t xml:space="preserve">Many people in </w:t>
      </w:r>
      <w:r w:rsidR="00DA0F4E">
        <w:rPr>
          <w:rFonts w:ascii="Book Antiqua" w:hAnsi="Book Antiqua"/>
          <w:sz w:val="24"/>
          <w:szCs w:val="24"/>
        </w:rPr>
        <w:t xml:space="preserve">Toronto </w:t>
      </w:r>
      <w:r w:rsidR="0058008E">
        <w:rPr>
          <w:rFonts w:ascii="Book Antiqua" w:hAnsi="Book Antiqua"/>
          <w:sz w:val="24"/>
          <w:szCs w:val="24"/>
        </w:rPr>
        <w:t xml:space="preserve">were questioned prior to the election and asked their </w:t>
      </w:r>
      <w:r w:rsidR="00C03F25">
        <w:rPr>
          <w:rFonts w:ascii="Book Antiqua" w:hAnsi="Book Antiqua"/>
          <w:sz w:val="24"/>
          <w:szCs w:val="24"/>
        </w:rPr>
        <w:t>opinion</w:t>
      </w:r>
      <w:r w:rsidR="00DA0F4E">
        <w:rPr>
          <w:rFonts w:ascii="Book Antiqua" w:hAnsi="Book Antiqua"/>
          <w:sz w:val="24"/>
          <w:szCs w:val="24"/>
        </w:rPr>
        <w:t xml:space="preserve"> by Global TV</w:t>
      </w:r>
      <w:r w:rsidR="004E0739">
        <w:rPr>
          <w:rFonts w:ascii="Book Antiqua" w:hAnsi="Book Antiqua"/>
          <w:sz w:val="24"/>
          <w:szCs w:val="24"/>
        </w:rPr>
        <w:t>, Toronto (</w:t>
      </w:r>
      <w:hyperlink r:id="rId11" w:history="1">
        <w:r w:rsidR="005140E5" w:rsidRPr="007B2FD6">
          <w:rPr>
            <w:rStyle w:val="Hyperlink"/>
            <w:rFonts w:ascii="Book Antiqua" w:hAnsi="Book Antiqua"/>
            <w:sz w:val="24"/>
            <w:szCs w:val="24"/>
          </w:rPr>
          <w:t>www.globaltv.com</w:t>
        </w:r>
      </w:hyperlink>
      <w:r w:rsidR="004E0739">
        <w:rPr>
          <w:rFonts w:ascii="Book Antiqua" w:hAnsi="Book Antiqua"/>
          <w:sz w:val="24"/>
          <w:szCs w:val="24"/>
        </w:rPr>
        <w:t>)</w:t>
      </w:r>
      <w:r w:rsidR="00C03F25">
        <w:rPr>
          <w:rFonts w:ascii="Book Antiqua" w:hAnsi="Book Antiqua"/>
          <w:sz w:val="24"/>
          <w:szCs w:val="24"/>
        </w:rPr>
        <w:t>.</w:t>
      </w:r>
      <w:r w:rsidR="00027253">
        <w:rPr>
          <w:rFonts w:ascii="Book Antiqua" w:hAnsi="Book Antiqua"/>
          <w:b/>
          <w:sz w:val="24"/>
          <w:szCs w:val="24"/>
        </w:rPr>
        <w:t xml:space="preserve"> </w:t>
      </w:r>
    </w:p>
    <w:p w:rsidR="00584D8E" w:rsidRDefault="00584D8E" w:rsidP="00584D8E">
      <w:pPr>
        <w:pStyle w:val="ListParagraph"/>
        <w:ind w:left="1440" w:hanging="1440"/>
        <w:rPr>
          <w:rFonts w:ascii="Book Antiqua" w:hAnsi="Book Antiqua"/>
          <w:b/>
          <w:sz w:val="24"/>
          <w:szCs w:val="24"/>
        </w:rPr>
      </w:pPr>
    </w:p>
    <w:p w:rsidR="00225788" w:rsidRDefault="005140E5" w:rsidP="001C0B5B">
      <w:pPr>
        <w:pStyle w:val="ListParagraph"/>
        <w:ind w:left="1440"/>
        <w:rPr>
          <w:rFonts w:ascii="Book Antiqua" w:hAnsi="Book Antiqua"/>
          <w:sz w:val="24"/>
          <w:szCs w:val="24"/>
        </w:rPr>
      </w:pPr>
      <w:r>
        <w:rPr>
          <w:rFonts w:ascii="Book Antiqua" w:hAnsi="Book Antiqua"/>
          <w:sz w:val="24"/>
          <w:szCs w:val="24"/>
        </w:rPr>
        <w:t>Look at t</w:t>
      </w:r>
      <w:r w:rsidR="00DA0F4E" w:rsidRPr="00DA0F4E">
        <w:rPr>
          <w:rFonts w:ascii="Book Antiqua" w:hAnsi="Book Antiqua"/>
          <w:sz w:val="24"/>
          <w:szCs w:val="24"/>
        </w:rPr>
        <w:t xml:space="preserve">he </w:t>
      </w:r>
      <w:r w:rsidR="00DA0F4E">
        <w:rPr>
          <w:rFonts w:ascii="Book Antiqua" w:hAnsi="Book Antiqua"/>
          <w:sz w:val="24"/>
          <w:szCs w:val="24"/>
        </w:rPr>
        <w:t>r</w:t>
      </w:r>
      <w:r w:rsidR="00027253" w:rsidRPr="00027253">
        <w:rPr>
          <w:rFonts w:ascii="Book Antiqua" w:hAnsi="Book Antiqua"/>
          <w:sz w:val="24"/>
          <w:szCs w:val="24"/>
        </w:rPr>
        <w:t xml:space="preserve">esults of </w:t>
      </w:r>
      <w:r>
        <w:rPr>
          <w:rFonts w:ascii="Book Antiqua" w:hAnsi="Book Antiqua"/>
          <w:sz w:val="24"/>
          <w:szCs w:val="24"/>
        </w:rPr>
        <w:t>the “</w:t>
      </w:r>
      <w:r w:rsidR="00027253" w:rsidRPr="00027253">
        <w:rPr>
          <w:rFonts w:ascii="Book Antiqua" w:hAnsi="Book Antiqua"/>
          <w:sz w:val="24"/>
          <w:szCs w:val="24"/>
        </w:rPr>
        <w:t xml:space="preserve">Global TV </w:t>
      </w:r>
      <w:r>
        <w:rPr>
          <w:rFonts w:ascii="Book Antiqua" w:hAnsi="Book Antiqua"/>
          <w:sz w:val="24"/>
          <w:szCs w:val="24"/>
        </w:rPr>
        <w:t>P</w:t>
      </w:r>
      <w:r w:rsidR="00027253" w:rsidRPr="00027253">
        <w:rPr>
          <w:rFonts w:ascii="Book Antiqua" w:hAnsi="Book Antiqua"/>
          <w:sz w:val="24"/>
          <w:szCs w:val="24"/>
        </w:rPr>
        <w:t xml:space="preserve">oll </w:t>
      </w:r>
      <w:r>
        <w:rPr>
          <w:rFonts w:ascii="Book Antiqua" w:hAnsi="Book Antiqua"/>
          <w:sz w:val="24"/>
          <w:szCs w:val="24"/>
        </w:rPr>
        <w:t>2014 Provincial Election” and the “2014 Provincial Election”</w:t>
      </w:r>
      <w:r w:rsidR="00027253">
        <w:rPr>
          <w:rFonts w:ascii="Book Antiqua" w:hAnsi="Book Antiqua"/>
          <w:sz w:val="24"/>
          <w:szCs w:val="24"/>
        </w:rPr>
        <w:t xml:space="preserve">. </w:t>
      </w:r>
    </w:p>
    <w:p w:rsidR="00992EE7" w:rsidRDefault="00992EE7">
      <w:pPr>
        <w:pStyle w:val="ListParagraph"/>
        <w:ind w:left="1440"/>
        <w:contextualSpacing w:val="0"/>
        <w:rPr>
          <w:rFonts w:ascii="Book Antiqua" w:hAnsi="Book Antiqua"/>
          <w:sz w:val="24"/>
          <w:szCs w:val="24"/>
        </w:rPr>
      </w:pPr>
    </w:p>
    <w:p w:rsidR="00D825F1" w:rsidRDefault="00D825F1" w:rsidP="00D825F1">
      <w:pPr>
        <w:pStyle w:val="ListParagraph"/>
        <w:ind w:left="1440" w:hanging="1440"/>
        <w:contextualSpacing w:val="0"/>
        <w:rPr>
          <w:rFonts w:ascii="Book Antiqua" w:hAnsi="Book Antiqua"/>
          <w:sz w:val="24"/>
          <w:szCs w:val="24"/>
        </w:rPr>
      </w:pPr>
      <w:r>
        <w:rPr>
          <w:rFonts w:ascii="Book Antiqua" w:hAnsi="Book Antiqua"/>
          <w:b/>
          <w:sz w:val="24"/>
          <w:szCs w:val="24"/>
        </w:rPr>
        <w:tab/>
        <w:t xml:space="preserve">    </w:t>
      </w:r>
      <w:r w:rsidR="0045524B" w:rsidRPr="0045524B">
        <w:rPr>
          <w:rFonts w:ascii="Book Antiqua" w:hAnsi="Book Antiqua"/>
          <w:noProof/>
          <w:sz w:val="24"/>
          <w:szCs w:val="24"/>
          <w:lang w:eastAsia="en-CA"/>
        </w:rPr>
        <w:drawing>
          <wp:inline distT="0" distB="0" distL="0" distR="0" wp14:anchorId="744B01F5" wp14:editId="7C96F927">
            <wp:extent cx="4710430" cy="1880870"/>
            <wp:effectExtent l="19050" t="0" r="13970" b="5080"/>
            <wp:docPr id="7"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6196" w:rsidRDefault="00D825F1" w:rsidP="00D825F1">
      <w:pPr>
        <w:tabs>
          <w:tab w:val="left" w:pos="1656"/>
        </w:tabs>
        <w:rPr>
          <w:b/>
          <w:sz w:val="24"/>
          <w:szCs w:val="24"/>
        </w:rPr>
      </w:pPr>
      <w:r>
        <w:tab/>
      </w:r>
      <w:r w:rsidRPr="00D825F1">
        <w:rPr>
          <w:noProof/>
          <w:lang w:eastAsia="en-CA"/>
        </w:rPr>
        <w:drawing>
          <wp:inline distT="0" distB="0" distL="0" distR="0" wp14:anchorId="46E1559D" wp14:editId="4D9E3908">
            <wp:extent cx="4775074" cy="1980000"/>
            <wp:effectExtent l="19050" t="0" r="25526" b="1200"/>
            <wp:docPr id="15"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6C5E" w:rsidRPr="001C0B5B" w:rsidRDefault="005140E5" w:rsidP="001C0B5B">
      <w:pPr>
        <w:rPr>
          <w:rFonts w:ascii="Book Antiqua" w:hAnsi="Book Antiqua"/>
          <w:sz w:val="24"/>
          <w:szCs w:val="24"/>
        </w:rPr>
      </w:pPr>
      <w:r>
        <w:rPr>
          <w:rFonts w:ascii="Book Antiqua" w:hAnsi="Book Antiqua"/>
          <w:b/>
          <w:sz w:val="24"/>
          <w:szCs w:val="24"/>
        </w:rPr>
        <w:t>Task 3:</w:t>
      </w:r>
      <w:r>
        <w:rPr>
          <w:rFonts w:ascii="Book Antiqua" w:hAnsi="Book Antiqua"/>
          <w:sz w:val="24"/>
          <w:szCs w:val="24"/>
        </w:rPr>
        <w:tab/>
        <w:t>Calculate the difference in results between the two graphs.</w:t>
      </w:r>
      <w:r w:rsidR="00C540EF" w:rsidRPr="001C0B5B">
        <w:rPr>
          <w:rFonts w:ascii="Book Antiqua" w:hAnsi="Book Antiqua"/>
          <w:sz w:val="24"/>
          <w:szCs w:val="24"/>
        </w:rPr>
        <w:t xml:space="preserve"> </w:t>
      </w:r>
    </w:p>
    <w:p w:rsidR="00992EE7" w:rsidRDefault="00992EE7">
      <w:pPr>
        <w:rPr>
          <w:rFonts w:ascii="Book Antiqua" w:hAnsi="Book Antiqua"/>
          <w:sz w:val="24"/>
          <w:szCs w:val="24"/>
        </w:rPr>
      </w:pPr>
    </w:p>
    <w:p w:rsidR="00992EE7" w:rsidRDefault="00992EE7">
      <w:pPr>
        <w:rPr>
          <w:rFonts w:ascii="Book Antiqua" w:hAnsi="Book Antiqua"/>
          <w:sz w:val="24"/>
          <w:szCs w:val="24"/>
        </w:rPr>
      </w:pPr>
    </w:p>
    <w:p w:rsidR="00992EE7" w:rsidRDefault="005140E5" w:rsidP="001C0B5B">
      <w:r>
        <w:rPr>
          <w:rFonts w:ascii="Book Antiqua" w:hAnsi="Book Antiqua"/>
          <w:b/>
          <w:sz w:val="24"/>
          <w:szCs w:val="24"/>
        </w:rPr>
        <w:t>Task 4:</w:t>
      </w:r>
      <w:r>
        <w:rPr>
          <w:rFonts w:ascii="Book Antiqua" w:hAnsi="Book Antiqua"/>
          <w:b/>
          <w:sz w:val="24"/>
          <w:szCs w:val="24"/>
        </w:rPr>
        <w:tab/>
      </w:r>
      <w:r w:rsidR="002B071E">
        <w:rPr>
          <w:rFonts w:ascii="Book Antiqua" w:hAnsi="Book Antiqua"/>
          <w:sz w:val="24"/>
          <w:szCs w:val="24"/>
        </w:rPr>
        <w:t>Which party or parties</w:t>
      </w:r>
      <w:r>
        <w:rPr>
          <w:rFonts w:ascii="Book Antiqua" w:hAnsi="Book Antiqua"/>
          <w:sz w:val="24"/>
          <w:szCs w:val="24"/>
        </w:rPr>
        <w:t xml:space="preserve"> had better results in the Election than indicated by the</w:t>
      </w:r>
      <w:r w:rsidR="00F93947" w:rsidRPr="001C0B5B">
        <w:rPr>
          <w:rFonts w:ascii="Book Antiqua" w:hAnsi="Book Antiqua"/>
          <w:sz w:val="24"/>
          <w:szCs w:val="24"/>
        </w:rPr>
        <w:t xml:space="preserve"> Global TV </w:t>
      </w:r>
      <w:r w:rsidR="002B071E">
        <w:rPr>
          <w:rFonts w:ascii="Book Antiqua" w:hAnsi="Book Antiqua"/>
          <w:sz w:val="24"/>
          <w:szCs w:val="24"/>
        </w:rPr>
        <w:tab/>
      </w:r>
      <w:r w:rsidR="002B071E">
        <w:rPr>
          <w:rFonts w:ascii="Book Antiqua" w:hAnsi="Book Antiqua"/>
          <w:sz w:val="24"/>
          <w:szCs w:val="24"/>
        </w:rPr>
        <w:tab/>
      </w:r>
      <w:proofErr w:type="gramStart"/>
      <w:r w:rsidR="00F93947" w:rsidRPr="001C0B5B">
        <w:rPr>
          <w:rFonts w:ascii="Book Antiqua" w:hAnsi="Book Antiqua"/>
          <w:sz w:val="24"/>
          <w:szCs w:val="24"/>
        </w:rPr>
        <w:t xml:space="preserve">Poll </w:t>
      </w:r>
      <w:r w:rsidR="002B071E">
        <w:rPr>
          <w:rFonts w:ascii="Book Antiqua" w:hAnsi="Book Antiqua"/>
          <w:sz w:val="24"/>
          <w:szCs w:val="24"/>
        </w:rPr>
        <w:t>?</w:t>
      </w:r>
      <w:proofErr w:type="gramEnd"/>
      <w:r w:rsidR="00684EA4" w:rsidRPr="002C6196">
        <w:br w:type="page"/>
      </w:r>
    </w:p>
    <w:p w:rsidR="004E0739" w:rsidRDefault="004E0739" w:rsidP="00C03F25">
      <w:pPr>
        <w:ind w:left="1440" w:hanging="1440"/>
        <w:rPr>
          <w:b/>
          <w:sz w:val="24"/>
          <w:szCs w:val="24"/>
        </w:rPr>
      </w:pPr>
    </w:p>
    <w:p w:rsidR="002B1106" w:rsidRPr="002C6196" w:rsidRDefault="002B1106" w:rsidP="002B1106">
      <w:pPr>
        <w:jc w:val="both"/>
        <w:rPr>
          <w:b/>
          <w:sz w:val="24"/>
          <w:szCs w:val="24"/>
        </w:rPr>
      </w:pPr>
      <w:r w:rsidRPr="002C6196">
        <w:rPr>
          <w:b/>
          <w:sz w:val="24"/>
          <w:szCs w:val="24"/>
        </w:rPr>
        <w:t>Task Title:</w:t>
      </w:r>
      <w:r>
        <w:rPr>
          <w:b/>
          <w:sz w:val="24"/>
          <w:szCs w:val="24"/>
        </w:rPr>
        <w:t xml:space="preserve"> </w:t>
      </w:r>
      <w:r w:rsidR="00804A1C">
        <w:rPr>
          <w:sz w:val="24"/>
          <w:szCs w:val="24"/>
        </w:rPr>
        <w:t xml:space="preserve">Interpret </w:t>
      </w:r>
      <w:r w:rsidR="009B29CF">
        <w:rPr>
          <w:sz w:val="24"/>
          <w:szCs w:val="24"/>
        </w:rPr>
        <w:t xml:space="preserve">Pie Chart of </w:t>
      </w:r>
      <w:r w:rsidR="00804A1C">
        <w:rPr>
          <w:sz w:val="24"/>
          <w:szCs w:val="24"/>
        </w:rPr>
        <w:t xml:space="preserve">Election </w:t>
      </w:r>
    </w:p>
    <w:p w:rsidR="00684EA4" w:rsidRPr="0058008E" w:rsidRDefault="002B1106" w:rsidP="002C6196">
      <w:pPr>
        <w:rPr>
          <w:rFonts w:ascii="Book Antiqua" w:hAnsi="Book Antiqua"/>
          <w:b/>
          <w:sz w:val="24"/>
          <w:szCs w:val="24"/>
        </w:rPr>
      </w:pPr>
      <w:r w:rsidRPr="0058008E">
        <w:rPr>
          <w:rFonts w:ascii="Book Antiqua" w:hAnsi="Book Antiqua"/>
          <w:b/>
          <w:sz w:val="24"/>
          <w:szCs w:val="24"/>
        </w:rPr>
        <w:t>Answer Key</w:t>
      </w:r>
    </w:p>
    <w:p w:rsidR="004E0739" w:rsidRDefault="009B29CF" w:rsidP="00AD1529">
      <w:pPr>
        <w:pStyle w:val="ListParagraph"/>
        <w:ind w:left="1440" w:hanging="1440"/>
        <w:contextualSpacing w:val="0"/>
        <w:rPr>
          <w:rFonts w:ascii="Book Antiqua" w:hAnsi="Book Antiqua"/>
          <w:sz w:val="24"/>
          <w:szCs w:val="24"/>
        </w:rPr>
      </w:pPr>
      <w:r w:rsidRPr="0058008E">
        <w:rPr>
          <w:rFonts w:ascii="Book Antiqua" w:hAnsi="Book Antiqua"/>
          <w:b/>
          <w:sz w:val="24"/>
          <w:szCs w:val="24"/>
        </w:rPr>
        <w:t xml:space="preserve">Task </w:t>
      </w:r>
      <w:r w:rsidR="00101B40">
        <w:rPr>
          <w:rFonts w:ascii="Book Antiqua" w:hAnsi="Book Antiqua"/>
          <w:b/>
          <w:sz w:val="24"/>
          <w:szCs w:val="24"/>
        </w:rPr>
        <w:t>1</w:t>
      </w:r>
      <w:r w:rsidRPr="0058008E">
        <w:rPr>
          <w:rFonts w:ascii="Book Antiqua" w:hAnsi="Book Antiqua"/>
          <w:b/>
          <w:sz w:val="24"/>
          <w:szCs w:val="24"/>
        </w:rPr>
        <w:t>:</w:t>
      </w:r>
      <w:r w:rsidRPr="0058008E">
        <w:rPr>
          <w:rFonts w:ascii="Book Antiqua" w:hAnsi="Book Antiqua"/>
          <w:b/>
          <w:sz w:val="24"/>
          <w:szCs w:val="24"/>
        </w:rPr>
        <w:tab/>
      </w:r>
      <w:r w:rsidR="0058008E" w:rsidRPr="0058008E">
        <w:rPr>
          <w:rFonts w:ascii="Book Antiqua" w:hAnsi="Book Antiqua"/>
          <w:sz w:val="24"/>
          <w:szCs w:val="24"/>
        </w:rPr>
        <w:t>Answer:</w:t>
      </w:r>
      <w:r w:rsidR="004E0739">
        <w:rPr>
          <w:rFonts w:ascii="Book Antiqua" w:hAnsi="Book Antiqua"/>
          <w:sz w:val="24"/>
          <w:szCs w:val="24"/>
        </w:rPr>
        <w:t xml:space="preserve"> </w:t>
      </w:r>
    </w:p>
    <w:p w:rsidR="004E0739" w:rsidRDefault="004E0739" w:rsidP="004E0739">
      <w:pPr>
        <w:pStyle w:val="ListParagraph"/>
        <w:ind w:left="1418" w:hanging="1418"/>
        <w:contextualSpacing w:val="0"/>
        <w:rPr>
          <w:rFonts w:ascii="Book Antiqua" w:hAnsi="Book Antiqua"/>
          <w:sz w:val="24"/>
          <w:szCs w:val="24"/>
        </w:rPr>
      </w:pPr>
      <w:r>
        <w:rPr>
          <w:rFonts w:ascii="Book Antiqua" w:hAnsi="Book Antiqua"/>
          <w:b/>
          <w:sz w:val="24"/>
          <w:szCs w:val="24"/>
        </w:rPr>
        <w:tab/>
      </w:r>
      <w:r>
        <w:rPr>
          <w:rFonts w:ascii="Book Antiqua" w:hAnsi="Book Antiqua"/>
          <w:sz w:val="24"/>
          <w:szCs w:val="24"/>
        </w:rPr>
        <w:t>2011 Election Results</w:t>
      </w:r>
      <w:r>
        <w:rPr>
          <w:rFonts w:ascii="Book Antiqua" w:hAnsi="Book Antiqua"/>
          <w:sz w:val="24"/>
          <w:szCs w:val="24"/>
        </w:rPr>
        <w:tab/>
      </w:r>
      <w:r>
        <w:rPr>
          <w:rFonts w:ascii="Book Antiqua" w:hAnsi="Book Antiqua"/>
          <w:sz w:val="24"/>
          <w:szCs w:val="24"/>
        </w:rPr>
        <w:tab/>
      </w:r>
      <w:r>
        <w:rPr>
          <w:rFonts w:ascii="Book Antiqua" w:hAnsi="Book Antiqua"/>
          <w:sz w:val="24"/>
          <w:szCs w:val="24"/>
        </w:rPr>
        <w:tab/>
        <w:t>2014 Election Results</w:t>
      </w:r>
    </w:p>
    <w:p w:rsidR="004E0739" w:rsidRDefault="004E0739" w:rsidP="004E0739">
      <w:pPr>
        <w:pStyle w:val="ListParagraph"/>
        <w:numPr>
          <w:ilvl w:val="0"/>
          <w:numId w:val="29"/>
        </w:numPr>
        <w:contextualSpacing w:val="0"/>
        <w:rPr>
          <w:rFonts w:ascii="Book Antiqua" w:hAnsi="Book Antiqua"/>
          <w:sz w:val="24"/>
          <w:szCs w:val="24"/>
        </w:rPr>
      </w:pPr>
      <w:r>
        <w:rPr>
          <w:rFonts w:ascii="Book Antiqua" w:hAnsi="Book Antiqua"/>
          <w:sz w:val="24"/>
          <w:szCs w:val="24"/>
        </w:rPr>
        <w:t xml:space="preserve"> 49% LIB</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1.    54% LIB</w:t>
      </w:r>
    </w:p>
    <w:p w:rsidR="004E0739" w:rsidRDefault="004E0739" w:rsidP="004E0739">
      <w:pPr>
        <w:pStyle w:val="ListParagraph"/>
        <w:numPr>
          <w:ilvl w:val="0"/>
          <w:numId w:val="29"/>
        </w:numPr>
        <w:contextualSpacing w:val="0"/>
        <w:rPr>
          <w:rFonts w:ascii="Book Antiqua" w:hAnsi="Book Antiqua"/>
          <w:sz w:val="24"/>
          <w:szCs w:val="24"/>
        </w:rPr>
      </w:pPr>
      <w:r>
        <w:rPr>
          <w:rFonts w:ascii="Book Antiqua" w:hAnsi="Book Antiqua"/>
          <w:sz w:val="24"/>
          <w:szCs w:val="24"/>
        </w:rPr>
        <w:t xml:space="preserve"> 35% PC</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2.    26% PC</w:t>
      </w:r>
    </w:p>
    <w:p w:rsidR="004E0739" w:rsidRDefault="004E0739" w:rsidP="004E0739">
      <w:pPr>
        <w:pStyle w:val="ListParagraph"/>
        <w:numPr>
          <w:ilvl w:val="0"/>
          <w:numId w:val="29"/>
        </w:numPr>
        <w:contextualSpacing w:val="0"/>
        <w:rPr>
          <w:rFonts w:ascii="Book Antiqua" w:hAnsi="Book Antiqua"/>
          <w:sz w:val="24"/>
          <w:szCs w:val="24"/>
        </w:rPr>
      </w:pPr>
      <w:r>
        <w:rPr>
          <w:rFonts w:ascii="Book Antiqua" w:hAnsi="Book Antiqua"/>
          <w:sz w:val="24"/>
          <w:szCs w:val="24"/>
        </w:rPr>
        <w:t xml:space="preserve"> 16% NDP</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3.    20% NDP</w:t>
      </w:r>
    </w:p>
    <w:p w:rsidR="00C37C2A" w:rsidRDefault="0058008E" w:rsidP="0058008E">
      <w:pPr>
        <w:pStyle w:val="ListParagraph"/>
        <w:ind w:left="1440" w:hanging="1440"/>
        <w:contextualSpacing w:val="0"/>
        <w:rPr>
          <w:rFonts w:ascii="Book Antiqua" w:hAnsi="Book Antiqua"/>
          <w:sz w:val="24"/>
          <w:szCs w:val="24"/>
        </w:rPr>
      </w:pPr>
      <w:r w:rsidRPr="0058008E">
        <w:rPr>
          <w:rFonts w:ascii="Book Antiqua" w:hAnsi="Book Antiqua"/>
          <w:b/>
          <w:sz w:val="24"/>
          <w:szCs w:val="24"/>
        </w:rPr>
        <w:t xml:space="preserve">Task </w:t>
      </w:r>
      <w:r w:rsidR="00101B40">
        <w:rPr>
          <w:rFonts w:ascii="Book Antiqua" w:hAnsi="Book Antiqua"/>
          <w:b/>
          <w:sz w:val="24"/>
          <w:szCs w:val="24"/>
        </w:rPr>
        <w:t>2</w:t>
      </w:r>
      <w:r w:rsidRPr="0058008E">
        <w:rPr>
          <w:rFonts w:ascii="Book Antiqua" w:hAnsi="Book Antiqua"/>
          <w:b/>
          <w:sz w:val="24"/>
          <w:szCs w:val="24"/>
        </w:rPr>
        <w:t>:</w:t>
      </w:r>
      <w:r w:rsidRPr="0058008E">
        <w:rPr>
          <w:rFonts w:ascii="Book Antiqua" w:hAnsi="Book Antiqua"/>
          <w:sz w:val="24"/>
          <w:szCs w:val="24"/>
        </w:rPr>
        <w:tab/>
        <w:t>Answer:</w:t>
      </w:r>
    </w:p>
    <w:p w:rsidR="00393B51" w:rsidRDefault="00C37C2A" w:rsidP="001C0B5B">
      <w:pPr>
        <w:pStyle w:val="ListParagraph"/>
        <w:ind w:left="1418" w:hanging="1418"/>
        <w:contextualSpacing w:val="0"/>
        <w:rPr>
          <w:rFonts w:ascii="Book Antiqua" w:hAnsi="Book Antiqua"/>
          <w:sz w:val="24"/>
          <w:szCs w:val="24"/>
        </w:rPr>
      </w:pPr>
      <w:r>
        <w:rPr>
          <w:rFonts w:ascii="Book Antiqua" w:hAnsi="Book Antiqua"/>
          <w:b/>
          <w:sz w:val="24"/>
          <w:szCs w:val="24"/>
        </w:rPr>
        <w:tab/>
      </w:r>
      <w:r>
        <w:rPr>
          <w:rFonts w:ascii="Book Antiqua" w:hAnsi="Book Antiqua"/>
          <w:b/>
          <w:sz w:val="24"/>
          <w:szCs w:val="24"/>
        </w:rPr>
        <w:tab/>
      </w:r>
      <w:r w:rsidR="00101B40">
        <w:rPr>
          <w:rFonts w:ascii="Book Antiqua" w:hAnsi="Book Antiqua"/>
          <w:sz w:val="24"/>
          <w:szCs w:val="24"/>
        </w:rPr>
        <w:t>L</w:t>
      </w:r>
      <w:r>
        <w:rPr>
          <w:rFonts w:ascii="Book Antiqua" w:hAnsi="Book Antiqua"/>
          <w:sz w:val="24"/>
          <w:szCs w:val="24"/>
        </w:rPr>
        <w:t>IB</w:t>
      </w:r>
      <w:r w:rsidRPr="00C37C2A">
        <w:rPr>
          <w:rFonts w:ascii="Book Antiqua" w:hAnsi="Book Antiqua"/>
          <w:sz w:val="24"/>
          <w:szCs w:val="24"/>
        </w:rPr>
        <w:t xml:space="preserve"> difference:</w:t>
      </w:r>
      <w:r>
        <w:rPr>
          <w:rFonts w:ascii="Book Antiqua" w:hAnsi="Book Antiqua"/>
          <w:sz w:val="24"/>
          <w:szCs w:val="24"/>
        </w:rPr>
        <w:t xml:space="preserve"> increase by 5%</w:t>
      </w:r>
      <w:r w:rsidR="00393B51">
        <w:rPr>
          <w:rFonts w:ascii="Book Antiqua" w:hAnsi="Book Antiqua"/>
          <w:sz w:val="24"/>
          <w:szCs w:val="24"/>
        </w:rPr>
        <w:t xml:space="preserve"> </w:t>
      </w:r>
    </w:p>
    <w:p w:rsidR="00C37C2A" w:rsidRDefault="00C37C2A" w:rsidP="0058008E">
      <w:pPr>
        <w:pStyle w:val="ListParagraph"/>
        <w:ind w:left="1440" w:hanging="1440"/>
        <w:contextualSpacing w:val="0"/>
        <w:rPr>
          <w:rFonts w:ascii="Book Antiqua" w:hAnsi="Book Antiqua"/>
          <w:sz w:val="24"/>
          <w:szCs w:val="24"/>
        </w:rPr>
      </w:pPr>
      <w:r>
        <w:rPr>
          <w:rFonts w:ascii="Book Antiqua" w:hAnsi="Book Antiqua"/>
          <w:sz w:val="24"/>
          <w:szCs w:val="24"/>
        </w:rPr>
        <w:tab/>
        <w:t xml:space="preserve">NDP difference: </w:t>
      </w:r>
      <w:r w:rsidR="005140E5">
        <w:rPr>
          <w:rFonts w:ascii="Book Antiqua" w:hAnsi="Book Antiqua"/>
          <w:sz w:val="24"/>
          <w:szCs w:val="24"/>
        </w:rPr>
        <w:t>increase</w:t>
      </w:r>
      <w:r>
        <w:rPr>
          <w:rFonts w:ascii="Book Antiqua" w:hAnsi="Book Antiqua"/>
          <w:sz w:val="24"/>
          <w:szCs w:val="24"/>
        </w:rPr>
        <w:t xml:space="preserve"> by </w:t>
      </w:r>
      <w:r w:rsidR="005140E5">
        <w:rPr>
          <w:rFonts w:ascii="Book Antiqua" w:hAnsi="Book Antiqua"/>
          <w:sz w:val="24"/>
          <w:szCs w:val="24"/>
        </w:rPr>
        <w:t>4</w:t>
      </w:r>
      <w:r>
        <w:rPr>
          <w:rFonts w:ascii="Book Antiqua" w:hAnsi="Book Antiqua"/>
          <w:sz w:val="24"/>
          <w:szCs w:val="24"/>
        </w:rPr>
        <w:t>%</w:t>
      </w:r>
    </w:p>
    <w:p w:rsidR="00C37C2A" w:rsidRPr="00C37C2A" w:rsidRDefault="00C37C2A" w:rsidP="0058008E">
      <w:pPr>
        <w:pStyle w:val="ListParagraph"/>
        <w:ind w:left="1440" w:hanging="1440"/>
        <w:contextualSpacing w:val="0"/>
        <w:rPr>
          <w:rFonts w:ascii="Book Antiqua" w:hAnsi="Book Antiqua"/>
          <w:sz w:val="24"/>
          <w:szCs w:val="24"/>
        </w:rPr>
      </w:pPr>
      <w:r>
        <w:rPr>
          <w:rFonts w:ascii="Book Antiqua" w:hAnsi="Book Antiqua"/>
          <w:sz w:val="24"/>
          <w:szCs w:val="24"/>
        </w:rPr>
        <w:tab/>
        <w:t xml:space="preserve">PC difference: </w:t>
      </w:r>
      <w:r w:rsidR="005140E5">
        <w:rPr>
          <w:rFonts w:ascii="Book Antiqua" w:hAnsi="Book Antiqua"/>
          <w:sz w:val="24"/>
          <w:szCs w:val="24"/>
        </w:rPr>
        <w:t xml:space="preserve">decrease </w:t>
      </w:r>
      <w:r>
        <w:rPr>
          <w:rFonts w:ascii="Book Antiqua" w:hAnsi="Book Antiqua"/>
          <w:sz w:val="24"/>
          <w:szCs w:val="24"/>
        </w:rPr>
        <w:t xml:space="preserve">by </w:t>
      </w:r>
      <w:r w:rsidR="005140E5">
        <w:rPr>
          <w:rFonts w:ascii="Book Antiqua" w:hAnsi="Book Antiqua"/>
          <w:sz w:val="24"/>
          <w:szCs w:val="24"/>
        </w:rPr>
        <w:t>9</w:t>
      </w:r>
      <w:r>
        <w:rPr>
          <w:rFonts w:ascii="Book Antiqua" w:hAnsi="Book Antiqua"/>
          <w:sz w:val="24"/>
          <w:szCs w:val="24"/>
        </w:rPr>
        <w:t>%</w:t>
      </w:r>
    </w:p>
    <w:p w:rsidR="00BF6325" w:rsidRDefault="00C20A40" w:rsidP="00C37C2A">
      <w:pPr>
        <w:pStyle w:val="ListParagraph"/>
        <w:ind w:left="1440" w:hanging="1440"/>
        <w:contextualSpacing w:val="0"/>
        <w:rPr>
          <w:rFonts w:ascii="Book Antiqua" w:hAnsi="Book Antiqua"/>
          <w:sz w:val="24"/>
          <w:szCs w:val="24"/>
        </w:rPr>
      </w:pPr>
      <w:r w:rsidRPr="00C20A40">
        <w:rPr>
          <w:rFonts w:ascii="Book Antiqua" w:hAnsi="Book Antiqua"/>
          <w:b/>
          <w:sz w:val="24"/>
          <w:szCs w:val="24"/>
        </w:rPr>
        <w:t xml:space="preserve">Task </w:t>
      </w:r>
      <w:r w:rsidR="005140E5">
        <w:rPr>
          <w:rFonts w:ascii="Book Antiqua" w:hAnsi="Book Antiqua"/>
          <w:b/>
          <w:sz w:val="24"/>
          <w:szCs w:val="24"/>
        </w:rPr>
        <w:t>3</w:t>
      </w:r>
      <w:r w:rsidRPr="00C20A40">
        <w:rPr>
          <w:rFonts w:ascii="Book Antiqua" w:hAnsi="Book Antiqua"/>
          <w:b/>
          <w:sz w:val="24"/>
          <w:szCs w:val="24"/>
        </w:rPr>
        <w:t>:</w:t>
      </w:r>
      <w:r w:rsidRPr="00C20A40">
        <w:rPr>
          <w:rFonts w:ascii="Book Antiqua" w:hAnsi="Book Antiqua"/>
          <w:sz w:val="24"/>
          <w:szCs w:val="24"/>
        </w:rPr>
        <w:tab/>
      </w:r>
      <w:r w:rsidR="00C37C2A">
        <w:rPr>
          <w:rFonts w:ascii="Book Antiqua" w:hAnsi="Book Antiqua"/>
          <w:sz w:val="24"/>
          <w:szCs w:val="24"/>
        </w:rPr>
        <w:t xml:space="preserve">Learners </w:t>
      </w:r>
      <w:r w:rsidR="005140E5">
        <w:rPr>
          <w:rFonts w:ascii="Book Antiqua" w:hAnsi="Book Antiqua"/>
          <w:sz w:val="24"/>
          <w:szCs w:val="24"/>
        </w:rPr>
        <w:t xml:space="preserve">will </w:t>
      </w:r>
      <w:r w:rsidR="00C37C2A">
        <w:rPr>
          <w:rFonts w:ascii="Book Antiqua" w:hAnsi="Book Antiqua"/>
          <w:sz w:val="24"/>
          <w:szCs w:val="24"/>
        </w:rPr>
        <w:t xml:space="preserve">calculate the difference in </w:t>
      </w:r>
      <w:proofErr w:type="gramStart"/>
      <w:r w:rsidR="00C37C2A">
        <w:rPr>
          <w:rFonts w:ascii="Book Antiqua" w:hAnsi="Book Antiqua"/>
          <w:sz w:val="24"/>
          <w:szCs w:val="24"/>
        </w:rPr>
        <w:t>percentage,</w:t>
      </w:r>
      <w:proofErr w:type="gramEnd"/>
      <w:r w:rsidR="00C37C2A">
        <w:rPr>
          <w:rFonts w:ascii="Book Antiqua" w:hAnsi="Book Antiqua"/>
          <w:sz w:val="24"/>
          <w:szCs w:val="24"/>
        </w:rPr>
        <w:t xml:space="preserve"> describe the segments to be larger or smaller</w:t>
      </w:r>
    </w:p>
    <w:p w:rsidR="00C37C2A" w:rsidRDefault="00C37C2A" w:rsidP="00C37C2A">
      <w:pPr>
        <w:pStyle w:val="ListParagraph"/>
        <w:ind w:left="1440" w:hanging="1440"/>
        <w:contextualSpacing w:val="0"/>
        <w:rPr>
          <w:rFonts w:ascii="Book Antiqua" w:hAnsi="Book Antiqua"/>
          <w:sz w:val="24"/>
          <w:szCs w:val="24"/>
        </w:rPr>
      </w:pPr>
      <w:r>
        <w:rPr>
          <w:rFonts w:ascii="Book Antiqua" w:hAnsi="Book Antiqua"/>
          <w:b/>
          <w:sz w:val="24"/>
          <w:szCs w:val="24"/>
        </w:rPr>
        <w:tab/>
      </w:r>
      <w:r w:rsidRPr="00C37C2A">
        <w:rPr>
          <w:rFonts w:ascii="Book Antiqua" w:hAnsi="Book Antiqua"/>
          <w:sz w:val="24"/>
          <w:szCs w:val="24"/>
        </w:rPr>
        <w:t>LIB</w:t>
      </w:r>
      <w:r>
        <w:rPr>
          <w:rFonts w:ascii="Book Antiqua" w:hAnsi="Book Antiqua"/>
          <w:sz w:val="24"/>
          <w:szCs w:val="24"/>
        </w:rPr>
        <w:t xml:space="preserve">   difference of 9%    PC difference of </w:t>
      </w:r>
      <w:r w:rsidR="005140E5">
        <w:rPr>
          <w:rFonts w:ascii="Book Antiqua" w:hAnsi="Book Antiqua"/>
          <w:sz w:val="24"/>
          <w:szCs w:val="24"/>
        </w:rPr>
        <w:t>12</w:t>
      </w:r>
      <w:r>
        <w:rPr>
          <w:rFonts w:ascii="Book Antiqua" w:hAnsi="Book Antiqua"/>
          <w:sz w:val="24"/>
          <w:szCs w:val="24"/>
        </w:rPr>
        <w:t>%</w:t>
      </w:r>
      <w:r w:rsidR="002B6C5E">
        <w:rPr>
          <w:rFonts w:ascii="Book Antiqua" w:hAnsi="Book Antiqua"/>
          <w:sz w:val="24"/>
          <w:szCs w:val="24"/>
        </w:rPr>
        <w:t xml:space="preserve">  </w:t>
      </w:r>
      <w:r w:rsidR="002B071E">
        <w:rPr>
          <w:rFonts w:ascii="Book Antiqua" w:hAnsi="Book Antiqua"/>
          <w:sz w:val="24"/>
          <w:szCs w:val="24"/>
        </w:rPr>
        <w:tab/>
      </w:r>
      <w:r w:rsidR="002B6C5E">
        <w:rPr>
          <w:rFonts w:ascii="Book Antiqua" w:hAnsi="Book Antiqua"/>
          <w:sz w:val="24"/>
          <w:szCs w:val="24"/>
        </w:rPr>
        <w:t xml:space="preserve">NDP difference of 3%   </w:t>
      </w:r>
    </w:p>
    <w:p w:rsidR="002B071E" w:rsidRDefault="002B071E" w:rsidP="00C37C2A">
      <w:pPr>
        <w:pStyle w:val="ListParagraph"/>
        <w:ind w:left="1440" w:hanging="1440"/>
        <w:contextualSpacing w:val="0"/>
        <w:rPr>
          <w:rFonts w:ascii="Book Antiqua" w:hAnsi="Book Antiqua"/>
          <w:sz w:val="24"/>
          <w:szCs w:val="24"/>
        </w:rPr>
      </w:pPr>
    </w:p>
    <w:p w:rsidR="002B071E" w:rsidRPr="00C37C2A" w:rsidRDefault="002B071E" w:rsidP="00C37C2A">
      <w:pPr>
        <w:pStyle w:val="ListParagraph"/>
        <w:ind w:left="1440" w:hanging="1440"/>
        <w:contextualSpacing w:val="0"/>
        <w:rPr>
          <w:rFonts w:ascii="Book Antiqua" w:hAnsi="Book Antiqua"/>
          <w:sz w:val="24"/>
          <w:szCs w:val="24"/>
        </w:rPr>
      </w:pPr>
      <w:r>
        <w:rPr>
          <w:rFonts w:ascii="Book Antiqua" w:hAnsi="Book Antiqua"/>
          <w:sz w:val="24"/>
          <w:szCs w:val="24"/>
        </w:rPr>
        <w:t>Task 4:</w:t>
      </w:r>
      <w:r>
        <w:rPr>
          <w:rFonts w:ascii="Book Antiqua" w:hAnsi="Book Antiqua"/>
          <w:sz w:val="24"/>
          <w:szCs w:val="24"/>
        </w:rPr>
        <w:tab/>
        <w:t>Liberals and NDP</w:t>
      </w:r>
    </w:p>
    <w:p w:rsidR="005140E5" w:rsidRDefault="005140E5">
      <w:pPr>
        <w:spacing w:after="0" w:line="240" w:lineRule="auto"/>
        <w:rPr>
          <w:rFonts w:ascii="Book Antiqua" w:hAnsi="Book Antiqua"/>
          <w:sz w:val="24"/>
          <w:szCs w:val="24"/>
        </w:rPr>
      </w:pPr>
      <w:r>
        <w:rPr>
          <w:rFonts w:ascii="Book Antiqua" w:hAnsi="Book Antiqua"/>
          <w:sz w:val="24"/>
          <w:szCs w:val="24"/>
        </w:rPr>
        <w:br w:type="page"/>
      </w:r>
    </w:p>
    <w:p w:rsidR="00BF6325" w:rsidRPr="00C37C2A" w:rsidRDefault="00BF6325" w:rsidP="0058008E">
      <w:pPr>
        <w:pStyle w:val="ListParagraph"/>
        <w:ind w:left="1440" w:hanging="1440"/>
        <w:contextualSpacing w:val="0"/>
        <w:rPr>
          <w:rFonts w:ascii="Book Antiqua" w:hAnsi="Book Antiqua"/>
          <w:sz w:val="24"/>
          <w:szCs w:val="24"/>
        </w:rPr>
      </w:pPr>
    </w:p>
    <w:p w:rsidR="00885905" w:rsidRPr="002C6196" w:rsidRDefault="0064289F" w:rsidP="002C6196">
      <w:pPr>
        <w:pStyle w:val="Heading2"/>
        <w:spacing w:line="276" w:lineRule="auto"/>
        <w:jc w:val="left"/>
        <w:rPr>
          <w:rFonts w:ascii="Calibri" w:hAnsi="Calibri" w:cs="Calibri"/>
          <w:b w:val="0"/>
          <w:sz w:val="24"/>
          <w:szCs w:val="24"/>
        </w:rPr>
      </w:pPr>
      <w:r w:rsidRPr="002C6196">
        <w:rPr>
          <w:rFonts w:ascii="Calibri" w:hAnsi="Calibri" w:cs="Calibri"/>
          <w:sz w:val="24"/>
          <w:szCs w:val="24"/>
        </w:rPr>
        <w:t>Task</w:t>
      </w:r>
      <w:r w:rsidR="00885905" w:rsidRPr="002C6196">
        <w:rPr>
          <w:rFonts w:ascii="Calibri" w:hAnsi="Calibri" w:cs="Calibri"/>
          <w:sz w:val="24"/>
          <w:szCs w:val="24"/>
        </w:rPr>
        <w:t xml:space="preserve"> Title:</w:t>
      </w:r>
      <w:r w:rsidR="002C6196" w:rsidRPr="002C6196">
        <w:rPr>
          <w:rFonts w:ascii="Calibri" w:hAnsi="Calibri" w:cs="Calibri"/>
          <w:sz w:val="24"/>
          <w:szCs w:val="24"/>
        </w:rPr>
        <w:t xml:space="preserve"> </w:t>
      </w:r>
      <w:r w:rsidR="00804A1C" w:rsidRPr="00804A1C">
        <w:rPr>
          <w:rFonts w:ascii="Calibri" w:hAnsi="Calibri" w:cs="Calibri"/>
          <w:b w:val="0"/>
          <w:sz w:val="24"/>
          <w:szCs w:val="24"/>
        </w:rPr>
        <w:t>Interpret Pie Chart</w:t>
      </w:r>
      <w:r w:rsidR="00885905" w:rsidRPr="002C6196">
        <w:rPr>
          <w:rFonts w:ascii="Calibri" w:hAnsi="Calibri" w:cs="Calibri"/>
          <w:b w:val="0"/>
          <w:sz w:val="24"/>
          <w:szCs w:val="24"/>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EE18CE" w:rsidRDefault="00792052" w:rsidP="002C6196">
            <w:pPr>
              <w:pStyle w:val="Heading5"/>
              <w:spacing w:before="0" w:after="0" w:line="276" w:lineRule="auto"/>
              <w:jc w:val="center"/>
              <w:rPr>
                <w:rFonts w:ascii="Calibri" w:hAnsi="Calibri" w:cs="Calibri"/>
                <w:i w:val="0"/>
                <w:sz w:val="24"/>
                <w:szCs w:val="24"/>
              </w:rPr>
            </w:pPr>
            <w:bookmarkStart w:id="0" w:name="Performance"/>
            <w:r w:rsidRPr="00EE18CE">
              <w:rPr>
                <w:rFonts w:ascii="Calibri" w:hAnsi="Calibri" w:cs="Calibri"/>
                <w:i w:val="0"/>
                <w:sz w:val="24"/>
                <w:szCs w:val="24"/>
              </w:rPr>
              <w:t>Performance Descriptors</w:t>
            </w:r>
            <w:bookmarkEnd w:id="0"/>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B071E" w:rsidRPr="002C6196" w:rsidTr="002C6196">
        <w:trPr>
          <w:trHeight w:val="576"/>
        </w:trPr>
        <w:tc>
          <w:tcPr>
            <w:tcW w:w="810" w:type="dxa"/>
            <w:vMerge w:val="restart"/>
          </w:tcPr>
          <w:p w:rsidR="002B071E" w:rsidRPr="00424916" w:rsidRDefault="002B071E" w:rsidP="002B071E">
            <w:pPr>
              <w:spacing w:before="120" w:after="120"/>
              <w:ind w:left="743" w:hanging="709"/>
              <w:rPr>
                <w:sz w:val="24"/>
                <w:szCs w:val="24"/>
              </w:rPr>
            </w:pPr>
            <w:r w:rsidRPr="00424916">
              <w:rPr>
                <w:sz w:val="24"/>
                <w:szCs w:val="24"/>
              </w:rPr>
              <w:t>C4.2</w:t>
            </w:r>
          </w:p>
        </w:tc>
        <w:tc>
          <w:tcPr>
            <w:tcW w:w="6822" w:type="dxa"/>
          </w:tcPr>
          <w:p w:rsidR="002B071E" w:rsidRPr="00432922" w:rsidRDefault="002B071E" w:rsidP="00804A1C">
            <w:pPr>
              <w:numPr>
                <w:ilvl w:val="0"/>
                <w:numId w:val="21"/>
              </w:numPr>
              <w:spacing w:after="0"/>
              <w:ind w:left="743" w:hanging="347"/>
              <w:rPr>
                <w:sz w:val="24"/>
                <w:szCs w:val="24"/>
              </w:rPr>
            </w:pPr>
            <w:r>
              <w:rPr>
                <w:sz w:val="24"/>
                <w:szCs w:val="24"/>
              </w:rPr>
              <w:t>Calculates using numbers expressed as whole numbers, fractions, decimals, percentages and integers</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r w:rsidR="002B071E" w:rsidRPr="002C6196" w:rsidTr="002C6196">
        <w:trPr>
          <w:trHeight w:val="576"/>
        </w:trPr>
        <w:tc>
          <w:tcPr>
            <w:tcW w:w="810" w:type="dxa"/>
            <w:vMerge/>
          </w:tcPr>
          <w:p w:rsidR="002B071E" w:rsidRPr="002C6196" w:rsidRDefault="002B071E" w:rsidP="001C0B5B">
            <w:pPr>
              <w:spacing w:before="120" w:after="120"/>
              <w:ind w:left="743" w:hanging="709"/>
              <w:rPr>
                <w:b/>
                <w:sz w:val="24"/>
                <w:szCs w:val="24"/>
              </w:rPr>
            </w:pPr>
          </w:p>
        </w:tc>
        <w:tc>
          <w:tcPr>
            <w:tcW w:w="6822" w:type="dxa"/>
          </w:tcPr>
          <w:p w:rsidR="002B071E" w:rsidRPr="001C0B5B" w:rsidRDefault="002B071E" w:rsidP="001C0B5B">
            <w:pPr>
              <w:numPr>
                <w:ilvl w:val="0"/>
                <w:numId w:val="21"/>
              </w:numPr>
              <w:spacing w:after="0"/>
              <w:ind w:left="743" w:hanging="347"/>
              <w:rPr>
                <w:b/>
                <w:sz w:val="24"/>
                <w:szCs w:val="24"/>
              </w:rPr>
            </w:pPr>
            <w:r w:rsidRPr="00432922">
              <w:rPr>
                <w:sz w:val="24"/>
                <w:szCs w:val="24"/>
              </w:rPr>
              <w:t>recognizes patterns and begins to identify trends in data (e.g. population, crime, demographic, inventory, injury)</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r w:rsidR="002B071E" w:rsidRPr="002C6196" w:rsidTr="002C6196">
        <w:trPr>
          <w:trHeight w:val="576"/>
        </w:trPr>
        <w:tc>
          <w:tcPr>
            <w:tcW w:w="810" w:type="dxa"/>
            <w:vMerge/>
          </w:tcPr>
          <w:p w:rsidR="002B071E" w:rsidRPr="002C6196" w:rsidRDefault="002B071E" w:rsidP="002B071E">
            <w:pPr>
              <w:spacing w:before="120" w:after="120"/>
              <w:ind w:left="743" w:hanging="709"/>
              <w:rPr>
                <w:b/>
                <w:sz w:val="24"/>
                <w:szCs w:val="24"/>
              </w:rPr>
            </w:pPr>
          </w:p>
        </w:tc>
        <w:tc>
          <w:tcPr>
            <w:tcW w:w="6822" w:type="dxa"/>
          </w:tcPr>
          <w:p w:rsidR="002B071E" w:rsidRPr="00432922" w:rsidRDefault="002B071E" w:rsidP="00804A1C">
            <w:pPr>
              <w:numPr>
                <w:ilvl w:val="0"/>
                <w:numId w:val="21"/>
              </w:numPr>
              <w:spacing w:after="0"/>
              <w:ind w:left="743" w:hanging="347"/>
              <w:rPr>
                <w:sz w:val="24"/>
                <w:szCs w:val="24"/>
              </w:rPr>
            </w:pPr>
            <w:r w:rsidRPr="00432922">
              <w:rPr>
                <w:sz w:val="24"/>
                <w:szCs w:val="24"/>
              </w:rPr>
              <w:t>interprets rates (e.g. crime rates) and ratios (e.g. shots-on-net to goals)</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r w:rsidR="002B071E" w:rsidRPr="002C6196" w:rsidTr="002C6196">
        <w:trPr>
          <w:trHeight w:val="576"/>
        </w:trPr>
        <w:tc>
          <w:tcPr>
            <w:tcW w:w="810" w:type="dxa"/>
            <w:vMerge w:val="restart"/>
          </w:tcPr>
          <w:p w:rsidR="002B071E" w:rsidRPr="00F438C5" w:rsidRDefault="002B071E">
            <w:pPr>
              <w:spacing w:before="120" w:after="120"/>
              <w:rPr>
                <w:b/>
                <w:color w:val="7F7F7F" w:themeColor="text1" w:themeTint="80"/>
                <w:sz w:val="24"/>
                <w:szCs w:val="24"/>
              </w:rPr>
            </w:pPr>
            <w:r w:rsidRPr="00F438C5">
              <w:rPr>
                <w:color w:val="7F7F7F" w:themeColor="text1" w:themeTint="80"/>
                <w:sz w:val="24"/>
                <w:szCs w:val="24"/>
              </w:rPr>
              <w:t>A2.2</w:t>
            </w:r>
          </w:p>
        </w:tc>
        <w:tc>
          <w:tcPr>
            <w:tcW w:w="6822" w:type="dxa"/>
          </w:tcPr>
          <w:p w:rsidR="002B071E" w:rsidRPr="00F438C5" w:rsidRDefault="002B071E" w:rsidP="001C0B5B">
            <w:pPr>
              <w:pStyle w:val="ListParagraph"/>
              <w:numPr>
                <w:ilvl w:val="0"/>
                <w:numId w:val="22"/>
              </w:numPr>
              <w:spacing w:after="0"/>
              <w:ind w:left="357" w:firstLine="25"/>
              <w:rPr>
                <w:b/>
                <w:color w:val="7F7F7F" w:themeColor="text1" w:themeTint="80"/>
              </w:rPr>
            </w:pPr>
            <w:r w:rsidRPr="00F438C5">
              <w:rPr>
                <w:color w:val="7F7F7F" w:themeColor="text1" w:themeTint="80"/>
                <w:sz w:val="24"/>
                <w:szCs w:val="24"/>
              </w:rPr>
              <w:t>locates information in simple graphs and maps</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r w:rsidR="002B071E" w:rsidRPr="002C6196" w:rsidTr="002C6196">
        <w:trPr>
          <w:trHeight w:val="576"/>
        </w:trPr>
        <w:tc>
          <w:tcPr>
            <w:tcW w:w="810" w:type="dxa"/>
            <w:vMerge/>
          </w:tcPr>
          <w:p w:rsidR="002B071E" w:rsidRPr="00F438C5" w:rsidRDefault="002B071E" w:rsidP="002C6196">
            <w:pPr>
              <w:spacing w:before="120" w:after="120"/>
              <w:rPr>
                <w:b/>
                <w:color w:val="7F7F7F" w:themeColor="text1" w:themeTint="80"/>
                <w:sz w:val="24"/>
                <w:szCs w:val="24"/>
              </w:rPr>
            </w:pPr>
          </w:p>
        </w:tc>
        <w:tc>
          <w:tcPr>
            <w:tcW w:w="6822" w:type="dxa"/>
          </w:tcPr>
          <w:p w:rsidR="002B071E" w:rsidRPr="00F438C5" w:rsidRDefault="002B071E" w:rsidP="002B071E">
            <w:pPr>
              <w:pStyle w:val="ListParagraph"/>
              <w:numPr>
                <w:ilvl w:val="0"/>
                <w:numId w:val="7"/>
              </w:numPr>
              <w:spacing w:after="0"/>
              <w:rPr>
                <w:color w:val="7F7F7F" w:themeColor="text1" w:themeTint="80"/>
                <w:sz w:val="24"/>
                <w:szCs w:val="24"/>
              </w:rPr>
            </w:pPr>
            <w:r w:rsidRPr="001C0B5B">
              <w:rPr>
                <w:color w:val="7F7F7F" w:themeColor="text1" w:themeTint="80"/>
                <w:sz w:val="24"/>
                <w:szCs w:val="24"/>
              </w:rPr>
              <w:t>makes low-level inferences</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r w:rsidR="002B071E" w:rsidRPr="002C6196" w:rsidTr="002C6196">
        <w:trPr>
          <w:trHeight w:val="576"/>
        </w:trPr>
        <w:tc>
          <w:tcPr>
            <w:tcW w:w="810" w:type="dxa"/>
            <w:vMerge/>
          </w:tcPr>
          <w:p w:rsidR="002B071E" w:rsidRPr="00F438C5" w:rsidDel="002B071E" w:rsidRDefault="002B071E" w:rsidP="002C6196">
            <w:pPr>
              <w:spacing w:before="120" w:after="120"/>
              <w:rPr>
                <w:color w:val="7F7F7F" w:themeColor="text1" w:themeTint="80"/>
                <w:sz w:val="24"/>
                <w:szCs w:val="24"/>
              </w:rPr>
            </w:pPr>
          </w:p>
        </w:tc>
        <w:tc>
          <w:tcPr>
            <w:tcW w:w="6822" w:type="dxa"/>
          </w:tcPr>
          <w:p w:rsidR="002B071E" w:rsidRPr="00F438C5" w:rsidRDefault="002B071E" w:rsidP="002B071E">
            <w:pPr>
              <w:pStyle w:val="ListParagraph"/>
              <w:numPr>
                <w:ilvl w:val="0"/>
                <w:numId w:val="7"/>
              </w:numPr>
              <w:spacing w:after="0"/>
              <w:rPr>
                <w:color w:val="7F7F7F" w:themeColor="text1" w:themeTint="80"/>
                <w:sz w:val="24"/>
                <w:szCs w:val="24"/>
              </w:rPr>
            </w:pPr>
            <w:r w:rsidRPr="00F438C5">
              <w:rPr>
                <w:color w:val="7F7F7F" w:themeColor="text1" w:themeTint="80"/>
                <w:sz w:val="24"/>
                <w:szCs w:val="24"/>
              </w:rPr>
              <w:t>begins to identify sources and evaluate information</w:t>
            </w: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pStyle w:val="NormalWeb"/>
              <w:spacing w:before="0" w:beforeAutospacing="0" w:after="0" w:afterAutospacing="0" w:line="276" w:lineRule="auto"/>
              <w:jc w:val="left"/>
              <w:rPr>
                <w:rFonts w:ascii="Calibri" w:hAnsi="Calibri" w:cs="Calibri"/>
              </w:rPr>
            </w:pPr>
          </w:p>
        </w:tc>
        <w:tc>
          <w:tcPr>
            <w:tcW w:w="1008" w:type="dxa"/>
          </w:tcPr>
          <w:p w:rsidR="002B071E" w:rsidRPr="002C6196" w:rsidRDefault="002B071E" w:rsidP="002C6196">
            <w:pPr>
              <w:rPr>
                <w:rFonts w:cs="Calibri"/>
                <w:sz w:val="24"/>
                <w:szCs w:val="24"/>
              </w:rPr>
            </w:pPr>
          </w:p>
        </w:tc>
      </w:tr>
    </w:tbl>
    <w:p w:rsidR="00FE1133" w:rsidRDefault="00FE1133"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EE18CE" w:rsidRDefault="00885905" w:rsidP="002C6196">
            <w:pPr>
              <w:pStyle w:val="Heading4"/>
              <w:spacing w:before="0" w:after="0" w:line="276" w:lineRule="auto"/>
              <w:rPr>
                <w:rFonts w:ascii="Calibri" w:hAnsi="Calibri" w:cs="Calibri"/>
                <w:sz w:val="24"/>
                <w:szCs w:val="24"/>
              </w:rPr>
            </w:pPr>
            <w:r w:rsidRPr="00EE18CE">
              <w:rPr>
                <w:rFonts w:ascii="Calibri" w:hAnsi="Calibri" w:cs="Calibri"/>
                <w:sz w:val="24"/>
                <w:szCs w:val="24"/>
              </w:rPr>
              <w:t>Learner Comments</w:t>
            </w:r>
          </w:p>
        </w:tc>
      </w:tr>
      <w:tr w:rsidR="00885905" w:rsidRPr="002C6196" w:rsidTr="00917D77">
        <w:trPr>
          <w:trHeight w:val="1241"/>
        </w:trPr>
        <w:tc>
          <w:tcPr>
            <w:tcW w:w="10285" w:type="dxa"/>
          </w:tcPr>
          <w:p w:rsidR="00885905" w:rsidRPr="002C6196" w:rsidRDefault="00885905" w:rsidP="002C6196">
            <w:pPr>
              <w:rPr>
                <w:rFonts w:cs="Calibri"/>
                <w:sz w:val="24"/>
                <w:szCs w:val="24"/>
              </w:rPr>
            </w:pPr>
          </w:p>
        </w:tc>
      </w:tr>
    </w:tbl>
    <w:p w:rsidR="00BF6325" w:rsidRDefault="00BF6325" w:rsidP="002B1106">
      <w:pPr>
        <w:spacing w:after="0"/>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885905"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090779" w:rsidRDefault="00090779">
      <w:pPr>
        <w:spacing w:after="0" w:line="240" w:lineRule="auto"/>
      </w:pPr>
      <w:r>
        <w:br w:type="page"/>
      </w:r>
    </w:p>
    <w:p w:rsidR="00090779" w:rsidRDefault="00090779" w:rsidP="00090779"/>
    <w:p w:rsidR="00090779" w:rsidRDefault="00090779" w:rsidP="00090779">
      <w:pPr>
        <w:jc w:val="center"/>
        <w:rPr>
          <w:b/>
          <w:sz w:val="24"/>
          <w:szCs w:val="24"/>
        </w:rPr>
      </w:pPr>
      <w:bookmarkStart w:id="1" w:name="Skill"/>
      <w:r w:rsidRPr="00090779">
        <w:rPr>
          <w:b/>
          <w:sz w:val="24"/>
          <w:szCs w:val="24"/>
        </w:rPr>
        <w:t>Skill Building Activities</w:t>
      </w:r>
      <w:bookmarkEnd w:id="1"/>
    </w:p>
    <w:p w:rsidR="00754C5C" w:rsidRDefault="00754C5C" w:rsidP="00754C5C">
      <w:pPr>
        <w:spacing w:line="240" w:lineRule="auto"/>
        <w:rPr>
          <w:b/>
          <w:sz w:val="24"/>
          <w:szCs w:val="24"/>
        </w:rPr>
      </w:pPr>
      <w:r>
        <w:rPr>
          <w:b/>
          <w:sz w:val="24"/>
          <w:szCs w:val="24"/>
        </w:rPr>
        <w:t xml:space="preserve">Links to online resources: </w:t>
      </w:r>
    </w:p>
    <w:p w:rsidR="00754C5C" w:rsidRDefault="00541E10" w:rsidP="00754C5C">
      <w:pPr>
        <w:pStyle w:val="ListParagraph"/>
        <w:numPr>
          <w:ilvl w:val="0"/>
          <w:numId w:val="41"/>
        </w:numPr>
        <w:spacing w:line="240" w:lineRule="auto"/>
      </w:pPr>
      <w:hyperlink r:id="rId14" w:history="1">
        <w:r w:rsidR="00754C5C" w:rsidRPr="002C6203">
          <w:rPr>
            <w:rStyle w:val="Hyperlink"/>
          </w:rPr>
          <w:t>http://www.skillsyouneed.com/num/graphs-charts.html</w:t>
        </w:r>
      </w:hyperlink>
      <w:r w:rsidR="00754C5C">
        <w:t xml:space="preserve"> - information on the types of charts and graphs there are, how to read and understand the data presented on charts and graphs</w:t>
      </w:r>
    </w:p>
    <w:p w:rsidR="00754C5C" w:rsidRDefault="00541E10" w:rsidP="00754C5C">
      <w:pPr>
        <w:pStyle w:val="ListParagraph"/>
        <w:numPr>
          <w:ilvl w:val="0"/>
          <w:numId w:val="41"/>
        </w:numPr>
        <w:spacing w:line="240" w:lineRule="auto"/>
      </w:pPr>
      <w:hyperlink r:id="rId15" w:history="1">
        <w:r w:rsidR="00754C5C" w:rsidRPr="002C6203">
          <w:rPr>
            <w:rStyle w:val="Hyperlink"/>
          </w:rPr>
          <w:t>http://cemc2.math.uwaterloo.ca/mathfrog/main.shtml</w:t>
        </w:r>
      </w:hyperlink>
      <w:r w:rsidR="00754C5C">
        <w:t xml:space="preserve"> - links for Grades 4,5 &amp; 6 math activity sheets including information on graphing – reading and interpreting, completing and creating different circle and pie graphs</w:t>
      </w:r>
    </w:p>
    <w:p w:rsidR="00754C5C" w:rsidRDefault="00541E10" w:rsidP="00754C5C">
      <w:pPr>
        <w:pStyle w:val="ListParagraph"/>
        <w:numPr>
          <w:ilvl w:val="0"/>
          <w:numId w:val="41"/>
        </w:numPr>
        <w:spacing w:line="240" w:lineRule="auto"/>
      </w:pPr>
      <w:hyperlink r:id="rId16" w:history="1">
        <w:r w:rsidR="00754C5C" w:rsidRPr="002C6203">
          <w:rPr>
            <w:rStyle w:val="Hyperlink"/>
          </w:rPr>
          <w:t>https://www.mathsisfun.com/data/pie-charts.html</w:t>
        </w:r>
      </w:hyperlink>
      <w:r w:rsidR="00754C5C">
        <w:t xml:space="preserve"> - examples of pie graphs, how to compile your own data and make one, some practise exercises included</w:t>
      </w:r>
    </w:p>
    <w:p w:rsidR="00754C5C" w:rsidRDefault="00541E10" w:rsidP="00754C5C">
      <w:pPr>
        <w:pStyle w:val="ListParagraph"/>
        <w:numPr>
          <w:ilvl w:val="0"/>
          <w:numId w:val="41"/>
        </w:numPr>
        <w:spacing w:line="240" w:lineRule="auto"/>
      </w:pPr>
      <w:hyperlink r:id="rId17" w:history="1">
        <w:r w:rsidR="00754C5C" w:rsidRPr="002C6203">
          <w:rPr>
            <w:rStyle w:val="Hyperlink"/>
          </w:rPr>
          <w:t>https://www.youtube.com/watch?v=4JqH55rLGKY</w:t>
        </w:r>
      </w:hyperlink>
      <w:r w:rsidR="00754C5C">
        <w:t xml:space="preserve"> – a 3 minute video by the Khan Academy on how to read pie graphs</w:t>
      </w:r>
    </w:p>
    <w:p w:rsidR="00754C5C" w:rsidRDefault="00754C5C" w:rsidP="00754C5C">
      <w:pPr>
        <w:spacing w:after="0" w:line="240" w:lineRule="auto"/>
        <w:contextualSpacing/>
        <w:rPr>
          <w:sz w:val="24"/>
          <w:szCs w:val="24"/>
        </w:rPr>
      </w:pPr>
    </w:p>
    <w:p w:rsidR="00754C5C" w:rsidRDefault="00754C5C" w:rsidP="00754C5C">
      <w:pPr>
        <w:spacing w:line="240" w:lineRule="auto"/>
        <w:rPr>
          <w:b/>
          <w:sz w:val="24"/>
          <w:szCs w:val="24"/>
          <w:lang w:eastAsia="x-none"/>
        </w:rPr>
      </w:pPr>
      <w:proofErr w:type="spellStart"/>
      <w:r>
        <w:rPr>
          <w:b/>
          <w:sz w:val="24"/>
          <w:szCs w:val="24"/>
          <w:lang w:eastAsia="x-none"/>
        </w:rPr>
        <w:t>LearningHUB</w:t>
      </w:r>
      <w:proofErr w:type="spellEnd"/>
      <w:r>
        <w:rPr>
          <w:b/>
          <w:sz w:val="24"/>
          <w:szCs w:val="24"/>
          <w:lang w:eastAsia="x-none"/>
        </w:rPr>
        <w:t xml:space="preserve"> online courses available:</w:t>
      </w:r>
    </w:p>
    <w:p w:rsidR="00754C5C" w:rsidRDefault="00754C5C" w:rsidP="00754C5C">
      <w:pPr>
        <w:numPr>
          <w:ilvl w:val="0"/>
          <w:numId w:val="40"/>
        </w:numPr>
        <w:spacing w:line="240" w:lineRule="auto"/>
        <w:ind w:left="714" w:hanging="357"/>
        <w:contextualSpacing/>
        <w:rPr>
          <w:sz w:val="24"/>
          <w:szCs w:val="24"/>
          <w:lang w:eastAsia="x-none"/>
        </w:rPr>
      </w:pPr>
      <w:r>
        <w:rPr>
          <w:b/>
          <w:sz w:val="24"/>
          <w:szCs w:val="24"/>
          <w:lang w:eastAsia="x-none"/>
        </w:rPr>
        <w:t>Reading &amp; Writing, Independent Study (Assigned by practitioner after assessment)</w:t>
      </w:r>
      <w:r>
        <w:rPr>
          <w:sz w:val="24"/>
          <w:szCs w:val="24"/>
          <w:lang w:eastAsia="x-none"/>
        </w:rPr>
        <w:t>:</w:t>
      </w:r>
    </w:p>
    <w:p w:rsidR="00754C5C" w:rsidRPr="002F411A" w:rsidRDefault="00754C5C" w:rsidP="00754C5C">
      <w:pPr>
        <w:numPr>
          <w:ilvl w:val="1"/>
          <w:numId w:val="40"/>
        </w:numPr>
        <w:spacing w:line="240" w:lineRule="auto"/>
        <w:contextualSpacing/>
        <w:rPr>
          <w:sz w:val="24"/>
          <w:szCs w:val="24"/>
          <w:lang w:eastAsia="x-none"/>
        </w:rPr>
      </w:pPr>
      <w:r w:rsidRPr="002F411A">
        <w:rPr>
          <w:sz w:val="24"/>
          <w:szCs w:val="24"/>
          <w:lang w:eastAsia="x-none"/>
        </w:rPr>
        <w:t>Reading Level 1, Assignment 3 (Reference and Technical Material 1);</w:t>
      </w:r>
    </w:p>
    <w:p w:rsidR="00754C5C" w:rsidRDefault="00754C5C" w:rsidP="00754C5C">
      <w:pPr>
        <w:numPr>
          <w:ilvl w:val="1"/>
          <w:numId w:val="40"/>
        </w:numPr>
        <w:spacing w:line="240" w:lineRule="auto"/>
        <w:contextualSpacing/>
        <w:rPr>
          <w:sz w:val="24"/>
          <w:szCs w:val="24"/>
          <w:lang w:eastAsia="x-none"/>
        </w:rPr>
      </w:pPr>
      <w:r w:rsidRPr="002F411A">
        <w:rPr>
          <w:sz w:val="24"/>
          <w:szCs w:val="24"/>
          <w:lang w:eastAsia="x-none"/>
        </w:rPr>
        <w:t>Reading Level 2, Assignment 3 (Letters and Reports 2)</w:t>
      </w:r>
      <w:r>
        <w:rPr>
          <w:sz w:val="24"/>
          <w:szCs w:val="24"/>
          <w:lang w:eastAsia="x-none"/>
        </w:rPr>
        <w:t>;</w:t>
      </w:r>
    </w:p>
    <w:p w:rsidR="00754C5C" w:rsidRDefault="00754C5C" w:rsidP="00754C5C">
      <w:pPr>
        <w:numPr>
          <w:ilvl w:val="1"/>
          <w:numId w:val="40"/>
        </w:numPr>
        <w:spacing w:line="240" w:lineRule="auto"/>
        <w:contextualSpacing/>
        <w:rPr>
          <w:sz w:val="24"/>
          <w:szCs w:val="24"/>
          <w:lang w:eastAsia="x-none"/>
        </w:rPr>
      </w:pPr>
      <w:r>
        <w:rPr>
          <w:sz w:val="24"/>
          <w:szCs w:val="24"/>
          <w:lang w:eastAsia="x-none"/>
        </w:rPr>
        <w:t>Reading Level 3 Assignment (Reading Strategies 3+ Reading Reports 3);</w:t>
      </w:r>
    </w:p>
    <w:p w:rsidR="00754C5C" w:rsidRDefault="00754C5C" w:rsidP="00754C5C">
      <w:pPr>
        <w:numPr>
          <w:ilvl w:val="1"/>
          <w:numId w:val="40"/>
        </w:numPr>
        <w:spacing w:line="240" w:lineRule="auto"/>
        <w:contextualSpacing/>
        <w:rPr>
          <w:sz w:val="24"/>
          <w:szCs w:val="24"/>
          <w:lang w:eastAsia="x-none"/>
        </w:rPr>
      </w:pPr>
      <w:r>
        <w:rPr>
          <w:sz w:val="24"/>
          <w:szCs w:val="24"/>
          <w:lang w:eastAsia="x-none"/>
        </w:rPr>
        <w:t>Document Use Level 1, Assignment 2 (Data Collection and Reading Graphical Data 1);</w:t>
      </w:r>
    </w:p>
    <w:p w:rsidR="00754C5C" w:rsidRDefault="00754C5C" w:rsidP="00754C5C">
      <w:pPr>
        <w:numPr>
          <w:ilvl w:val="1"/>
          <w:numId w:val="40"/>
        </w:numPr>
        <w:spacing w:line="240" w:lineRule="auto"/>
        <w:contextualSpacing/>
        <w:rPr>
          <w:sz w:val="24"/>
          <w:szCs w:val="24"/>
          <w:lang w:eastAsia="x-none"/>
        </w:rPr>
      </w:pPr>
      <w:r>
        <w:rPr>
          <w:sz w:val="24"/>
          <w:szCs w:val="24"/>
          <w:lang w:eastAsia="x-none"/>
        </w:rPr>
        <w:t>Document Use Level 2, Assignment 2 (Computing Graphical Data 2);</w:t>
      </w:r>
    </w:p>
    <w:p w:rsidR="00754C5C" w:rsidRPr="002F411A" w:rsidRDefault="00754C5C" w:rsidP="00754C5C">
      <w:pPr>
        <w:numPr>
          <w:ilvl w:val="1"/>
          <w:numId w:val="40"/>
        </w:numPr>
        <w:spacing w:line="240" w:lineRule="auto"/>
        <w:contextualSpacing/>
        <w:rPr>
          <w:sz w:val="24"/>
          <w:szCs w:val="24"/>
          <w:lang w:eastAsia="x-none"/>
        </w:rPr>
      </w:pPr>
      <w:r>
        <w:rPr>
          <w:sz w:val="24"/>
          <w:szCs w:val="24"/>
          <w:lang w:eastAsia="x-none"/>
        </w:rPr>
        <w:t>Document Use Level 3, Assig</w:t>
      </w:r>
      <w:r w:rsidR="00486F58">
        <w:rPr>
          <w:sz w:val="24"/>
          <w:szCs w:val="24"/>
          <w:lang w:eastAsia="x-none"/>
        </w:rPr>
        <w:t>n</w:t>
      </w:r>
      <w:r>
        <w:rPr>
          <w:sz w:val="24"/>
          <w:szCs w:val="24"/>
          <w:lang w:eastAsia="x-none"/>
        </w:rPr>
        <w:t>ment 1 (Forms 3 + Complex Charts and Graphs 3), Assignment 2 (Charting and Graphing 3), Assignment 3 (Constructing Charts and Graphs 3), and Assignment 4 (Control Charts 3).</w:t>
      </w:r>
    </w:p>
    <w:p w:rsidR="00754C5C" w:rsidRDefault="00754C5C" w:rsidP="00754C5C">
      <w:pPr>
        <w:spacing w:line="240" w:lineRule="auto"/>
        <w:ind w:left="714"/>
        <w:contextualSpacing/>
        <w:rPr>
          <w:sz w:val="24"/>
          <w:szCs w:val="24"/>
          <w:lang w:eastAsia="x-none"/>
        </w:rPr>
      </w:pPr>
    </w:p>
    <w:p w:rsidR="00754C5C" w:rsidRDefault="00754C5C" w:rsidP="00754C5C">
      <w:pPr>
        <w:numPr>
          <w:ilvl w:val="0"/>
          <w:numId w:val="40"/>
        </w:numPr>
        <w:spacing w:after="0" w:line="240" w:lineRule="auto"/>
        <w:rPr>
          <w:sz w:val="24"/>
          <w:szCs w:val="24"/>
          <w:lang w:eastAsia="x-none"/>
        </w:rPr>
      </w:pPr>
      <w:r>
        <w:rPr>
          <w:b/>
          <w:sz w:val="24"/>
          <w:szCs w:val="24"/>
          <w:lang w:eastAsia="x-none"/>
        </w:rPr>
        <w:t>Math, Independent Study (Assigned by practitioner after assessment):</w:t>
      </w:r>
    </w:p>
    <w:p w:rsidR="00754C5C" w:rsidRPr="00486F58" w:rsidRDefault="00486F58" w:rsidP="00486F58">
      <w:pPr>
        <w:numPr>
          <w:ilvl w:val="1"/>
          <w:numId w:val="40"/>
        </w:numPr>
        <w:spacing w:after="0" w:line="240" w:lineRule="auto"/>
        <w:rPr>
          <w:b/>
          <w:sz w:val="24"/>
          <w:szCs w:val="24"/>
          <w:lang w:eastAsia="x-none"/>
        </w:rPr>
      </w:pPr>
      <w:r>
        <w:rPr>
          <w:sz w:val="24"/>
          <w:szCs w:val="24"/>
          <w:lang w:eastAsia="x-none"/>
        </w:rPr>
        <w:t>PLATO 303 Data Analysis</w:t>
      </w:r>
    </w:p>
    <w:p w:rsidR="00486F58" w:rsidRDefault="00486F58" w:rsidP="00486F58">
      <w:pPr>
        <w:spacing w:after="0" w:line="240" w:lineRule="auto"/>
        <w:ind w:left="1440"/>
        <w:rPr>
          <w:b/>
          <w:sz w:val="24"/>
          <w:szCs w:val="24"/>
          <w:lang w:eastAsia="x-none"/>
        </w:rPr>
      </w:pPr>
      <w:bookmarkStart w:id="2" w:name="_GoBack"/>
      <w:bookmarkEnd w:id="2"/>
    </w:p>
    <w:p w:rsidR="00754C5C" w:rsidRPr="00AD07AA" w:rsidRDefault="00754C5C" w:rsidP="00754C5C">
      <w:pPr>
        <w:numPr>
          <w:ilvl w:val="0"/>
          <w:numId w:val="40"/>
        </w:numPr>
        <w:spacing w:after="0" w:line="240" w:lineRule="auto"/>
        <w:rPr>
          <w:b/>
          <w:sz w:val="24"/>
          <w:szCs w:val="24"/>
          <w:lang w:eastAsia="x-none"/>
        </w:rPr>
      </w:pPr>
      <w:r>
        <w:rPr>
          <w:b/>
          <w:sz w:val="24"/>
          <w:szCs w:val="24"/>
          <w:lang w:eastAsia="x-none"/>
        </w:rPr>
        <w:t xml:space="preserve">Live Classes (SABA) </w:t>
      </w:r>
    </w:p>
    <w:p w:rsidR="00754C5C" w:rsidRDefault="00754C5C" w:rsidP="00754C5C">
      <w:pPr>
        <w:numPr>
          <w:ilvl w:val="1"/>
          <w:numId w:val="40"/>
        </w:numPr>
        <w:spacing w:after="0" w:line="240" w:lineRule="auto"/>
        <w:rPr>
          <w:sz w:val="24"/>
          <w:szCs w:val="24"/>
          <w:lang w:eastAsia="x-none"/>
        </w:rPr>
      </w:pPr>
      <w:r>
        <w:rPr>
          <w:sz w:val="24"/>
          <w:szCs w:val="24"/>
          <w:lang w:eastAsia="x-none"/>
        </w:rPr>
        <w:t>Understanding Algebraic Graphing</w:t>
      </w:r>
    </w:p>
    <w:p w:rsidR="00754C5C" w:rsidRDefault="00754C5C" w:rsidP="00754C5C">
      <w:pPr>
        <w:numPr>
          <w:ilvl w:val="1"/>
          <w:numId w:val="40"/>
        </w:numPr>
        <w:spacing w:after="0" w:line="240" w:lineRule="auto"/>
        <w:rPr>
          <w:sz w:val="24"/>
          <w:szCs w:val="24"/>
          <w:lang w:eastAsia="x-none"/>
        </w:rPr>
      </w:pPr>
      <w:r>
        <w:rPr>
          <w:sz w:val="24"/>
          <w:szCs w:val="24"/>
          <w:lang w:eastAsia="x-none"/>
        </w:rPr>
        <w:t>Percentages A</w:t>
      </w:r>
    </w:p>
    <w:p w:rsidR="00754C5C" w:rsidRDefault="00754C5C" w:rsidP="00754C5C">
      <w:pPr>
        <w:numPr>
          <w:ilvl w:val="1"/>
          <w:numId w:val="40"/>
        </w:numPr>
        <w:spacing w:after="0" w:line="240" w:lineRule="auto"/>
        <w:rPr>
          <w:sz w:val="24"/>
          <w:szCs w:val="24"/>
          <w:lang w:eastAsia="x-none"/>
        </w:rPr>
      </w:pPr>
      <w:r>
        <w:rPr>
          <w:sz w:val="24"/>
          <w:szCs w:val="24"/>
          <w:lang w:eastAsia="x-none"/>
        </w:rPr>
        <w:t>Percentages B</w:t>
      </w:r>
    </w:p>
    <w:p w:rsidR="00754C5C" w:rsidRDefault="00754C5C" w:rsidP="00754C5C">
      <w:pPr>
        <w:spacing w:after="0" w:line="240" w:lineRule="auto"/>
        <w:rPr>
          <w:b/>
          <w:sz w:val="24"/>
          <w:szCs w:val="24"/>
          <w:lang w:eastAsia="x-none"/>
        </w:rPr>
      </w:pPr>
    </w:p>
    <w:p w:rsidR="00754C5C" w:rsidRDefault="00754C5C" w:rsidP="00754C5C">
      <w:pPr>
        <w:spacing w:line="240" w:lineRule="auto"/>
        <w:rPr>
          <w:b/>
          <w:sz w:val="24"/>
          <w:szCs w:val="24"/>
          <w:lang w:eastAsia="x-none"/>
        </w:rPr>
      </w:pPr>
      <w:r>
        <w:rPr>
          <w:b/>
          <w:sz w:val="24"/>
          <w:szCs w:val="24"/>
          <w:lang w:eastAsia="x-none"/>
        </w:rPr>
        <w:t xml:space="preserve">*To access </w:t>
      </w:r>
      <w:proofErr w:type="spellStart"/>
      <w:r>
        <w:rPr>
          <w:b/>
          <w:sz w:val="24"/>
          <w:szCs w:val="24"/>
          <w:lang w:eastAsia="x-none"/>
        </w:rPr>
        <w:t>LearningHUB</w:t>
      </w:r>
      <w:proofErr w:type="spellEnd"/>
      <w:r>
        <w:rPr>
          <w:b/>
          <w:sz w:val="24"/>
          <w:szCs w:val="24"/>
          <w:lang w:eastAsia="x-none"/>
        </w:rPr>
        <w:t xml:space="preserve"> courses</w:t>
      </w:r>
      <w:r>
        <w:rPr>
          <w:sz w:val="24"/>
          <w:szCs w:val="24"/>
          <w:lang w:eastAsia="x-none"/>
        </w:rPr>
        <w:t xml:space="preserve">, learners must register for the </w:t>
      </w:r>
      <w:proofErr w:type="spellStart"/>
      <w:r>
        <w:rPr>
          <w:sz w:val="24"/>
          <w:szCs w:val="24"/>
          <w:lang w:eastAsia="x-none"/>
        </w:rPr>
        <w:t>LearningHUB</w:t>
      </w:r>
      <w:proofErr w:type="spellEnd"/>
      <w:r>
        <w:rPr>
          <w:sz w:val="24"/>
          <w:szCs w:val="24"/>
          <w:lang w:eastAsia="x-none"/>
        </w:rPr>
        <w:t xml:space="preserve"> e-Channel program by completing the registration form on their website and completing the course selection (page 2 of the registration form): </w:t>
      </w:r>
      <w:hyperlink r:id="rId18" w:history="1">
        <w:r>
          <w:rPr>
            <w:rStyle w:val="Hyperlink"/>
            <w:sz w:val="24"/>
            <w:szCs w:val="24"/>
            <w:lang w:eastAsia="x-none"/>
          </w:rPr>
          <w:t>https://www.learninghub.ca/get_registered.aspx</w:t>
        </w:r>
      </w:hyperlink>
    </w:p>
    <w:p w:rsidR="00754C5C" w:rsidRDefault="00754C5C" w:rsidP="00754C5C">
      <w:pPr>
        <w:pStyle w:val="NoSpacing"/>
        <w:rPr>
          <w:b/>
          <w:sz w:val="24"/>
          <w:szCs w:val="24"/>
        </w:rPr>
      </w:pPr>
      <w:r>
        <w:rPr>
          <w:b/>
          <w:sz w:val="24"/>
          <w:szCs w:val="24"/>
        </w:rPr>
        <w:t xml:space="preserve">*To Access </w:t>
      </w:r>
      <w:proofErr w:type="spellStart"/>
      <w:r>
        <w:rPr>
          <w:b/>
          <w:sz w:val="24"/>
          <w:szCs w:val="24"/>
        </w:rPr>
        <w:t>LearningHUB</w:t>
      </w:r>
      <w:proofErr w:type="spellEnd"/>
      <w:r>
        <w:rPr>
          <w:b/>
          <w:sz w:val="24"/>
          <w:szCs w:val="24"/>
        </w:rPr>
        <w:t xml:space="preserve"> Course Catalogue:</w:t>
      </w:r>
    </w:p>
    <w:p w:rsidR="00754C5C" w:rsidRDefault="00541E10" w:rsidP="00754C5C">
      <w:pPr>
        <w:pStyle w:val="NoSpacing"/>
        <w:rPr>
          <w:sz w:val="24"/>
          <w:szCs w:val="24"/>
        </w:rPr>
      </w:pPr>
      <w:hyperlink r:id="rId19" w:history="1">
        <w:r w:rsidR="00754C5C">
          <w:rPr>
            <w:rStyle w:val="Hyperlink"/>
            <w:sz w:val="24"/>
            <w:szCs w:val="24"/>
            <w:lang w:eastAsia="x-none"/>
          </w:rPr>
          <w:t>http://www.learninghub.ca/Files/PDF-files/HUBcoursecatalogue,%20December%2023,%202014%20revision.pdf</w:t>
        </w:r>
      </w:hyperlink>
    </w:p>
    <w:p w:rsidR="00754C5C" w:rsidRPr="001E614A" w:rsidRDefault="00754C5C" w:rsidP="00754C5C"/>
    <w:p w:rsidR="00754C5C" w:rsidRPr="00090779" w:rsidRDefault="00754C5C" w:rsidP="00090779">
      <w:pPr>
        <w:jc w:val="center"/>
        <w:rPr>
          <w:b/>
          <w:sz w:val="24"/>
          <w:szCs w:val="24"/>
        </w:rPr>
      </w:pPr>
    </w:p>
    <w:sectPr w:rsidR="00754C5C" w:rsidRPr="00090779" w:rsidSect="00090779">
      <w:headerReference w:type="default" r:id="rId20"/>
      <w:footerReference w:type="default" r:id="rId21"/>
      <w:pgSz w:w="12240" w:h="15840"/>
      <w:pgMar w:top="720" w:right="720" w:bottom="720" w:left="720" w:header="709" w:footer="29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02575" w15:done="0"/>
  <w15:commentEx w15:paraId="7909DE48" w15:done="0"/>
  <w15:commentEx w15:paraId="0AA155D6" w15:done="0"/>
  <w15:commentEx w15:paraId="6A66B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10" w:rsidRDefault="00541E10" w:rsidP="005C1AF1">
      <w:pPr>
        <w:spacing w:after="0" w:line="240" w:lineRule="auto"/>
      </w:pPr>
      <w:r>
        <w:separator/>
      </w:r>
    </w:p>
  </w:endnote>
  <w:endnote w:type="continuationSeparator" w:id="0">
    <w:p w:rsidR="00541E10" w:rsidRDefault="00541E10"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91" w:rsidRDefault="00C76965">
    <w:pPr>
      <w:pStyle w:val="Footer"/>
      <w:jc w:val="right"/>
      <w:rPr>
        <w:noProof/>
      </w:rPr>
    </w:pPr>
    <w:r>
      <w:fldChar w:fldCharType="begin"/>
    </w:r>
    <w:r w:rsidR="00862A91">
      <w:instrText xml:space="preserve"> PAGE   \* MERGEFORMAT </w:instrText>
    </w:r>
    <w:r>
      <w:fldChar w:fldCharType="separate"/>
    </w:r>
    <w:r w:rsidR="00486F5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10" w:rsidRDefault="00541E10" w:rsidP="005C1AF1">
      <w:pPr>
        <w:spacing w:after="0" w:line="240" w:lineRule="auto"/>
      </w:pPr>
      <w:r>
        <w:separator/>
      </w:r>
    </w:p>
  </w:footnote>
  <w:footnote w:type="continuationSeparator" w:id="0">
    <w:p w:rsidR="00541E10" w:rsidRDefault="00541E10"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91" w:rsidRDefault="00862A91" w:rsidP="008A227B">
    <w:pPr>
      <w:pStyle w:val="Header"/>
      <w:tabs>
        <w:tab w:val="left" w:pos="3405"/>
      </w:tabs>
      <w:ind w:left="1350"/>
    </w:pPr>
    <w:r>
      <w:rPr>
        <w:noProof/>
        <w:lang w:eastAsia="en-CA"/>
      </w:rPr>
      <w:drawing>
        <wp:anchor distT="0" distB="0" distL="114300" distR="114300" simplePos="0" relativeHeight="251657728" behindDoc="1" locked="0" layoutInCell="1" allowOverlap="1" wp14:anchorId="792320C4" wp14:editId="53ACF2E4">
          <wp:simplePos x="0" y="0"/>
          <wp:positionH relativeFrom="column">
            <wp:posOffset>-107950</wp:posOffset>
          </wp:positionH>
          <wp:positionV relativeFrom="paragraph">
            <wp:posOffset>-276860</wp:posOffset>
          </wp:positionV>
          <wp:extent cx="565150" cy="628650"/>
          <wp:effectExtent l="0" t="0" r="6350" b="0"/>
          <wp:wrapTight wrapText="bothSides">
            <wp:wrapPolygon edited="0">
              <wp:start x="0" y="0"/>
              <wp:lineTo x="0" y="20945"/>
              <wp:lineTo x="21115" y="20945"/>
              <wp:lineTo x="21115"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noFill/>
                  <a:ln>
                    <a:noFill/>
                  </a:ln>
                </pic:spPr>
              </pic:pic>
            </a:graphicData>
          </a:graphic>
        </wp:anchor>
      </w:drawing>
    </w:r>
    <w:r w:rsidRPr="008A227B">
      <w:rPr>
        <w:b/>
        <w:sz w:val="24"/>
        <w:szCs w:val="24"/>
        <w:lang w:val="en-US"/>
      </w:rPr>
      <w:t>Prepared for</w:t>
    </w:r>
    <w:r>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2E0"/>
    <w:multiLevelType w:val="hybridMultilevel"/>
    <w:tmpl w:val="0AA80F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E079D2"/>
    <w:multiLevelType w:val="hybridMultilevel"/>
    <w:tmpl w:val="23A4D562"/>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5">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B3403"/>
    <w:multiLevelType w:val="hybridMultilevel"/>
    <w:tmpl w:val="143234D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E793BAA"/>
    <w:multiLevelType w:val="hybridMultilevel"/>
    <w:tmpl w:val="434AB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20D73FD"/>
    <w:multiLevelType w:val="hybridMultilevel"/>
    <w:tmpl w:val="E60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4550633"/>
    <w:multiLevelType w:val="hybridMultilevel"/>
    <w:tmpl w:val="D662E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8C651A"/>
    <w:multiLevelType w:val="hybridMultilevel"/>
    <w:tmpl w:val="E6C0D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BE2D55"/>
    <w:multiLevelType w:val="hybridMultilevel"/>
    <w:tmpl w:val="AE3A82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3A44D00"/>
    <w:multiLevelType w:val="hybridMultilevel"/>
    <w:tmpl w:val="5AC00B5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645EFA"/>
    <w:multiLevelType w:val="hybridMultilevel"/>
    <w:tmpl w:val="B712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E40A4"/>
    <w:multiLevelType w:val="hybridMultilevel"/>
    <w:tmpl w:val="15E8C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E81E29"/>
    <w:multiLevelType w:val="hybridMultilevel"/>
    <w:tmpl w:val="BC3A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B2059B2"/>
    <w:multiLevelType w:val="hybridMultilevel"/>
    <w:tmpl w:val="5A865DC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4977F6F"/>
    <w:multiLevelType w:val="hybridMultilevel"/>
    <w:tmpl w:val="01E2B632"/>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6">
    <w:nsid w:val="54E343ED"/>
    <w:multiLevelType w:val="hybridMultilevel"/>
    <w:tmpl w:val="25686160"/>
    <w:lvl w:ilvl="0" w:tplc="2E7EED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9A315DF"/>
    <w:multiLevelType w:val="hybridMultilevel"/>
    <w:tmpl w:val="527CE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D87568"/>
    <w:multiLevelType w:val="hybridMultilevel"/>
    <w:tmpl w:val="E20EECDE"/>
    <w:lvl w:ilvl="0" w:tplc="1CD0CF86">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nsid w:val="60AD2791"/>
    <w:multiLevelType w:val="hybridMultilevel"/>
    <w:tmpl w:val="3F60B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D66BAE"/>
    <w:multiLevelType w:val="hybridMultilevel"/>
    <w:tmpl w:val="862A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92E6687"/>
    <w:multiLevelType w:val="hybridMultilevel"/>
    <w:tmpl w:val="E20EECDE"/>
    <w:lvl w:ilvl="0" w:tplc="1CD0CF86">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D81BBE"/>
    <w:multiLevelType w:val="hybridMultilevel"/>
    <w:tmpl w:val="5E125088"/>
    <w:lvl w:ilvl="0" w:tplc="C2582A12">
      <w:start w:val="1"/>
      <w:numFmt w:val="decimal"/>
      <w:lvlText w:val="%1."/>
      <w:lvlJc w:val="left"/>
      <w:pPr>
        <w:ind w:left="1800" w:hanging="360"/>
      </w:pPr>
      <w:rPr>
        <w:rFonts w:hint="default"/>
        <w:sz w:val="24"/>
        <w:szCs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8">
    <w:nsid w:val="7D0034AF"/>
    <w:multiLevelType w:val="hybridMultilevel"/>
    <w:tmpl w:val="DAE2C092"/>
    <w:lvl w:ilvl="0" w:tplc="10090001">
      <w:start w:val="1"/>
      <w:numFmt w:val="bullet"/>
      <w:lvlText w:val=""/>
      <w:lvlJc w:val="left"/>
      <w:pPr>
        <w:ind w:left="394" w:hanging="360"/>
      </w:pPr>
      <w:rPr>
        <w:rFonts w:ascii="Symbol" w:hAnsi="Symbol" w:hint="default"/>
      </w:rPr>
    </w:lvl>
    <w:lvl w:ilvl="1" w:tplc="10090003">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39">
    <w:nsid w:val="7D5626FD"/>
    <w:multiLevelType w:val="hybridMultilevel"/>
    <w:tmpl w:val="E73A2D7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2"/>
  </w:num>
  <w:num w:numId="4">
    <w:abstractNumId w:val="37"/>
  </w:num>
  <w:num w:numId="5">
    <w:abstractNumId w:val="6"/>
  </w:num>
  <w:num w:numId="6">
    <w:abstractNumId w:val="5"/>
  </w:num>
  <w:num w:numId="7">
    <w:abstractNumId w:val="12"/>
  </w:num>
  <w:num w:numId="8">
    <w:abstractNumId w:val="20"/>
  </w:num>
  <w:num w:numId="9">
    <w:abstractNumId w:val="1"/>
  </w:num>
  <w:num w:numId="10">
    <w:abstractNumId w:val="34"/>
  </w:num>
  <w:num w:numId="11">
    <w:abstractNumId w:val="14"/>
  </w:num>
  <w:num w:numId="12">
    <w:abstractNumId w:val="23"/>
  </w:num>
  <w:num w:numId="13">
    <w:abstractNumId w:val="35"/>
  </w:num>
  <w:num w:numId="14">
    <w:abstractNumId w:val="21"/>
  </w:num>
  <w:num w:numId="15">
    <w:abstractNumId w:val="30"/>
  </w:num>
  <w:num w:numId="16">
    <w:abstractNumId w:val="32"/>
  </w:num>
  <w:num w:numId="17">
    <w:abstractNumId w:val="2"/>
  </w:num>
  <w:num w:numId="18">
    <w:abstractNumId w:val="3"/>
  </w:num>
  <w:num w:numId="19">
    <w:abstractNumId w:val="15"/>
  </w:num>
  <w:num w:numId="20">
    <w:abstractNumId w:val="10"/>
  </w:num>
  <w:num w:numId="21">
    <w:abstractNumId w:val="4"/>
  </w:num>
  <w:num w:numId="22">
    <w:abstractNumId w:val="25"/>
  </w:num>
  <w:num w:numId="23">
    <w:abstractNumId w:val="26"/>
  </w:num>
  <w:num w:numId="24">
    <w:abstractNumId w:val="27"/>
  </w:num>
  <w:num w:numId="25">
    <w:abstractNumId w:val="29"/>
  </w:num>
  <w:num w:numId="26">
    <w:abstractNumId w:val="31"/>
  </w:num>
  <w:num w:numId="27">
    <w:abstractNumId w:val="26"/>
  </w:num>
  <w:num w:numId="28">
    <w:abstractNumId w:val="33"/>
  </w:num>
  <w:num w:numId="29">
    <w:abstractNumId w:val="28"/>
  </w:num>
  <w:num w:numId="30">
    <w:abstractNumId w:val="0"/>
  </w:num>
  <w:num w:numId="31">
    <w:abstractNumId w:val="39"/>
  </w:num>
  <w:num w:numId="32">
    <w:abstractNumId w:val="16"/>
  </w:num>
  <w:num w:numId="33">
    <w:abstractNumId w:val="38"/>
  </w:num>
  <w:num w:numId="34">
    <w:abstractNumId w:val="9"/>
  </w:num>
  <w:num w:numId="35">
    <w:abstractNumId w:val="7"/>
  </w:num>
  <w:num w:numId="36">
    <w:abstractNumId w:val="18"/>
  </w:num>
  <w:num w:numId="37">
    <w:abstractNumId w:val="24"/>
  </w:num>
  <w:num w:numId="38">
    <w:abstractNumId w:val="17"/>
  </w:num>
  <w:num w:numId="39">
    <w:abstractNumId w:val="36"/>
  </w:num>
  <w:num w:numId="40">
    <w:abstractNumId w:val="19"/>
  </w:num>
  <w:num w:numId="4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Jones">
    <w15:presenceInfo w15:providerId="AD" w15:userId="S-1-5-21-878129348-1801291134-206854698-2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456C"/>
    <w:rsid w:val="0002564A"/>
    <w:rsid w:val="000260BC"/>
    <w:rsid w:val="00027253"/>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966"/>
    <w:rsid w:val="00061B1A"/>
    <w:rsid w:val="000657E8"/>
    <w:rsid w:val="000664BB"/>
    <w:rsid w:val="0006722A"/>
    <w:rsid w:val="00067CBE"/>
    <w:rsid w:val="000710A7"/>
    <w:rsid w:val="00072422"/>
    <w:rsid w:val="000735E7"/>
    <w:rsid w:val="00073E58"/>
    <w:rsid w:val="000743EB"/>
    <w:rsid w:val="000745BF"/>
    <w:rsid w:val="000750C7"/>
    <w:rsid w:val="00075DA9"/>
    <w:rsid w:val="000777FE"/>
    <w:rsid w:val="0008072E"/>
    <w:rsid w:val="00080885"/>
    <w:rsid w:val="00080C1E"/>
    <w:rsid w:val="0008310D"/>
    <w:rsid w:val="0008436F"/>
    <w:rsid w:val="00084E0C"/>
    <w:rsid w:val="00090128"/>
    <w:rsid w:val="00090326"/>
    <w:rsid w:val="00090779"/>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0E7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1B40"/>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2618"/>
    <w:rsid w:val="00133058"/>
    <w:rsid w:val="0013320D"/>
    <w:rsid w:val="00133349"/>
    <w:rsid w:val="00133824"/>
    <w:rsid w:val="00133FF4"/>
    <w:rsid w:val="00136875"/>
    <w:rsid w:val="00136D5E"/>
    <w:rsid w:val="001411D3"/>
    <w:rsid w:val="001413B6"/>
    <w:rsid w:val="00142F68"/>
    <w:rsid w:val="00142FE7"/>
    <w:rsid w:val="00143385"/>
    <w:rsid w:val="00143967"/>
    <w:rsid w:val="00143ECA"/>
    <w:rsid w:val="00144C87"/>
    <w:rsid w:val="00145DF0"/>
    <w:rsid w:val="001513FD"/>
    <w:rsid w:val="0015193E"/>
    <w:rsid w:val="00152995"/>
    <w:rsid w:val="00153DF5"/>
    <w:rsid w:val="0015580E"/>
    <w:rsid w:val="0016006D"/>
    <w:rsid w:val="00160495"/>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2AF"/>
    <w:rsid w:val="00175FC2"/>
    <w:rsid w:val="00176221"/>
    <w:rsid w:val="001766B7"/>
    <w:rsid w:val="001770C1"/>
    <w:rsid w:val="00177362"/>
    <w:rsid w:val="00177EA3"/>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D9C"/>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0B5B"/>
    <w:rsid w:val="001C14B2"/>
    <w:rsid w:val="001C21C0"/>
    <w:rsid w:val="001C3648"/>
    <w:rsid w:val="001C5205"/>
    <w:rsid w:val="001C6E9F"/>
    <w:rsid w:val="001D140F"/>
    <w:rsid w:val="001D1AAB"/>
    <w:rsid w:val="001D1E61"/>
    <w:rsid w:val="001D1E98"/>
    <w:rsid w:val="001D361D"/>
    <w:rsid w:val="001D3BCF"/>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788"/>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77AB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39EE"/>
    <w:rsid w:val="002A5468"/>
    <w:rsid w:val="002A5888"/>
    <w:rsid w:val="002A665B"/>
    <w:rsid w:val="002A6ABB"/>
    <w:rsid w:val="002B071E"/>
    <w:rsid w:val="002B0EE8"/>
    <w:rsid w:val="002B0FF3"/>
    <w:rsid w:val="002B1106"/>
    <w:rsid w:val="002B15FE"/>
    <w:rsid w:val="002B24A6"/>
    <w:rsid w:val="002B2DA5"/>
    <w:rsid w:val="002B2FD4"/>
    <w:rsid w:val="002B3BA3"/>
    <w:rsid w:val="002B6BE0"/>
    <w:rsid w:val="002B6C5E"/>
    <w:rsid w:val="002B75AA"/>
    <w:rsid w:val="002B7D51"/>
    <w:rsid w:val="002C062D"/>
    <w:rsid w:val="002C4ED9"/>
    <w:rsid w:val="002C536B"/>
    <w:rsid w:val="002C6196"/>
    <w:rsid w:val="002C7466"/>
    <w:rsid w:val="002D0868"/>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A7F"/>
    <w:rsid w:val="002F370E"/>
    <w:rsid w:val="002F3BAB"/>
    <w:rsid w:val="002F3D83"/>
    <w:rsid w:val="002F437D"/>
    <w:rsid w:val="002F5D1A"/>
    <w:rsid w:val="002F6E38"/>
    <w:rsid w:val="002F7285"/>
    <w:rsid w:val="00302098"/>
    <w:rsid w:val="003029FB"/>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40C1"/>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91E"/>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0E6"/>
    <w:rsid w:val="0037690B"/>
    <w:rsid w:val="00380AF1"/>
    <w:rsid w:val="00382F5B"/>
    <w:rsid w:val="00386305"/>
    <w:rsid w:val="00387021"/>
    <w:rsid w:val="00387F11"/>
    <w:rsid w:val="003933D7"/>
    <w:rsid w:val="0039391D"/>
    <w:rsid w:val="00393B51"/>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C04F1"/>
    <w:rsid w:val="003C061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560F"/>
    <w:rsid w:val="00416DDE"/>
    <w:rsid w:val="00417DB7"/>
    <w:rsid w:val="00420CD3"/>
    <w:rsid w:val="00420D52"/>
    <w:rsid w:val="00420D73"/>
    <w:rsid w:val="004219E0"/>
    <w:rsid w:val="00421D07"/>
    <w:rsid w:val="004221E1"/>
    <w:rsid w:val="0042451E"/>
    <w:rsid w:val="00424916"/>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24B"/>
    <w:rsid w:val="00455D12"/>
    <w:rsid w:val="00455EF5"/>
    <w:rsid w:val="00455FFE"/>
    <w:rsid w:val="00456602"/>
    <w:rsid w:val="00456CB6"/>
    <w:rsid w:val="00461304"/>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6F58"/>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4D8"/>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0739"/>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3431"/>
    <w:rsid w:val="00506F69"/>
    <w:rsid w:val="005070AA"/>
    <w:rsid w:val="00513056"/>
    <w:rsid w:val="00513427"/>
    <w:rsid w:val="005140E5"/>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1E10"/>
    <w:rsid w:val="00542AF1"/>
    <w:rsid w:val="00542CCA"/>
    <w:rsid w:val="0055082E"/>
    <w:rsid w:val="005508EA"/>
    <w:rsid w:val="0055292C"/>
    <w:rsid w:val="00553085"/>
    <w:rsid w:val="00553EF1"/>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008E"/>
    <w:rsid w:val="005821F6"/>
    <w:rsid w:val="00583193"/>
    <w:rsid w:val="00584855"/>
    <w:rsid w:val="005849CB"/>
    <w:rsid w:val="00584D8E"/>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E7949"/>
    <w:rsid w:val="005F24F2"/>
    <w:rsid w:val="005F2B1C"/>
    <w:rsid w:val="005F4E20"/>
    <w:rsid w:val="005F69BE"/>
    <w:rsid w:val="005F6A86"/>
    <w:rsid w:val="00600D60"/>
    <w:rsid w:val="00601C7F"/>
    <w:rsid w:val="006034A3"/>
    <w:rsid w:val="00603D6A"/>
    <w:rsid w:val="00606B5F"/>
    <w:rsid w:val="006072AA"/>
    <w:rsid w:val="006072F1"/>
    <w:rsid w:val="00610A4A"/>
    <w:rsid w:val="00610AC2"/>
    <w:rsid w:val="006140DC"/>
    <w:rsid w:val="00614496"/>
    <w:rsid w:val="006146C8"/>
    <w:rsid w:val="00614895"/>
    <w:rsid w:val="006160C9"/>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4B6"/>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25A"/>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6F7070"/>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21BE"/>
    <w:rsid w:val="00714A50"/>
    <w:rsid w:val="00714B26"/>
    <w:rsid w:val="00715013"/>
    <w:rsid w:val="007153AF"/>
    <w:rsid w:val="0071581B"/>
    <w:rsid w:val="00715DC4"/>
    <w:rsid w:val="00716405"/>
    <w:rsid w:val="00716E05"/>
    <w:rsid w:val="007211E2"/>
    <w:rsid w:val="00722FB5"/>
    <w:rsid w:val="007234DF"/>
    <w:rsid w:val="007255BA"/>
    <w:rsid w:val="00725CB0"/>
    <w:rsid w:val="007263EE"/>
    <w:rsid w:val="00727366"/>
    <w:rsid w:val="0072786C"/>
    <w:rsid w:val="007278A8"/>
    <w:rsid w:val="00730394"/>
    <w:rsid w:val="00730A2E"/>
    <w:rsid w:val="00731454"/>
    <w:rsid w:val="007342BE"/>
    <w:rsid w:val="00735E10"/>
    <w:rsid w:val="007364C8"/>
    <w:rsid w:val="0073711A"/>
    <w:rsid w:val="00741367"/>
    <w:rsid w:val="007424C6"/>
    <w:rsid w:val="00743F62"/>
    <w:rsid w:val="007447EA"/>
    <w:rsid w:val="007519B8"/>
    <w:rsid w:val="00752017"/>
    <w:rsid w:val="00752A60"/>
    <w:rsid w:val="00754648"/>
    <w:rsid w:val="00754C5C"/>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6AEF"/>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7537"/>
    <w:rsid w:val="007D0636"/>
    <w:rsid w:val="007D2106"/>
    <w:rsid w:val="007D357B"/>
    <w:rsid w:val="007D361E"/>
    <w:rsid w:val="007D4480"/>
    <w:rsid w:val="007D5746"/>
    <w:rsid w:val="007D5FA5"/>
    <w:rsid w:val="007D7CDC"/>
    <w:rsid w:val="007E01D0"/>
    <w:rsid w:val="007E11C6"/>
    <w:rsid w:val="007E12BE"/>
    <w:rsid w:val="007E1989"/>
    <w:rsid w:val="007E3162"/>
    <w:rsid w:val="007E3D5A"/>
    <w:rsid w:val="007E5B8C"/>
    <w:rsid w:val="007E64A8"/>
    <w:rsid w:val="007E732C"/>
    <w:rsid w:val="007F0397"/>
    <w:rsid w:val="007F11F6"/>
    <w:rsid w:val="007F130F"/>
    <w:rsid w:val="007F2F76"/>
    <w:rsid w:val="007F3132"/>
    <w:rsid w:val="007F38F9"/>
    <w:rsid w:val="007F66AB"/>
    <w:rsid w:val="007F6FC0"/>
    <w:rsid w:val="008004E4"/>
    <w:rsid w:val="0080230A"/>
    <w:rsid w:val="00802F0A"/>
    <w:rsid w:val="00803E42"/>
    <w:rsid w:val="00803F20"/>
    <w:rsid w:val="0080435C"/>
    <w:rsid w:val="00804A1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A91"/>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39F8"/>
    <w:rsid w:val="0089422B"/>
    <w:rsid w:val="00895279"/>
    <w:rsid w:val="00895814"/>
    <w:rsid w:val="008972B9"/>
    <w:rsid w:val="008A06C0"/>
    <w:rsid w:val="008A10C2"/>
    <w:rsid w:val="008A227B"/>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670F"/>
    <w:rsid w:val="008F7AC5"/>
    <w:rsid w:val="008F7AEE"/>
    <w:rsid w:val="00900038"/>
    <w:rsid w:val="0090061B"/>
    <w:rsid w:val="00902066"/>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2EE7"/>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29CF"/>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1C"/>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1C75"/>
    <w:rsid w:val="00A54090"/>
    <w:rsid w:val="00A54671"/>
    <w:rsid w:val="00A54C83"/>
    <w:rsid w:val="00A600E5"/>
    <w:rsid w:val="00A6115E"/>
    <w:rsid w:val="00A622F9"/>
    <w:rsid w:val="00A62D12"/>
    <w:rsid w:val="00A63D53"/>
    <w:rsid w:val="00A65664"/>
    <w:rsid w:val="00A66966"/>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6268"/>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1529"/>
    <w:rsid w:val="00AD2CFD"/>
    <w:rsid w:val="00AD4808"/>
    <w:rsid w:val="00AD5FED"/>
    <w:rsid w:val="00AE095C"/>
    <w:rsid w:val="00AE1129"/>
    <w:rsid w:val="00AE223C"/>
    <w:rsid w:val="00AE4497"/>
    <w:rsid w:val="00AE4D08"/>
    <w:rsid w:val="00AE5463"/>
    <w:rsid w:val="00AE54D7"/>
    <w:rsid w:val="00AE7FE7"/>
    <w:rsid w:val="00AF0758"/>
    <w:rsid w:val="00AF0821"/>
    <w:rsid w:val="00AF1712"/>
    <w:rsid w:val="00AF2FBF"/>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2FCC"/>
    <w:rsid w:val="00B43933"/>
    <w:rsid w:val="00B43AFC"/>
    <w:rsid w:val="00B447C3"/>
    <w:rsid w:val="00B44CB3"/>
    <w:rsid w:val="00B515CF"/>
    <w:rsid w:val="00B5168B"/>
    <w:rsid w:val="00B51EEE"/>
    <w:rsid w:val="00B5206F"/>
    <w:rsid w:val="00B521E4"/>
    <w:rsid w:val="00B528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861DF"/>
    <w:rsid w:val="00B90375"/>
    <w:rsid w:val="00B905B9"/>
    <w:rsid w:val="00B92BA3"/>
    <w:rsid w:val="00B940CF"/>
    <w:rsid w:val="00B944A0"/>
    <w:rsid w:val="00B951EE"/>
    <w:rsid w:val="00B95B59"/>
    <w:rsid w:val="00B965FB"/>
    <w:rsid w:val="00B965FE"/>
    <w:rsid w:val="00B9721C"/>
    <w:rsid w:val="00B9766E"/>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B7694"/>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57"/>
    <w:rsid w:val="00BD61CF"/>
    <w:rsid w:val="00BD7BF4"/>
    <w:rsid w:val="00BE06CD"/>
    <w:rsid w:val="00BE17AE"/>
    <w:rsid w:val="00BE2D76"/>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325"/>
    <w:rsid w:val="00BF6553"/>
    <w:rsid w:val="00C00B61"/>
    <w:rsid w:val="00C013A1"/>
    <w:rsid w:val="00C01BFE"/>
    <w:rsid w:val="00C03A8C"/>
    <w:rsid w:val="00C03F25"/>
    <w:rsid w:val="00C04760"/>
    <w:rsid w:val="00C04AFF"/>
    <w:rsid w:val="00C052ED"/>
    <w:rsid w:val="00C05FF8"/>
    <w:rsid w:val="00C079C1"/>
    <w:rsid w:val="00C079F5"/>
    <w:rsid w:val="00C12567"/>
    <w:rsid w:val="00C12FAE"/>
    <w:rsid w:val="00C135BA"/>
    <w:rsid w:val="00C17E65"/>
    <w:rsid w:val="00C20A40"/>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37C2A"/>
    <w:rsid w:val="00C4017F"/>
    <w:rsid w:val="00C41311"/>
    <w:rsid w:val="00C413EE"/>
    <w:rsid w:val="00C41EAC"/>
    <w:rsid w:val="00C42ACB"/>
    <w:rsid w:val="00C441B3"/>
    <w:rsid w:val="00C45AE7"/>
    <w:rsid w:val="00C46C54"/>
    <w:rsid w:val="00C50978"/>
    <w:rsid w:val="00C5262C"/>
    <w:rsid w:val="00C540EF"/>
    <w:rsid w:val="00C54B3F"/>
    <w:rsid w:val="00C56983"/>
    <w:rsid w:val="00C60C47"/>
    <w:rsid w:val="00C60D75"/>
    <w:rsid w:val="00C6273C"/>
    <w:rsid w:val="00C63167"/>
    <w:rsid w:val="00C634F7"/>
    <w:rsid w:val="00C6412D"/>
    <w:rsid w:val="00C65141"/>
    <w:rsid w:val="00C708DE"/>
    <w:rsid w:val="00C70908"/>
    <w:rsid w:val="00C7169C"/>
    <w:rsid w:val="00C735F7"/>
    <w:rsid w:val="00C73EEE"/>
    <w:rsid w:val="00C74732"/>
    <w:rsid w:val="00C76965"/>
    <w:rsid w:val="00C77431"/>
    <w:rsid w:val="00C77568"/>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92C"/>
    <w:rsid w:val="00CC6EF1"/>
    <w:rsid w:val="00CC7E0C"/>
    <w:rsid w:val="00CD014E"/>
    <w:rsid w:val="00CD1B5C"/>
    <w:rsid w:val="00CD7106"/>
    <w:rsid w:val="00CD71BE"/>
    <w:rsid w:val="00CE01B3"/>
    <w:rsid w:val="00CE0222"/>
    <w:rsid w:val="00CE027B"/>
    <w:rsid w:val="00CE099B"/>
    <w:rsid w:val="00CE23B1"/>
    <w:rsid w:val="00CE3609"/>
    <w:rsid w:val="00CE37EA"/>
    <w:rsid w:val="00CE4160"/>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4C4A"/>
    <w:rsid w:val="00D4521B"/>
    <w:rsid w:val="00D458E1"/>
    <w:rsid w:val="00D4640C"/>
    <w:rsid w:val="00D46422"/>
    <w:rsid w:val="00D50731"/>
    <w:rsid w:val="00D50F8B"/>
    <w:rsid w:val="00D51947"/>
    <w:rsid w:val="00D53EB7"/>
    <w:rsid w:val="00D542E0"/>
    <w:rsid w:val="00D55501"/>
    <w:rsid w:val="00D605E4"/>
    <w:rsid w:val="00D60834"/>
    <w:rsid w:val="00D61433"/>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25F1"/>
    <w:rsid w:val="00D83E18"/>
    <w:rsid w:val="00D84C31"/>
    <w:rsid w:val="00D85A4B"/>
    <w:rsid w:val="00D86A4B"/>
    <w:rsid w:val="00D87710"/>
    <w:rsid w:val="00D877D5"/>
    <w:rsid w:val="00D87A51"/>
    <w:rsid w:val="00D905D1"/>
    <w:rsid w:val="00D908D5"/>
    <w:rsid w:val="00D945D7"/>
    <w:rsid w:val="00D94E9C"/>
    <w:rsid w:val="00D956B9"/>
    <w:rsid w:val="00D96412"/>
    <w:rsid w:val="00DA0689"/>
    <w:rsid w:val="00DA08F3"/>
    <w:rsid w:val="00DA0F4E"/>
    <w:rsid w:val="00DA1A14"/>
    <w:rsid w:val="00DA330B"/>
    <w:rsid w:val="00DA36FD"/>
    <w:rsid w:val="00DA40C6"/>
    <w:rsid w:val="00DA4BD5"/>
    <w:rsid w:val="00DA6837"/>
    <w:rsid w:val="00DA6A54"/>
    <w:rsid w:val="00DA7253"/>
    <w:rsid w:val="00DA74F8"/>
    <w:rsid w:val="00DA7C81"/>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A8"/>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4172"/>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2AA5"/>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56B"/>
    <w:rsid w:val="00EB3BA3"/>
    <w:rsid w:val="00EB40D5"/>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18CE"/>
    <w:rsid w:val="00EE344C"/>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10483"/>
    <w:rsid w:val="00F11674"/>
    <w:rsid w:val="00F11992"/>
    <w:rsid w:val="00F122C6"/>
    <w:rsid w:val="00F14A19"/>
    <w:rsid w:val="00F14D76"/>
    <w:rsid w:val="00F15213"/>
    <w:rsid w:val="00F16AB9"/>
    <w:rsid w:val="00F16ED6"/>
    <w:rsid w:val="00F16FDD"/>
    <w:rsid w:val="00F17D31"/>
    <w:rsid w:val="00F20B47"/>
    <w:rsid w:val="00F216D8"/>
    <w:rsid w:val="00F221C8"/>
    <w:rsid w:val="00F235A6"/>
    <w:rsid w:val="00F245A4"/>
    <w:rsid w:val="00F2788D"/>
    <w:rsid w:val="00F30208"/>
    <w:rsid w:val="00F322AA"/>
    <w:rsid w:val="00F323BE"/>
    <w:rsid w:val="00F36C19"/>
    <w:rsid w:val="00F420DA"/>
    <w:rsid w:val="00F438C5"/>
    <w:rsid w:val="00F471C8"/>
    <w:rsid w:val="00F47CC8"/>
    <w:rsid w:val="00F5708C"/>
    <w:rsid w:val="00F624E5"/>
    <w:rsid w:val="00F626B3"/>
    <w:rsid w:val="00F629CE"/>
    <w:rsid w:val="00F6356C"/>
    <w:rsid w:val="00F63CFC"/>
    <w:rsid w:val="00F65B16"/>
    <w:rsid w:val="00F660AE"/>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3FDA"/>
    <w:rsid w:val="00F879CE"/>
    <w:rsid w:val="00F87AF5"/>
    <w:rsid w:val="00F904B2"/>
    <w:rsid w:val="00F9232D"/>
    <w:rsid w:val="00F926AF"/>
    <w:rsid w:val="00F931C4"/>
    <w:rsid w:val="00F93947"/>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6FCC"/>
    <w:rsid w:val="00FC75EC"/>
    <w:rsid w:val="00FC787D"/>
    <w:rsid w:val="00FC7AEB"/>
    <w:rsid w:val="00FD22AF"/>
    <w:rsid w:val="00FD2733"/>
    <w:rsid w:val="00FD2851"/>
    <w:rsid w:val="00FD3D7E"/>
    <w:rsid w:val="00FD4958"/>
    <w:rsid w:val="00FD6082"/>
    <w:rsid w:val="00FD6573"/>
    <w:rsid w:val="00FD6FB4"/>
    <w:rsid w:val="00FE1133"/>
    <w:rsid w:val="00FE1AEC"/>
    <w:rsid w:val="00FE27AF"/>
    <w:rsid w:val="00FE29A4"/>
    <w:rsid w:val="00FE365F"/>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styleId="CommentReference">
    <w:name w:val="annotation reference"/>
    <w:basedOn w:val="DefaultParagraphFont"/>
    <w:uiPriority w:val="99"/>
    <w:semiHidden/>
    <w:unhideWhenUsed/>
    <w:rsid w:val="00614895"/>
    <w:rPr>
      <w:sz w:val="16"/>
      <w:szCs w:val="16"/>
    </w:rPr>
  </w:style>
  <w:style w:type="paragraph" w:styleId="CommentText">
    <w:name w:val="annotation text"/>
    <w:basedOn w:val="Normal"/>
    <w:link w:val="CommentTextChar"/>
    <w:uiPriority w:val="99"/>
    <w:semiHidden/>
    <w:unhideWhenUsed/>
    <w:rsid w:val="00614895"/>
    <w:pPr>
      <w:spacing w:line="240" w:lineRule="auto"/>
    </w:pPr>
    <w:rPr>
      <w:sz w:val="20"/>
      <w:szCs w:val="20"/>
    </w:rPr>
  </w:style>
  <w:style w:type="character" w:customStyle="1" w:styleId="CommentTextChar">
    <w:name w:val="Comment Text Char"/>
    <w:basedOn w:val="DefaultParagraphFont"/>
    <w:link w:val="CommentText"/>
    <w:uiPriority w:val="99"/>
    <w:semiHidden/>
    <w:rsid w:val="00614895"/>
    <w:rPr>
      <w:lang w:val="en-CA"/>
    </w:rPr>
  </w:style>
  <w:style w:type="paragraph" w:styleId="CommentSubject">
    <w:name w:val="annotation subject"/>
    <w:basedOn w:val="CommentText"/>
    <w:next w:val="CommentText"/>
    <w:link w:val="CommentSubjectChar"/>
    <w:uiPriority w:val="99"/>
    <w:semiHidden/>
    <w:unhideWhenUsed/>
    <w:rsid w:val="00614895"/>
    <w:rPr>
      <w:b/>
      <w:bCs/>
    </w:rPr>
  </w:style>
  <w:style w:type="character" w:customStyle="1" w:styleId="CommentSubjectChar">
    <w:name w:val="Comment Subject Char"/>
    <w:basedOn w:val="CommentTextChar"/>
    <w:link w:val="CommentSubject"/>
    <w:uiPriority w:val="99"/>
    <w:semiHidden/>
    <w:rsid w:val="00614895"/>
    <w:rPr>
      <w:b/>
      <w:bCs/>
      <w:lang w:val="en-CA"/>
    </w:rPr>
  </w:style>
  <w:style w:type="paragraph" w:styleId="Revision">
    <w:name w:val="Revision"/>
    <w:hidden/>
    <w:uiPriority w:val="99"/>
    <w:semiHidden/>
    <w:rsid w:val="00D945D7"/>
    <w:rPr>
      <w:sz w:val="22"/>
      <w:szCs w:val="22"/>
      <w:lang w:val="en-CA"/>
    </w:rPr>
  </w:style>
  <w:style w:type="paragraph" w:styleId="NoSpacing">
    <w:name w:val="No Spacing"/>
    <w:uiPriority w:val="1"/>
    <w:qFormat/>
    <w:rsid w:val="00754C5C"/>
    <w:rPr>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styleId="CommentReference">
    <w:name w:val="annotation reference"/>
    <w:basedOn w:val="DefaultParagraphFont"/>
    <w:uiPriority w:val="99"/>
    <w:semiHidden/>
    <w:unhideWhenUsed/>
    <w:rsid w:val="00614895"/>
    <w:rPr>
      <w:sz w:val="16"/>
      <w:szCs w:val="16"/>
    </w:rPr>
  </w:style>
  <w:style w:type="paragraph" w:styleId="CommentText">
    <w:name w:val="annotation text"/>
    <w:basedOn w:val="Normal"/>
    <w:link w:val="CommentTextChar"/>
    <w:uiPriority w:val="99"/>
    <w:semiHidden/>
    <w:unhideWhenUsed/>
    <w:rsid w:val="00614895"/>
    <w:pPr>
      <w:spacing w:line="240" w:lineRule="auto"/>
    </w:pPr>
    <w:rPr>
      <w:sz w:val="20"/>
      <w:szCs w:val="20"/>
    </w:rPr>
  </w:style>
  <w:style w:type="character" w:customStyle="1" w:styleId="CommentTextChar">
    <w:name w:val="Comment Text Char"/>
    <w:basedOn w:val="DefaultParagraphFont"/>
    <w:link w:val="CommentText"/>
    <w:uiPriority w:val="99"/>
    <w:semiHidden/>
    <w:rsid w:val="00614895"/>
    <w:rPr>
      <w:lang w:val="en-CA"/>
    </w:rPr>
  </w:style>
  <w:style w:type="paragraph" w:styleId="CommentSubject">
    <w:name w:val="annotation subject"/>
    <w:basedOn w:val="CommentText"/>
    <w:next w:val="CommentText"/>
    <w:link w:val="CommentSubjectChar"/>
    <w:uiPriority w:val="99"/>
    <w:semiHidden/>
    <w:unhideWhenUsed/>
    <w:rsid w:val="00614895"/>
    <w:rPr>
      <w:b/>
      <w:bCs/>
    </w:rPr>
  </w:style>
  <w:style w:type="character" w:customStyle="1" w:styleId="CommentSubjectChar">
    <w:name w:val="Comment Subject Char"/>
    <w:basedOn w:val="CommentTextChar"/>
    <w:link w:val="CommentSubject"/>
    <w:uiPriority w:val="99"/>
    <w:semiHidden/>
    <w:rsid w:val="00614895"/>
    <w:rPr>
      <w:b/>
      <w:bCs/>
      <w:lang w:val="en-CA"/>
    </w:rPr>
  </w:style>
  <w:style w:type="paragraph" w:styleId="Revision">
    <w:name w:val="Revision"/>
    <w:hidden/>
    <w:uiPriority w:val="99"/>
    <w:semiHidden/>
    <w:rsid w:val="00D945D7"/>
    <w:rPr>
      <w:sz w:val="22"/>
      <w:szCs w:val="22"/>
      <w:lang w:val="en-CA"/>
    </w:rPr>
  </w:style>
  <w:style w:type="paragraph" w:styleId="NoSpacing">
    <w:name w:val="No Spacing"/>
    <w:uiPriority w:val="1"/>
    <w:qFormat/>
    <w:rsid w:val="00754C5C"/>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5298">
      <w:bodyDiv w:val="1"/>
      <w:marLeft w:val="0"/>
      <w:marRight w:val="0"/>
      <w:marTop w:val="0"/>
      <w:marBottom w:val="0"/>
      <w:divBdr>
        <w:top w:val="none" w:sz="0" w:space="0" w:color="auto"/>
        <w:left w:val="none" w:sz="0" w:space="0" w:color="auto"/>
        <w:bottom w:val="none" w:sz="0" w:space="0" w:color="auto"/>
        <w:right w:val="none" w:sz="0" w:space="0" w:color="auto"/>
      </w:divBdr>
    </w:div>
    <w:div w:id="1405034458">
      <w:bodyDiv w:val="1"/>
      <w:marLeft w:val="0"/>
      <w:marRight w:val="0"/>
      <w:marTop w:val="0"/>
      <w:marBottom w:val="0"/>
      <w:divBdr>
        <w:top w:val="none" w:sz="0" w:space="0" w:color="auto"/>
        <w:left w:val="none" w:sz="0" w:space="0" w:color="auto"/>
        <w:bottom w:val="none" w:sz="0" w:space="0" w:color="auto"/>
        <w:right w:val="none" w:sz="0" w:space="0" w:color="auto"/>
      </w:divBdr>
    </w:div>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1694912754">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www.learninghub.ca/get_registered.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www.youtube.com/watch?v=4JqH55rLGKY"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thsisfun.com/data/pie-char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tv.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cemc2.math.uwaterloo.ca/mathfrog/main.shtml"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learninghub.ca/Files/PDF-files/HUBcoursecatalogue,%20December%2023,%202014%20revision.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skillsyouneed.com/num/graphs-chart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t>2011</a:t>
            </a:r>
            <a:r>
              <a:rPr lang="en-US"/>
              <a:t> </a:t>
            </a:r>
            <a:r>
              <a:rPr lang="en-US" sz="1200"/>
              <a:t>Provincial Election</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7.5152263811104666E-2"/>
          <c:y val="0.20690043502347757"/>
          <c:w val="0.56127712139928609"/>
          <c:h val="0.67832738468245102"/>
        </c:manualLayout>
      </c:layout>
      <c:pie3DChart>
        <c:varyColors val="1"/>
        <c:ser>
          <c:idx val="0"/>
          <c:order val="0"/>
          <c:tx>
            <c:strRef>
              <c:f>Sheet1!$B$1</c:f>
              <c:strCache>
                <c:ptCount val="1"/>
                <c:pt idx="0">
                  <c:v>2011 Provincial Election</c:v>
                </c:pt>
              </c:strCache>
            </c:strRef>
          </c:tx>
          <c:explosion val="25"/>
          <c:dLbls>
            <c:dLbl>
              <c:idx val="0"/>
              <c:dLblPos val="bestFit"/>
              <c:showLegendKey val="0"/>
              <c:showVal val="1"/>
              <c:showCatName val="0"/>
              <c:showSerName val="0"/>
              <c:showPercent val="0"/>
              <c:showBubbleSize val="0"/>
            </c:dLbl>
            <c:dLbl>
              <c:idx val="1"/>
              <c:dLblPos val="bestFit"/>
              <c:showLegendKey val="0"/>
              <c:showVal val="1"/>
              <c:showCatName val="0"/>
              <c:showSerName val="0"/>
              <c:showPercent val="0"/>
              <c:showBubbleSize val="0"/>
            </c:dLbl>
            <c:dLbl>
              <c:idx val="2"/>
              <c:dLblPos val="bestFit"/>
              <c:showLegendKey val="0"/>
              <c:showVal val="1"/>
              <c:showCatName val="0"/>
              <c:showSerName val="0"/>
              <c:showPercent val="0"/>
              <c:showBubbleSize val="0"/>
            </c:dLbl>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Liberal                                                  49%</c:v>
                </c:pt>
                <c:pt idx="1">
                  <c:v>Progressive Conservative            35%</c:v>
                </c:pt>
                <c:pt idx="2">
                  <c:v>New Democratic Party                  16%</c:v>
                </c:pt>
              </c:strCache>
            </c:strRef>
          </c:cat>
          <c:val>
            <c:numRef>
              <c:f>Sheet1!$B$2:$B$4</c:f>
              <c:numCache>
                <c:formatCode>0%</c:formatCode>
                <c:ptCount val="3"/>
                <c:pt idx="0">
                  <c:v>0.49000000000000005</c:v>
                </c:pt>
                <c:pt idx="1">
                  <c:v>0.35000000000000003</c:v>
                </c:pt>
                <c:pt idx="2">
                  <c:v>0.16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3"/>
    </mc:Choice>
    <mc:Fallback>
      <c:style val="33"/>
    </mc:Fallback>
  </mc:AlternateContent>
  <c:chart>
    <c:title>
      <c:overlay val="0"/>
      <c:txPr>
        <a:bodyPr/>
        <a:lstStyle/>
        <a:p>
          <a:pPr>
            <a:defRPr sz="1200"/>
          </a:pPr>
          <a:endParaRPr lang="en-US"/>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7.5152263811104514E-2"/>
          <c:y val="0.20690043502347757"/>
          <c:w val="0.56127712139928609"/>
          <c:h val="0.67832738468245102"/>
        </c:manualLayout>
      </c:layout>
      <c:pie3DChart>
        <c:varyColors val="1"/>
        <c:ser>
          <c:idx val="0"/>
          <c:order val="0"/>
          <c:tx>
            <c:strRef>
              <c:f>Sheet1!$B$1</c:f>
              <c:strCache>
                <c:ptCount val="1"/>
                <c:pt idx="0">
                  <c:v>2014 Provincial Election</c:v>
                </c:pt>
              </c:strCache>
            </c:strRef>
          </c:tx>
          <c:spPr>
            <a:ln>
              <a:solidFill>
                <a:schemeClr val="tx1"/>
              </a:solidFill>
            </a:ln>
          </c:spPr>
          <c:explosion val="25"/>
          <c:dPt>
            <c:idx val="0"/>
            <c:bubble3D val="0"/>
            <c:spPr/>
          </c:dPt>
          <c:dLbls>
            <c:dLbl>
              <c:idx val="0"/>
              <c:dLblPos val="bestFit"/>
              <c:showLegendKey val="0"/>
              <c:showVal val="1"/>
              <c:showCatName val="0"/>
              <c:showSerName val="0"/>
              <c:showPercent val="0"/>
              <c:showBubbleSize val="0"/>
              <c:extLst>
                <c:ext xmlns:c15="http://schemas.microsoft.com/office/drawing/2012/chart" uri="{CE6537A1-D6FC-4f65-9D91-7224C49458BB}"/>
              </c:extLst>
            </c:dLbl>
            <c:dLbl>
              <c:idx val="1"/>
              <c:dLblPos val="bestFit"/>
              <c:showLegendKey val="0"/>
              <c:showVal val="1"/>
              <c:showCatName val="0"/>
              <c:showSerName val="0"/>
              <c:showPercent val="0"/>
              <c:showBubbleSize val="0"/>
              <c:extLst>
                <c:ext xmlns:c15="http://schemas.microsoft.com/office/drawing/2012/chart" uri="{CE6537A1-D6FC-4f65-9D91-7224C49458BB}"/>
              </c:extLst>
            </c:dLbl>
            <c:dLbl>
              <c:idx val="2"/>
              <c:dLblPos val="bestFit"/>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Liberal                                             54%</c:v>
                </c:pt>
                <c:pt idx="1">
                  <c:v>Progressive Conservative       26%</c:v>
                </c:pt>
                <c:pt idx="2">
                  <c:v>New Democratic Party               20%</c:v>
                </c:pt>
              </c:strCache>
            </c:strRef>
          </c:cat>
          <c:val>
            <c:numRef>
              <c:f>Sheet1!$B$2:$B$4</c:f>
              <c:numCache>
                <c:formatCode>0%</c:formatCode>
                <c:ptCount val="3"/>
                <c:pt idx="0">
                  <c:v>0.54</c:v>
                </c:pt>
                <c:pt idx="1">
                  <c:v>0.26</c:v>
                </c:pt>
                <c:pt idx="2">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867193830154134"/>
          <c:y val="0.2974937106918239"/>
          <c:w val="0.33533151903393882"/>
          <c:h val="0.5723034620672415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t>Global TV Poll 2014 Provincial Election</a:t>
            </a:r>
          </a:p>
        </c:rich>
      </c:tx>
      <c:overlay val="0"/>
    </c:title>
    <c:autoTitleDeleted val="0"/>
    <c:plotArea>
      <c:layout/>
      <c:pieChart>
        <c:varyColors val="1"/>
        <c:ser>
          <c:idx val="0"/>
          <c:order val="0"/>
          <c:tx>
            <c:strRef>
              <c:f>Sheet1!$B$1</c:f>
              <c:strCache>
                <c:ptCount val="1"/>
                <c:pt idx="0">
                  <c:v>Global TV Poll 2014 Provincial Election</c:v>
                </c:pt>
              </c:strCache>
            </c:strRef>
          </c:tx>
          <c:explosion val="25"/>
          <c:dLbls>
            <c:dLbl>
              <c:idx val="0"/>
              <c:layout>
                <c:manualLayout>
                  <c:x val="-7.6652237693798739E-2"/>
                  <c:y val="3.728806350252823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4752326220748652E-2"/>
                  <c:y val="-0.1543424053762360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7277212483785955E-2"/>
                  <c:y val="0.12252255605118954"/>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Progressive Conservative           38%</c:v>
                </c:pt>
                <c:pt idx="1">
                  <c:v>Liberal                                            45%</c:v>
                </c:pt>
                <c:pt idx="2">
                  <c:v>New Democratic Party               17%</c:v>
                </c:pt>
              </c:strCache>
            </c:strRef>
          </c:cat>
          <c:val>
            <c:numRef>
              <c:f>Sheet1!$B$2:$B$4</c:f>
              <c:numCache>
                <c:formatCode>0%</c:formatCode>
                <c:ptCount val="3"/>
                <c:pt idx="0">
                  <c:v>0.38000000000000067</c:v>
                </c:pt>
                <c:pt idx="1">
                  <c:v>0.45</c:v>
                </c:pt>
                <c:pt idx="2">
                  <c:v>0.17</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3"/>
    </mc:Choice>
    <mc:Fallback>
      <c:style val="33"/>
    </mc:Fallback>
  </mc:AlternateContent>
  <c:chart>
    <c:title>
      <c:overlay val="0"/>
      <c:txPr>
        <a:bodyPr/>
        <a:lstStyle/>
        <a:p>
          <a:pPr>
            <a:defRPr sz="1200"/>
          </a:pPr>
          <a:endParaRPr lang="en-US"/>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7.5152263811104514E-2"/>
          <c:y val="0.20690043502347824"/>
          <c:w val="0.56127712139928609"/>
          <c:h val="0.67832738468245102"/>
        </c:manualLayout>
      </c:layout>
      <c:pie3DChart>
        <c:varyColors val="1"/>
        <c:ser>
          <c:idx val="0"/>
          <c:order val="0"/>
          <c:tx>
            <c:strRef>
              <c:f>Sheet1!$B$1</c:f>
              <c:strCache>
                <c:ptCount val="1"/>
                <c:pt idx="0">
                  <c:v>2014 Provincial Election</c:v>
                </c:pt>
              </c:strCache>
            </c:strRef>
          </c:tx>
          <c:spPr>
            <a:ln>
              <a:solidFill>
                <a:schemeClr val="tx1"/>
              </a:solidFill>
            </a:ln>
          </c:spPr>
          <c:explosion val="25"/>
          <c:dPt>
            <c:idx val="0"/>
            <c:bubble3D val="0"/>
            <c:spPr/>
          </c:dPt>
          <c:dLbls>
            <c:dLbl>
              <c:idx val="0"/>
              <c:dLblPos val="bestFit"/>
              <c:showLegendKey val="0"/>
              <c:showVal val="1"/>
              <c:showCatName val="0"/>
              <c:showSerName val="0"/>
              <c:showPercent val="0"/>
              <c:showBubbleSize val="0"/>
              <c:extLst>
                <c:ext xmlns:c15="http://schemas.microsoft.com/office/drawing/2012/chart" uri="{CE6537A1-D6FC-4f65-9D91-7224C49458BB}"/>
              </c:extLst>
            </c:dLbl>
            <c:dLbl>
              <c:idx val="1"/>
              <c:dLblPos val="bestFit"/>
              <c:showLegendKey val="0"/>
              <c:showVal val="1"/>
              <c:showCatName val="0"/>
              <c:showSerName val="0"/>
              <c:showPercent val="0"/>
              <c:showBubbleSize val="0"/>
              <c:extLst>
                <c:ext xmlns:c15="http://schemas.microsoft.com/office/drawing/2012/chart" uri="{CE6537A1-D6FC-4f65-9D91-7224C49458BB}"/>
              </c:extLst>
            </c:dLbl>
            <c:dLbl>
              <c:idx val="2"/>
              <c:dLblPos val="bestFit"/>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Progressive Conservative             26%</c:v>
                </c:pt>
                <c:pt idx="1">
                  <c:v>Liberal                                              54%</c:v>
                </c:pt>
                <c:pt idx="2">
                  <c:v>New Democratic Party                 20%</c:v>
                </c:pt>
              </c:strCache>
            </c:strRef>
          </c:cat>
          <c:val>
            <c:numRef>
              <c:f>Sheet1!$B$2:$B$4</c:f>
              <c:numCache>
                <c:formatCode>0%</c:formatCode>
                <c:ptCount val="3"/>
                <c:pt idx="0">
                  <c:v>0.26</c:v>
                </c:pt>
                <c:pt idx="1">
                  <c:v>0.54</c:v>
                </c:pt>
                <c:pt idx="2">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068524831343224"/>
          <c:y val="0.23534697855750494"/>
          <c:w val="0.30750450086869086"/>
          <c:h val="0.7148235867446394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F9F6-9FE7-4BD3-888F-A6E9F747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Heather Robinet</cp:lastModifiedBy>
  <cp:revision>6</cp:revision>
  <cp:lastPrinted>2013-03-25T19:22:00Z</cp:lastPrinted>
  <dcterms:created xsi:type="dcterms:W3CDTF">2015-05-11T15:22:00Z</dcterms:created>
  <dcterms:modified xsi:type="dcterms:W3CDTF">2015-05-20T18:08:00Z</dcterms:modified>
</cp:coreProperties>
</file>