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092452">
      <w:pPr>
        <w:rPr>
          <w:b/>
          <w:sz w:val="24"/>
          <w:szCs w:val="24"/>
          <w:lang w:val="fr-CA"/>
        </w:rPr>
      </w:pPr>
      <w:bookmarkStart w:id="0" w:name="_GoBack"/>
      <w:bookmarkEnd w:id="0"/>
      <w:r>
        <w:rPr>
          <w:b/>
          <w:noProof/>
          <w:sz w:val="24"/>
          <w:szCs w:val="24"/>
          <w:lang w:val="fr-CA" w:eastAsia="fr-CA"/>
        </w:rPr>
        <w:drawing>
          <wp:anchor distT="0" distB="0" distL="114300" distR="114300" simplePos="0" relativeHeight="251656192"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9">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092452">
        <w:rPr>
          <w:b/>
          <w:sz w:val="24"/>
          <w:szCs w:val="24"/>
          <w:lang w:val="fr-CA"/>
        </w:rPr>
        <w:t xml:space="preserve">                             </w:t>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455375">
        <w:rPr>
          <w:sz w:val="24"/>
          <w:szCs w:val="24"/>
          <w:lang w:val="fr-CA"/>
        </w:rPr>
        <w:t>Embauche-moi!</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235972"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Pr="00E23489" w:rsidRDefault="00F7714D" w:rsidP="00F7714D">
            <w:pPr>
              <w:spacing w:after="0"/>
              <w:rPr>
                <w:b/>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tc>
      </w:tr>
      <w:tr w:rsidR="00E066AE" w:rsidRPr="00235972" w:rsidTr="00E066AE">
        <w:tc>
          <w:tcPr>
            <w:tcW w:w="10915" w:type="dxa"/>
            <w:gridSpan w:val="2"/>
            <w:shd w:val="clear" w:color="auto" w:fill="auto"/>
          </w:tcPr>
          <w:p w:rsidR="00E066AE" w:rsidRPr="00092452"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66502A" w:rsidRPr="00E23489">
              <w:rPr>
                <w:rFonts w:ascii="Wingdings" w:hAnsi="Wingdings"/>
                <w:b/>
                <w:sz w:val="24"/>
                <w:szCs w:val="24"/>
                <w:lang w:val="fr-CA"/>
              </w:rPr>
              <w:t></w:t>
            </w:r>
            <w:r w:rsidR="00E066AE" w:rsidRPr="00E23489">
              <w:rPr>
                <w:lang w:val="fr-CA"/>
              </w:rPr>
              <w:t xml:space="preserve"> Formation en apprentissage</w:t>
            </w:r>
            <w:r w:rsidR="0066502A" w:rsidRPr="00E23489">
              <w:rPr>
                <w:rFonts w:ascii="Wingdings" w:hAnsi="Wingdings"/>
                <w:b/>
                <w:sz w:val="24"/>
                <w:szCs w:val="24"/>
                <w:lang w:val="fr-CA"/>
              </w:rPr>
              <w:t></w:t>
            </w:r>
            <w:r w:rsidR="0066502A">
              <w:rPr>
                <w:rFonts w:ascii="Wingdings" w:hAnsi="Wingdings"/>
                <w:b/>
                <w:sz w:val="24"/>
                <w:szCs w:val="24"/>
                <w:lang w:val="fr-CA"/>
              </w:rPr>
              <w:t></w:t>
            </w:r>
            <w:r w:rsidR="00E066AE" w:rsidRPr="00E23489">
              <w:rPr>
                <w:lang w:val="fr-CA"/>
              </w:rPr>
              <w:t>Études secondaires</w:t>
            </w:r>
            <w:r w:rsidRPr="00E23489">
              <w:rPr>
                <w:lang w:val="fr-CA"/>
              </w:rPr>
              <w:t>___</w:t>
            </w:r>
            <w:r w:rsidR="00E066AE" w:rsidRPr="00E23489">
              <w:rPr>
                <w:lang w:val="fr-CA"/>
              </w:rPr>
              <w:t xml:space="preserve">   Études postsecondaires</w:t>
            </w:r>
            <w:r w:rsidRPr="00E23489">
              <w:rPr>
                <w:lang w:val="fr-CA"/>
              </w:rPr>
              <w:t>___  Autonomie</w:t>
            </w:r>
            <w:r w:rsidR="00D74E2A">
              <w:rPr>
                <w:lang w:val="fr-CA"/>
              </w:rPr>
              <w:t xml:space="preserve"> </w:t>
            </w:r>
            <w:r w:rsidR="0066502A" w:rsidRPr="00E23489">
              <w:rPr>
                <w:lang w:val="fr-CA"/>
              </w:rPr>
              <w:t>___</w:t>
            </w:r>
          </w:p>
        </w:tc>
      </w:tr>
      <w:tr w:rsidR="00E066AE" w:rsidRPr="00235972"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66502A" w:rsidRPr="0066502A" w:rsidRDefault="0066502A" w:rsidP="0066502A">
            <w:pPr>
              <w:spacing w:after="0"/>
              <w:rPr>
                <w:sz w:val="24"/>
                <w:szCs w:val="24"/>
                <w:lang w:val="fr-CA"/>
              </w:rPr>
            </w:pPr>
            <w:r w:rsidRPr="0066502A">
              <w:rPr>
                <w:sz w:val="24"/>
                <w:szCs w:val="24"/>
                <w:lang w:val="fr-CA"/>
              </w:rPr>
              <w:t xml:space="preserve">Les personnes apprenantes </w:t>
            </w:r>
            <w:r w:rsidR="003E0FCE">
              <w:rPr>
                <w:sz w:val="24"/>
                <w:szCs w:val="24"/>
                <w:lang w:val="fr-CA"/>
              </w:rPr>
              <w:t xml:space="preserve">doivent identifier leurs plus grandes qualités et leurs points faibles ainsi que des moyens d’améliorer celles-ci. </w:t>
            </w:r>
          </w:p>
          <w:p w:rsidR="00E066AE" w:rsidRPr="00E23489" w:rsidRDefault="00E066AE" w:rsidP="004C0FE9">
            <w:pPr>
              <w:spacing w:after="0"/>
              <w:rPr>
                <w:sz w:val="24"/>
                <w:szCs w:val="24"/>
                <w:lang w:val="fr-CA"/>
              </w:rPr>
            </w:pPr>
          </w:p>
        </w:tc>
      </w:tr>
      <w:tr w:rsidR="00E066AE" w:rsidRPr="00235972" w:rsidTr="00775282">
        <w:tc>
          <w:tcPr>
            <w:tcW w:w="4820" w:type="dxa"/>
            <w:shd w:val="clear" w:color="auto" w:fill="auto"/>
          </w:tcPr>
          <w:p w:rsidR="00E066AE" w:rsidRDefault="00E066AE" w:rsidP="00E066AE">
            <w:pPr>
              <w:spacing w:after="0"/>
              <w:rPr>
                <w:b/>
                <w:sz w:val="24"/>
                <w:szCs w:val="24"/>
                <w:lang w:val="fr-CA"/>
              </w:rPr>
            </w:pPr>
            <w:r w:rsidRPr="00E23489">
              <w:rPr>
                <w:b/>
                <w:sz w:val="24"/>
                <w:szCs w:val="24"/>
                <w:lang w:val="fr-CA"/>
              </w:rPr>
              <w:t>Grande compétence :</w:t>
            </w:r>
          </w:p>
          <w:p w:rsidR="00650FD2" w:rsidRDefault="00455375" w:rsidP="00E066AE">
            <w:pPr>
              <w:spacing w:after="0"/>
              <w:rPr>
                <w:sz w:val="24"/>
                <w:szCs w:val="24"/>
                <w:lang w:val="fr-CA"/>
              </w:rPr>
            </w:pPr>
            <w:r>
              <w:rPr>
                <w:sz w:val="24"/>
                <w:szCs w:val="24"/>
                <w:lang w:val="fr-CA"/>
              </w:rPr>
              <w:t>B</w:t>
            </w:r>
            <w:r w:rsidR="00650FD2" w:rsidRPr="00D80060">
              <w:rPr>
                <w:sz w:val="24"/>
                <w:szCs w:val="24"/>
                <w:lang w:val="fr-CA"/>
              </w:rPr>
              <w:t> :</w:t>
            </w:r>
            <w:r w:rsidR="00650FD2">
              <w:rPr>
                <w:b/>
                <w:sz w:val="24"/>
                <w:szCs w:val="24"/>
                <w:lang w:val="fr-CA"/>
              </w:rPr>
              <w:t xml:space="preserve"> </w:t>
            </w:r>
            <w:r>
              <w:rPr>
                <w:sz w:val="24"/>
                <w:szCs w:val="24"/>
                <w:lang w:val="fr-CA"/>
              </w:rPr>
              <w:t>Communiquer des idées et de l’information</w:t>
            </w:r>
          </w:p>
          <w:p w:rsidR="00455375" w:rsidRPr="00E23489" w:rsidRDefault="00455375" w:rsidP="00E066AE">
            <w:pPr>
              <w:spacing w:after="0"/>
              <w:rPr>
                <w:b/>
                <w:sz w:val="24"/>
                <w:szCs w:val="24"/>
                <w:lang w:val="fr-CA"/>
              </w:rPr>
            </w:pPr>
            <w:r>
              <w:rPr>
                <w:sz w:val="24"/>
                <w:szCs w:val="24"/>
                <w:lang w:val="fr-CA"/>
              </w:rPr>
              <w:t>E : Gérer l’apprentissage</w:t>
            </w:r>
          </w:p>
          <w:p w:rsidR="00E066AE" w:rsidRPr="00E23489" w:rsidRDefault="00E066AE" w:rsidP="00092452">
            <w:pPr>
              <w:spacing w:after="0"/>
              <w:ind w:left="342" w:hanging="342"/>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E066AE" w:rsidRPr="00E23489" w:rsidRDefault="00455375" w:rsidP="007572A2">
            <w:pPr>
              <w:spacing w:after="0"/>
              <w:ind w:left="525" w:hanging="525"/>
              <w:rPr>
                <w:sz w:val="24"/>
                <w:szCs w:val="24"/>
                <w:lang w:val="fr-CA"/>
              </w:rPr>
            </w:pPr>
            <w:r>
              <w:rPr>
                <w:sz w:val="24"/>
                <w:szCs w:val="24"/>
                <w:lang w:val="fr-CA"/>
              </w:rPr>
              <w:t>B1 : Interagir avec les autres</w:t>
            </w:r>
          </w:p>
          <w:p w:rsidR="00E066AE" w:rsidRPr="00E23489" w:rsidRDefault="00E066AE" w:rsidP="00E066AE">
            <w:pPr>
              <w:spacing w:after="0"/>
              <w:rPr>
                <w:b/>
                <w:sz w:val="24"/>
                <w:szCs w:val="24"/>
                <w:lang w:val="fr-CA"/>
              </w:rPr>
            </w:pPr>
          </w:p>
        </w:tc>
      </w:tr>
      <w:tr w:rsidR="00E066AE" w:rsidRPr="00235972"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E066AE" w:rsidRDefault="00455375" w:rsidP="006D0D70">
            <w:pPr>
              <w:spacing w:after="0"/>
              <w:ind w:left="702" w:hanging="702"/>
              <w:contextualSpacing/>
              <w:rPr>
                <w:sz w:val="24"/>
                <w:szCs w:val="24"/>
                <w:lang w:val="fr-CA"/>
              </w:rPr>
            </w:pPr>
            <w:r>
              <w:rPr>
                <w:sz w:val="24"/>
                <w:szCs w:val="24"/>
                <w:lang w:val="fr-CA"/>
              </w:rPr>
              <w:t xml:space="preserve">B1.1 : Participer à de brèves interactions pour échanger de l’information avec une seule autre personne. </w:t>
            </w:r>
          </w:p>
          <w:p w:rsidR="00455375" w:rsidRDefault="00455375" w:rsidP="00775282">
            <w:pPr>
              <w:spacing w:after="0"/>
              <w:ind w:left="459" w:hanging="459"/>
              <w:contextualSpacing/>
              <w:rPr>
                <w:sz w:val="24"/>
                <w:szCs w:val="24"/>
                <w:lang w:val="fr-CA"/>
              </w:rPr>
            </w:pPr>
            <w:r>
              <w:rPr>
                <w:sz w:val="24"/>
                <w:szCs w:val="24"/>
                <w:lang w:val="fr-CA"/>
              </w:rPr>
              <w:t>E</w:t>
            </w:r>
            <w:r w:rsidR="0009382D">
              <w:rPr>
                <w:sz w:val="24"/>
                <w:szCs w:val="24"/>
                <w:lang w:val="fr-CA"/>
              </w:rPr>
              <w:t>.1</w:t>
            </w:r>
            <w:r>
              <w:rPr>
                <w:sz w:val="24"/>
                <w:szCs w:val="24"/>
                <w:lang w:val="fr-CA"/>
              </w:rPr>
              <w:t xml:space="preserve"> : Établir des buts à court terme; commencer à utiliser des stratégies d’apprentissage limitées; commencer à suivre son propre apprentissage. </w:t>
            </w:r>
          </w:p>
          <w:p w:rsidR="00E066AE" w:rsidRPr="00E23489" w:rsidRDefault="00E066AE" w:rsidP="0009382D">
            <w:pPr>
              <w:spacing w:after="0"/>
              <w:contextualSpacing/>
              <w:rPr>
                <w:b/>
                <w:sz w:val="24"/>
                <w:szCs w:val="24"/>
                <w:lang w:val="fr-CA"/>
              </w:rPr>
            </w:pPr>
          </w:p>
        </w:tc>
      </w:tr>
      <w:tr w:rsidR="00E066AE" w:rsidRPr="00235972"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775282"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3E6EDE" w:rsidRPr="00775282" w:rsidRDefault="0080617A" w:rsidP="0009382D">
            <w:pPr>
              <w:pStyle w:val="Paragraphedeliste"/>
              <w:numPr>
                <w:ilvl w:val="0"/>
                <w:numId w:val="3"/>
              </w:numPr>
              <w:spacing w:after="0"/>
              <w:rPr>
                <w:b/>
                <w:sz w:val="24"/>
                <w:szCs w:val="24"/>
                <w:lang w:val="fr-CA"/>
              </w:rPr>
            </w:pPr>
            <w:r>
              <w:rPr>
                <w:sz w:val="24"/>
                <w:szCs w:val="24"/>
                <w:lang w:val="fr-CA"/>
              </w:rPr>
              <w:t xml:space="preserve">Livret </w:t>
            </w:r>
            <w:r w:rsidR="0009382D">
              <w:rPr>
                <w:i/>
                <w:sz w:val="24"/>
                <w:szCs w:val="24"/>
                <w:lang w:val="fr-CA"/>
              </w:rPr>
              <w:t>Je gagne ma vie</w:t>
            </w:r>
            <w:r w:rsidR="00D80060">
              <w:rPr>
                <w:b/>
                <w:sz w:val="24"/>
                <w:szCs w:val="24"/>
                <w:lang w:val="fr-CA"/>
              </w:rPr>
              <w:t xml:space="preserve"> </w:t>
            </w:r>
            <w:r>
              <w:rPr>
                <w:sz w:val="24"/>
                <w:szCs w:val="24"/>
                <w:lang w:val="fr-CA"/>
              </w:rPr>
              <w:t xml:space="preserve">(Collection </w:t>
            </w:r>
            <w:r w:rsidRPr="00510A6B">
              <w:rPr>
                <w:i/>
                <w:sz w:val="24"/>
                <w:szCs w:val="24"/>
                <w:lang w:val="fr-CA"/>
              </w:rPr>
              <w:t>Se le lire</w:t>
            </w:r>
            <w:r w:rsidR="00775282">
              <w:rPr>
                <w:sz w:val="24"/>
                <w:szCs w:val="24"/>
                <w:lang w:val="fr-CA"/>
              </w:rPr>
              <w:t>*</w:t>
            </w:r>
            <w:r w:rsidR="009E16CD">
              <w:rPr>
                <w:sz w:val="24"/>
                <w:szCs w:val="24"/>
                <w:lang w:val="fr-CA"/>
              </w:rPr>
              <w:t>)</w:t>
            </w:r>
            <w:r w:rsidR="00867B80">
              <w:rPr>
                <w:b/>
                <w:sz w:val="24"/>
                <w:szCs w:val="24"/>
                <w:lang w:val="fr-CA"/>
              </w:rPr>
              <w:t> </w:t>
            </w:r>
            <w:r w:rsidR="001A3E59">
              <w:rPr>
                <w:i/>
                <w:sz w:val="24"/>
                <w:szCs w:val="24"/>
                <w:lang w:val="fr-CA"/>
              </w:rPr>
              <w:t xml:space="preserve"> </w:t>
            </w:r>
          </w:p>
          <w:p w:rsidR="00775282" w:rsidRPr="00775282" w:rsidRDefault="00775282" w:rsidP="0009382D">
            <w:pPr>
              <w:pStyle w:val="Paragraphedeliste"/>
              <w:numPr>
                <w:ilvl w:val="0"/>
                <w:numId w:val="3"/>
              </w:numPr>
              <w:spacing w:after="0"/>
              <w:rPr>
                <w:b/>
                <w:sz w:val="24"/>
                <w:szCs w:val="24"/>
                <w:lang w:val="fr-CA"/>
              </w:rPr>
            </w:pPr>
            <w:r w:rsidRPr="00775282">
              <w:rPr>
                <w:sz w:val="24"/>
                <w:szCs w:val="24"/>
                <w:lang w:val="fr-CA"/>
              </w:rPr>
              <w:t>Cahier de travail</w:t>
            </w:r>
          </w:p>
          <w:p w:rsidR="0009382D" w:rsidRPr="0009382D" w:rsidRDefault="0009382D" w:rsidP="0009382D">
            <w:pPr>
              <w:pStyle w:val="Paragraphedeliste"/>
              <w:spacing w:after="0"/>
              <w:rPr>
                <w:b/>
                <w:sz w:val="24"/>
                <w:szCs w:val="24"/>
                <w:lang w:val="fr-CA"/>
              </w:rPr>
            </w:pPr>
          </w:p>
        </w:tc>
      </w:tr>
    </w:tbl>
    <w:p w:rsidR="00E066AE" w:rsidRPr="00235972" w:rsidRDefault="00E066AE" w:rsidP="00E066AE">
      <w:pPr>
        <w:rPr>
          <w:sz w:val="24"/>
          <w:szCs w:val="24"/>
          <w:lang w:val="fr-CA"/>
        </w:rPr>
      </w:pPr>
    </w:p>
    <w:p w:rsidR="00EC0531" w:rsidRPr="00235972" w:rsidRDefault="003E6EDE" w:rsidP="003E6ED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i/>
          <w:kern w:val="28"/>
          <w:lang w:val="fr-CA" w:eastAsia="fr-CA"/>
          <w14:ligatures w14:val="standard"/>
          <w14:cntxtAlts/>
        </w:rPr>
      </w:pPr>
      <w:r w:rsidRPr="00235972">
        <w:rPr>
          <w:rFonts w:eastAsia="Times New Roman" w:cs="Calibri"/>
          <w:kern w:val="28"/>
          <w:lang w:val="fr-CA" w:eastAsia="fr-CA"/>
          <w14:ligatures w14:val="standard"/>
          <w14:cntxtAlts/>
        </w:rPr>
        <w:t xml:space="preserve">*Pour en connaître davantage ou pour vous procurer la collection </w:t>
      </w:r>
      <w:r w:rsidRPr="00235972">
        <w:rPr>
          <w:rFonts w:eastAsia="Times New Roman" w:cs="Calibri"/>
          <w:i/>
          <w:kern w:val="28"/>
          <w:lang w:val="fr-CA" w:eastAsia="fr-CA"/>
          <w14:ligatures w14:val="standard"/>
          <w14:cntxtAlts/>
        </w:rPr>
        <w:t>Se le lire</w:t>
      </w:r>
      <w:r w:rsidRPr="00235972">
        <w:rPr>
          <w:rFonts w:eastAsia="Times New Roman" w:cs="Calibri"/>
          <w:kern w:val="28"/>
          <w:lang w:val="fr-CA" w:eastAsia="fr-CA"/>
          <w14:ligatures w14:val="standard"/>
          <w14:cntxtAlts/>
        </w:rPr>
        <w:t>,</w:t>
      </w:r>
      <w:r w:rsidRPr="00235972">
        <w:rPr>
          <w:rFonts w:eastAsia="Times New Roman" w:cs="Calibri"/>
          <w:i/>
          <w:kern w:val="28"/>
          <w:lang w:val="fr-CA" w:eastAsia="fr-CA"/>
          <w14:ligatures w14:val="standard"/>
          <w14:cntxtAlts/>
        </w:rPr>
        <w:t xml:space="preserve"> </w:t>
      </w:r>
    </w:p>
    <w:p w:rsidR="003E6EDE" w:rsidRPr="00235972" w:rsidRDefault="003E6EDE" w:rsidP="00775282">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kern w:val="28"/>
          <w:lang w:val="fr-CA" w:eastAsia="fr-CA"/>
          <w14:ligatures w14:val="standard"/>
          <w14:cntxtAlts/>
        </w:rPr>
      </w:pPr>
      <w:r w:rsidRPr="00235972">
        <w:rPr>
          <w:rFonts w:eastAsia="Times New Roman" w:cs="Calibri"/>
          <w:kern w:val="28"/>
          <w:lang w:val="fr-CA" w:eastAsia="fr-CA"/>
          <w14:ligatures w14:val="standard"/>
          <w14:cntxtAlts/>
        </w:rPr>
        <w:t xml:space="preserve">veuillez communiquer avec le Centre FORA. </w:t>
      </w:r>
    </w:p>
    <w:p w:rsidR="00E066AE" w:rsidRPr="00E23489" w:rsidRDefault="00E066AE" w:rsidP="00510A6B">
      <w:pPr>
        <w:ind w:firstLine="567"/>
        <w:rPr>
          <w:sz w:val="24"/>
          <w:szCs w:val="24"/>
          <w:lang w:val="fr-CA"/>
        </w:rPr>
      </w:pPr>
      <w:r w:rsidRPr="00E23489">
        <w:rPr>
          <w:sz w:val="24"/>
          <w:szCs w:val="24"/>
          <w:lang w:val="fr-CA"/>
        </w:rPr>
        <w:br w:type="page"/>
      </w:r>
    </w:p>
    <w:p w:rsidR="001A3E59" w:rsidRPr="00E23489" w:rsidRDefault="001A3E59" w:rsidP="001A3E59">
      <w:pPr>
        <w:jc w:val="both"/>
        <w:rPr>
          <w:sz w:val="24"/>
          <w:szCs w:val="24"/>
          <w:lang w:val="fr-CA"/>
        </w:rPr>
      </w:pPr>
      <w:r w:rsidRPr="00E23489">
        <w:rPr>
          <w:b/>
          <w:sz w:val="24"/>
          <w:szCs w:val="24"/>
          <w:lang w:val="fr-CA"/>
        </w:rPr>
        <w:lastRenderedPageBreak/>
        <w:t xml:space="preserve">Titre de la tâche : </w:t>
      </w:r>
      <w:r w:rsidR="00455375">
        <w:rPr>
          <w:sz w:val="24"/>
          <w:szCs w:val="24"/>
          <w:lang w:val="fr-CA"/>
        </w:rPr>
        <w:t>Embauche-moi!</w:t>
      </w:r>
    </w:p>
    <w:p w:rsidR="00650FD2" w:rsidRPr="001A3E59" w:rsidRDefault="00BF3550" w:rsidP="00092452">
      <w:pPr>
        <w:pStyle w:val="Paragraphedeliste"/>
        <w:spacing w:after="0"/>
        <w:ind w:left="709" w:hanging="709"/>
        <w:contextualSpacing w:val="0"/>
        <w:rPr>
          <w:rFonts w:asciiTheme="minorHAnsi" w:hAnsiTheme="minorHAnsi"/>
          <w:sz w:val="24"/>
          <w:szCs w:val="24"/>
          <w:lang w:val="fr-CA"/>
        </w:rPr>
      </w:pPr>
      <w:r w:rsidRPr="001A3E59">
        <w:rPr>
          <w:rFonts w:asciiTheme="minorHAnsi" w:hAnsiTheme="minorHAnsi"/>
          <w:b/>
          <w:sz w:val="24"/>
          <w:szCs w:val="24"/>
          <w:lang w:val="fr-CA"/>
        </w:rPr>
        <w:t>Tâche :</w:t>
      </w:r>
      <w:r w:rsidRPr="001A3E59">
        <w:rPr>
          <w:rFonts w:asciiTheme="minorHAnsi" w:hAnsiTheme="minorHAnsi"/>
          <w:sz w:val="24"/>
          <w:szCs w:val="24"/>
          <w:lang w:val="fr-CA"/>
        </w:rPr>
        <w:t xml:space="preserve"> </w:t>
      </w:r>
      <w:r w:rsidR="003E0FCE">
        <w:rPr>
          <w:rFonts w:asciiTheme="minorHAnsi" w:hAnsiTheme="minorHAnsi"/>
          <w:sz w:val="24"/>
          <w:szCs w:val="24"/>
          <w:lang w:val="fr-CA"/>
        </w:rPr>
        <w:t>Identifier ses points forts et ses points faibles dans le but de s’améliorer.</w:t>
      </w:r>
      <w:r w:rsidR="00092452">
        <w:rPr>
          <w:rFonts w:asciiTheme="minorHAnsi" w:hAnsiTheme="minorHAnsi"/>
          <w:sz w:val="24"/>
          <w:szCs w:val="24"/>
          <w:lang w:val="fr-CA"/>
        </w:rPr>
        <w:t xml:space="preserve"> </w:t>
      </w:r>
    </w:p>
    <w:p w:rsidR="00235972" w:rsidRDefault="00235972" w:rsidP="00F37992">
      <w:pPr>
        <w:pStyle w:val="Pa0"/>
        <w:rPr>
          <w:rFonts w:ascii="Calibri" w:hAnsi="Calibri"/>
          <w:b/>
          <w:bCs/>
          <w:color w:val="221E1F"/>
          <w:szCs w:val="23"/>
        </w:rPr>
      </w:pPr>
    </w:p>
    <w:p w:rsidR="00F37992" w:rsidRPr="00510A6B" w:rsidRDefault="001A3E59" w:rsidP="00F37992">
      <w:pPr>
        <w:pStyle w:val="Pa0"/>
        <w:rPr>
          <w:rFonts w:ascii="Calibri" w:hAnsi="Calibri"/>
          <w:b/>
          <w:bCs/>
          <w:color w:val="221E1F"/>
          <w:szCs w:val="23"/>
        </w:rPr>
      </w:pPr>
      <w:r w:rsidRPr="00510A6B">
        <w:rPr>
          <w:rFonts w:ascii="Calibri" w:hAnsi="Calibri"/>
          <w:b/>
          <w:bCs/>
          <w:color w:val="221E1F"/>
          <w:szCs w:val="23"/>
        </w:rPr>
        <w:t xml:space="preserve">Consignes pour la formatrice : </w:t>
      </w:r>
    </w:p>
    <w:p w:rsidR="00823490" w:rsidRDefault="00823490" w:rsidP="00823490">
      <w:pPr>
        <w:pStyle w:val="Default"/>
      </w:pPr>
    </w:p>
    <w:p w:rsidR="00823490" w:rsidRPr="00510A6B" w:rsidRDefault="00823490" w:rsidP="00235972">
      <w:pPr>
        <w:pStyle w:val="Default"/>
        <w:spacing w:line="276" w:lineRule="auto"/>
        <w:ind w:left="567" w:right="200" w:hanging="567"/>
        <w:rPr>
          <w:rFonts w:ascii="Calibri" w:hAnsi="Calibri"/>
          <w:color w:val="221E1F"/>
        </w:rPr>
      </w:pPr>
      <w:r w:rsidRPr="00510A6B">
        <w:rPr>
          <w:rStyle w:val="A2"/>
          <w:b/>
          <w:bCs/>
          <w:sz w:val="24"/>
        </w:rPr>
        <w:t>►</w:t>
      </w:r>
      <w:r w:rsidRPr="00510A6B">
        <w:rPr>
          <w:rStyle w:val="A2"/>
          <w:rFonts w:ascii="Calibri" w:hAnsi="Calibri"/>
          <w:b/>
          <w:bCs/>
          <w:sz w:val="24"/>
        </w:rPr>
        <w:t xml:space="preserve"> </w:t>
      </w:r>
      <w:r w:rsidR="001A3E59" w:rsidRPr="00510A6B">
        <w:rPr>
          <w:rStyle w:val="A2"/>
          <w:rFonts w:ascii="Calibri" w:hAnsi="Calibri"/>
          <w:b/>
          <w:bCs/>
          <w:sz w:val="24"/>
        </w:rPr>
        <w:tab/>
      </w:r>
      <w:r w:rsidRPr="00510A6B">
        <w:rPr>
          <w:rStyle w:val="A2"/>
          <w:rFonts w:ascii="Calibri" w:hAnsi="Calibri"/>
          <w:sz w:val="24"/>
          <w:szCs w:val="24"/>
        </w:rPr>
        <w:t xml:space="preserve">Lire </w:t>
      </w:r>
      <w:r w:rsidR="0080617A" w:rsidRPr="00510A6B">
        <w:rPr>
          <w:rStyle w:val="A2"/>
          <w:rFonts w:ascii="Calibri" w:hAnsi="Calibri"/>
          <w:sz w:val="24"/>
          <w:szCs w:val="24"/>
        </w:rPr>
        <w:t xml:space="preserve">le livret </w:t>
      </w:r>
      <w:r w:rsidR="0009382D" w:rsidRPr="00510A6B">
        <w:rPr>
          <w:rStyle w:val="A2"/>
          <w:rFonts w:ascii="Calibri" w:hAnsi="Calibri"/>
          <w:i/>
          <w:sz w:val="24"/>
          <w:szCs w:val="24"/>
        </w:rPr>
        <w:t>Je gagne ma vie</w:t>
      </w:r>
      <w:r w:rsidR="009B5459">
        <w:rPr>
          <w:rStyle w:val="A2"/>
          <w:rFonts w:ascii="Calibri" w:hAnsi="Calibri"/>
          <w:sz w:val="24"/>
          <w:szCs w:val="24"/>
        </w:rPr>
        <w:t xml:space="preserve"> de la </w:t>
      </w:r>
      <w:r w:rsidR="009B5459" w:rsidRPr="009B5459">
        <w:rPr>
          <w:rStyle w:val="A2"/>
          <w:rFonts w:ascii="Calibri" w:hAnsi="Calibri"/>
          <w:sz w:val="24"/>
          <w:szCs w:val="24"/>
        </w:rPr>
        <w:t>c</w:t>
      </w:r>
      <w:r w:rsidR="0080617A" w:rsidRPr="009B5459">
        <w:rPr>
          <w:rStyle w:val="A2"/>
          <w:rFonts w:ascii="Calibri" w:hAnsi="Calibri"/>
          <w:sz w:val="24"/>
          <w:szCs w:val="24"/>
        </w:rPr>
        <w:t>ollection</w:t>
      </w:r>
      <w:r w:rsidR="0080617A" w:rsidRPr="00510A6B">
        <w:rPr>
          <w:rStyle w:val="A2"/>
          <w:rFonts w:ascii="Calibri" w:hAnsi="Calibri"/>
          <w:i/>
          <w:sz w:val="24"/>
          <w:szCs w:val="24"/>
        </w:rPr>
        <w:t xml:space="preserve"> Se le lire</w:t>
      </w:r>
      <w:r w:rsidR="009B5459">
        <w:rPr>
          <w:rStyle w:val="A2"/>
          <w:rFonts w:ascii="Calibri" w:hAnsi="Calibri"/>
          <w:i/>
          <w:sz w:val="24"/>
          <w:szCs w:val="24"/>
        </w:rPr>
        <w:t>*</w:t>
      </w:r>
      <w:r w:rsidR="0080617A" w:rsidRPr="00510A6B">
        <w:rPr>
          <w:rStyle w:val="A2"/>
          <w:rFonts w:ascii="Calibri" w:hAnsi="Calibri"/>
          <w:sz w:val="24"/>
          <w:szCs w:val="24"/>
        </w:rPr>
        <w:t>.</w:t>
      </w:r>
      <w:r w:rsidR="00235972">
        <w:rPr>
          <w:rStyle w:val="A2"/>
          <w:rFonts w:ascii="Calibri" w:hAnsi="Calibri"/>
          <w:sz w:val="24"/>
          <w:szCs w:val="24"/>
        </w:rPr>
        <w:t xml:space="preserve"> </w:t>
      </w:r>
      <w:r w:rsidR="00235972" w:rsidRPr="00235972">
        <w:rPr>
          <w:rFonts w:ascii="Calibri" w:hAnsi="Calibri"/>
        </w:rPr>
        <w:t>Veuillez noter qu’il est possible d’adapter cette tâche si vous n’avez pas le livret en main.</w:t>
      </w:r>
    </w:p>
    <w:p w:rsidR="00823490" w:rsidRPr="00510A6B" w:rsidRDefault="00823490" w:rsidP="001A3E59">
      <w:pPr>
        <w:pStyle w:val="Default"/>
        <w:ind w:left="567" w:hanging="567"/>
        <w:rPr>
          <w:rFonts w:ascii="Calibri" w:hAnsi="Calibri"/>
        </w:rPr>
      </w:pPr>
    </w:p>
    <w:p w:rsidR="0009382D" w:rsidRPr="00510A6B" w:rsidRDefault="00F37992" w:rsidP="00235972">
      <w:pPr>
        <w:pStyle w:val="Default"/>
        <w:tabs>
          <w:tab w:val="left" w:pos="567"/>
        </w:tabs>
        <w:spacing w:line="276" w:lineRule="auto"/>
        <w:rPr>
          <w:rFonts w:ascii="Calibri" w:hAnsi="Calibri" w:cs="Palatino"/>
        </w:rPr>
      </w:pPr>
      <w:r w:rsidRPr="00510A6B">
        <w:rPr>
          <w:rStyle w:val="A2"/>
          <w:b/>
          <w:bCs/>
          <w:sz w:val="24"/>
          <w:szCs w:val="24"/>
        </w:rPr>
        <w:t>►</w:t>
      </w:r>
      <w:r w:rsidRPr="00510A6B">
        <w:rPr>
          <w:rStyle w:val="A2"/>
          <w:rFonts w:ascii="Calibri" w:hAnsi="Calibri"/>
          <w:b/>
          <w:bCs/>
          <w:sz w:val="24"/>
          <w:szCs w:val="24"/>
        </w:rPr>
        <w:t xml:space="preserve"> </w:t>
      </w:r>
      <w:r w:rsidR="0009382D" w:rsidRPr="00510A6B">
        <w:rPr>
          <w:rStyle w:val="A2"/>
          <w:rFonts w:ascii="Calibri" w:hAnsi="Calibri"/>
          <w:b/>
          <w:bCs/>
          <w:sz w:val="24"/>
          <w:szCs w:val="24"/>
        </w:rPr>
        <w:tab/>
      </w:r>
      <w:r w:rsidR="0009382D" w:rsidRPr="00510A6B">
        <w:rPr>
          <w:rFonts w:ascii="Calibri" w:hAnsi="Calibri" w:cs="Palatino"/>
        </w:rPr>
        <w:t xml:space="preserve">Discuter en groupe des qualités nécessaires pour </w:t>
      </w:r>
      <w:r w:rsidR="003E0FCE" w:rsidRPr="00510A6B">
        <w:rPr>
          <w:rFonts w:ascii="Calibri" w:hAnsi="Calibri" w:cs="Palatino"/>
        </w:rPr>
        <w:t>obtenir</w:t>
      </w:r>
      <w:r w:rsidR="0009382D" w:rsidRPr="00510A6B">
        <w:rPr>
          <w:rFonts w:ascii="Calibri" w:hAnsi="Calibri" w:cs="Palatino"/>
        </w:rPr>
        <w:t xml:space="preserve"> un emploi. Poser oralement </w:t>
      </w:r>
    </w:p>
    <w:p w:rsidR="00F37992" w:rsidRPr="00510A6B" w:rsidRDefault="0009382D" w:rsidP="00235972">
      <w:pPr>
        <w:autoSpaceDE w:val="0"/>
        <w:autoSpaceDN w:val="0"/>
        <w:adjustRightInd w:val="0"/>
        <w:spacing w:after="0"/>
        <w:ind w:left="567"/>
        <w:rPr>
          <w:rStyle w:val="A2"/>
          <w:rFonts w:cs="Palatino"/>
          <w:color w:val="000000"/>
          <w:sz w:val="24"/>
          <w:szCs w:val="24"/>
          <w:lang w:val="fr-CA" w:eastAsia="fr-CA"/>
        </w:rPr>
      </w:pPr>
      <w:r w:rsidRPr="00510A6B">
        <w:rPr>
          <w:rFonts w:cs="Palatino"/>
          <w:color w:val="000000"/>
          <w:sz w:val="24"/>
          <w:szCs w:val="24"/>
          <w:lang w:val="fr-CA" w:eastAsia="fr-CA"/>
        </w:rPr>
        <w:t xml:space="preserve">des questions comme : «Quelles sont les qualités que vous pouvez offrir à un employeur?» Écrire les réponses au tableau au fur et à mesure. Voir le tableau intitulé </w:t>
      </w:r>
      <w:r w:rsidRPr="00510A6B">
        <w:rPr>
          <w:rFonts w:cs="Palatino"/>
          <w:i/>
          <w:iCs/>
          <w:color w:val="000000"/>
          <w:sz w:val="24"/>
          <w:szCs w:val="24"/>
          <w:lang w:val="fr-CA" w:eastAsia="fr-CA"/>
        </w:rPr>
        <w:t xml:space="preserve">Points forts </w:t>
      </w:r>
      <w:r w:rsidRPr="00510A6B">
        <w:rPr>
          <w:rFonts w:cs="Palatino"/>
          <w:color w:val="000000"/>
          <w:sz w:val="24"/>
          <w:szCs w:val="24"/>
          <w:lang w:val="fr-CA" w:eastAsia="fr-CA"/>
        </w:rPr>
        <w:t xml:space="preserve">et </w:t>
      </w:r>
      <w:r w:rsidRPr="00510A6B">
        <w:rPr>
          <w:rFonts w:cs="Palatino"/>
          <w:i/>
          <w:iCs/>
          <w:color w:val="000000"/>
          <w:sz w:val="24"/>
          <w:szCs w:val="24"/>
          <w:lang w:val="fr-CA" w:eastAsia="fr-CA"/>
        </w:rPr>
        <w:t xml:space="preserve">Points à améliorer </w:t>
      </w:r>
      <w:r w:rsidRPr="00510A6B">
        <w:rPr>
          <w:rFonts w:cs="Palatino"/>
          <w:color w:val="000000"/>
          <w:sz w:val="24"/>
          <w:szCs w:val="24"/>
          <w:lang w:val="fr-CA" w:eastAsia="fr-CA"/>
        </w:rPr>
        <w:t xml:space="preserve">à la page suivante. Il se peut que certaines idées reviennent dans les deux colonnes; leur expliquer que certains points forts ou qualités peuvent aussi être des points </w:t>
      </w:r>
      <w:r w:rsidRPr="00510A6B">
        <w:rPr>
          <w:rFonts w:cs="Palatino"/>
          <w:sz w:val="24"/>
          <w:szCs w:val="24"/>
          <w:lang w:val="fr-CA"/>
        </w:rPr>
        <w:t xml:space="preserve">à améliorer et vice versa, selon le travail demandé. Par exemple, être perfectionniste permet de toujours faire un travail de qualité. Cependant, on peut passer trop de temps à améliorer des détails. Inviter les personnes apprenantes à s’autoévaluer en dressant une liste sur deux colonnes dans leur cahier </w:t>
      </w:r>
      <w:r w:rsidR="00775282" w:rsidRPr="00510A6B">
        <w:rPr>
          <w:rFonts w:cs="Palatino"/>
          <w:sz w:val="24"/>
          <w:szCs w:val="24"/>
          <w:lang w:val="fr-CA"/>
        </w:rPr>
        <w:t>de travail</w:t>
      </w:r>
      <w:r w:rsidRPr="00510A6B">
        <w:rPr>
          <w:rFonts w:cs="Palatino"/>
          <w:sz w:val="24"/>
          <w:szCs w:val="24"/>
          <w:lang w:val="fr-CA"/>
        </w:rPr>
        <w:t xml:space="preserve">, </w:t>
      </w:r>
      <w:r w:rsidRPr="00510A6B">
        <w:rPr>
          <w:rFonts w:cs="Palatino"/>
          <w:i/>
          <w:iCs/>
          <w:sz w:val="24"/>
          <w:szCs w:val="24"/>
          <w:lang w:val="fr-CA"/>
        </w:rPr>
        <w:t xml:space="preserve">Points forts </w:t>
      </w:r>
      <w:r w:rsidRPr="00510A6B">
        <w:rPr>
          <w:rFonts w:cs="Palatino"/>
          <w:sz w:val="24"/>
          <w:szCs w:val="24"/>
          <w:lang w:val="fr-CA"/>
        </w:rPr>
        <w:t xml:space="preserve">et </w:t>
      </w:r>
      <w:r w:rsidRPr="00510A6B">
        <w:rPr>
          <w:rFonts w:cs="Palatino"/>
          <w:i/>
          <w:iCs/>
          <w:sz w:val="24"/>
          <w:szCs w:val="24"/>
          <w:lang w:val="fr-CA"/>
        </w:rPr>
        <w:t xml:space="preserve">Points à améliorer, </w:t>
      </w:r>
      <w:r w:rsidRPr="00510A6B">
        <w:rPr>
          <w:rFonts w:cs="Palatino"/>
          <w:sz w:val="24"/>
          <w:szCs w:val="24"/>
          <w:lang w:val="fr-CA"/>
        </w:rPr>
        <w:t>en y insérant leurs qualités personnelles.</w:t>
      </w:r>
    </w:p>
    <w:p w:rsidR="00F37992" w:rsidRPr="00510A6B" w:rsidRDefault="00F37992" w:rsidP="001A3E59">
      <w:pPr>
        <w:pStyle w:val="Default"/>
        <w:ind w:left="567" w:hanging="567"/>
        <w:rPr>
          <w:rFonts w:ascii="Calibri" w:hAnsi="Calibri"/>
        </w:rPr>
      </w:pPr>
    </w:p>
    <w:p w:rsidR="00F37992" w:rsidRPr="00510A6B" w:rsidRDefault="00F37992" w:rsidP="00235972">
      <w:pPr>
        <w:pStyle w:val="Default"/>
        <w:tabs>
          <w:tab w:val="left" w:pos="567"/>
        </w:tabs>
        <w:spacing w:line="276" w:lineRule="auto"/>
        <w:ind w:left="567" w:hanging="567"/>
        <w:rPr>
          <w:rFonts w:ascii="Calibri" w:hAnsi="Calibri" w:cs="Palatino"/>
        </w:rPr>
      </w:pPr>
      <w:r w:rsidRPr="00510A6B">
        <w:rPr>
          <w:rStyle w:val="A2"/>
          <w:b/>
          <w:bCs/>
          <w:sz w:val="24"/>
          <w:szCs w:val="24"/>
        </w:rPr>
        <w:t>►</w:t>
      </w:r>
      <w:r w:rsidRPr="00510A6B">
        <w:rPr>
          <w:rStyle w:val="A2"/>
          <w:rFonts w:ascii="Calibri" w:hAnsi="Calibri"/>
          <w:b/>
          <w:bCs/>
          <w:sz w:val="24"/>
          <w:szCs w:val="24"/>
        </w:rPr>
        <w:t xml:space="preserve"> </w:t>
      </w:r>
      <w:r w:rsidR="0009382D" w:rsidRPr="00510A6B">
        <w:rPr>
          <w:rStyle w:val="A2"/>
          <w:rFonts w:ascii="Calibri" w:hAnsi="Calibri"/>
          <w:b/>
          <w:bCs/>
          <w:sz w:val="24"/>
          <w:szCs w:val="24"/>
        </w:rPr>
        <w:tab/>
      </w:r>
      <w:r w:rsidR="0009382D" w:rsidRPr="00510A6B">
        <w:rPr>
          <w:rFonts w:ascii="Calibri" w:hAnsi="Calibri" w:cs="Palatino"/>
        </w:rPr>
        <w:t>À partir de leur liste, les inviter à cocher dans leur cahier leurs deux plus grandes qualités personnelles et les deux points faibles qu’il</w:t>
      </w:r>
      <w:r w:rsidR="009B5459">
        <w:rPr>
          <w:rFonts w:ascii="Calibri" w:hAnsi="Calibri" w:cs="Palatino"/>
        </w:rPr>
        <w:t>s</w:t>
      </w:r>
      <w:r w:rsidR="0009382D" w:rsidRPr="00510A6B">
        <w:rPr>
          <w:rFonts w:ascii="Calibri" w:hAnsi="Calibri" w:cs="Palatino"/>
        </w:rPr>
        <w:t xml:space="preserve"> devrai</w:t>
      </w:r>
      <w:r w:rsidR="009B5459">
        <w:rPr>
          <w:rFonts w:ascii="Calibri" w:hAnsi="Calibri" w:cs="Palatino"/>
        </w:rPr>
        <w:t>en</w:t>
      </w:r>
      <w:r w:rsidR="0009382D" w:rsidRPr="00510A6B">
        <w:rPr>
          <w:rFonts w:ascii="Calibri" w:hAnsi="Calibri" w:cs="Palatino"/>
        </w:rPr>
        <w:t xml:space="preserve">t améliorer. Leur expliquer que cette question (points forts et points à améliorer) revient souvent lors des entrevues et qu’il est parfois difficile de se complimenter ou de se trouver des défauts. Cependant, il est important de pouvoir reconnaître ses forces et ses faiblesses. Citer un exemple d’une situation en entrevue où elles ont dû évaluer leurs compétences. Voici un exemple d’une qualité : grande capacité à travailler en équipe. </w:t>
      </w:r>
      <w:r w:rsidR="0009382D" w:rsidRPr="00510A6B">
        <w:rPr>
          <w:rFonts w:ascii="Calibri" w:hAnsi="Calibri" w:cs="Book Antiqua"/>
        </w:rPr>
        <w:t>«</w:t>
      </w:r>
      <w:r w:rsidR="0009382D" w:rsidRPr="00510A6B">
        <w:rPr>
          <w:rFonts w:ascii="Calibri" w:hAnsi="Calibri" w:cs="Palatino"/>
        </w:rPr>
        <w:t>Lors de mon expérience à…, j’ai eu l’occasion de travailler avec plusieurs personnes; j’ai dû m’adapter à la personnalité de chacun et respecter leur opinion.» Leur demander d’énumérer leurs choix et d’expliquer de quelle façon ces choix s’appliquent à elle-même. Si elles ont besoin d’aide en français ou en anglais, discuter de l’identité francophone et de l’importance, lorsque c’est possible, de travailler en français ou de poursuivre ses études en français.</w:t>
      </w:r>
    </w:p>
    <w:p w:rsidR="0009382D" w:rsidRPr="00510A6B" w:rsidRDefault="0009382D" w:rsidP="0009382D">
      <w:pPr>
        <w:pStyle w:val="Default"/>
        <w:tabs>
          <w:tab w:val="left" w:pos="567"/>
        </w:tabs>
        <w:ind w:left="567" w:hanging="567"/>
        <w:rPr>
          <w:rFonts w:ascii="Calibri" w:hAnsi="Calibri" w:cs="Palatino"/>
        </w:rPr>
      </w:pPr>
    </w:p>
    <w:p w:rsidR="0009382D" w:rsidRPr="00510A6B" w:rsidRDefault="00F37992" w:rsidP="00235972">
      <w:pPr>
        <w:pStyle w:val="Default"/>
        <w:tabs>
          <w:tab w:val="left" w:pos="567"/>
        </w:tabs>
        <w:spacing w:line="276" w:lineRule="auto"/>
        <w:rPr>
          <w:rFonts w:ascii="Calibri" w:hAnsi="Calibri" w:cs="Palatino"/>
        </w:rPr>
      </w:pPr>
      <w:r w:rsidRPr="00510A6B">
        <w:rPr>
          <w:rStyle w:val="A2"/>
          <w:b/>
          <w:bCs/>
          <w:sz w:val="24"/>
          <w:szCs w:val="24"/>
        </w:rPr>
        <w:t>►</w:t>
      </w:r>
      <w:r w:rsidR="0080617A" w:rsidRPr="00510A6B">
        <w:rPr>
          <w:rStyle w:val="A2"/>
          <w:rFonts w:ascii="Calibri" w:hAnsi="Calibri"/>
          <w:b/>
          <w:bCs/>
          <w:sz w:val="24"/>
          <w:szCs w:val="24"/>
        </w:rPr>
        <w:tab/>
      </w:r>
      <w:r w:rsidR="0009382D" w:rsidRPr="00510A6B">
        <w:rPr>
          <w:rFonts w:ascii="Calibri" w:hAnsi="Calibri" w:cs="Palatino"/>
        </w:rPr>
        <w:t xml:space="preserve">Inviter les personnes apprenantes à identifier oralement un moyen pour améliorer un </w:t>
      </w:r>
    </w:p>
    <w:p w:rsidR="0009382D" w:rsidRPr="00510A6B" w:rsidRDefault="0009382D" w:rsidP="00235972">
      <w:pPr>
        <w:autoSpaceDE w:val="0"/>
        <w:autoSpaceDN w:val="0"/>
        <w:adjustRightInd w:val="0"/>
        <w:spacing w:after="0"/>
        <w:ind w:firstLine="567"/>
        <w:rPr>
          <w:rFonts w:cs="Palatino"/>
          <w:color w:val="000000"/>
          <w:sz w:val="24"/>
          <w:szCs w:val="24"/>
          <w:lang w:val="fr-CA" w:eastAsia="fr-CA"/>
        </w:rPr>
      </w:pPr>
      <w:r w:rsidRPr="00510A6B">
        <w:rPr>
          <w:rFonts w:cs="Palatino"/>
          <w:color w:val="000000"/>
          <w:sz w:val="24"/>
          <w:szCs w:val="24"/>
          <w:lang w:val="fr-CA" w:eastAsia="fr-CA"/>
        </w:rPr>
        <w:t xml:space="preserve">des points faibles notés dans la colonne </w:t>
      </w:r>
      <w:r w:rsidRPr="00510A6B">
        <w:rPr>
          <w:rFonts w:cs="Palatino"/>
          <w:i/>
          <w:iCs/>
          <w:color w:val="000000"/>
          <w:sz w:val="24"/>
          <w:szCs w:val="24"/>
          <w:lang w:val="fr-CA" w:eastAsia="fr-CA"/>
        </w:rPr>
        <w:t>Points à améliorer</w:t>
      </w:r>
      <w:r w:rsidRPr="00510A6B">
        <w:rPr>
          <w:rFonts w:cs="Palatino"/>
          <w:color w:val="000000"/>
          <w:sz w:val="24"/>
          <w:szCs w:val="24"/>
          <w:lang w:val="fr-CA" w:eastAsia="fr-CA"/>
        </w:rPr>
        <w:t xml:space="preserve">. Cette activité vise à les amener </w:t>
      </w:r>
    </w:p>
    <w:p w:rsidR="0080617A" w:rsidRPr="00510A6B" w:rsidRDefault="0009382D" w:rsidP="00235972">
      <w:pPr>
        <w:autoSpaceDE w:val="0"/>
        <w:autoSpaceDN w:val="0"/>
        <w:adjustRightInd w:val="0"/>
        <w:spacing w:after="0"/>
        <w:ind w:left="567"/>
        <w:rPr>
          <w:rFonts w:cs="Palatino"/>
          <w:sz w:val="24"/>
          <w:szCs w:val="24"/>
          <w:lang w:val="fr-CA"/>
        </w:rPr>
      </w:pPr>
      <w:r w:rsidRPr="00510A6B">
        <w:rPr>
          <w:rFonts w:cs="Palatino"/>
          <w:color w:val="000000"/>
          <w:sz w:val="24"/>
          <w:szCs w:val="24"/>
          <w:lang w:val="fr-CA" w:eastAsia="fr-CA"/>
        </w:rPr>
        <w:t xml:space="preserve">à identifier et à adopter une stratégie pour assumer la responsabilité de leur apprentissage. Ceci peut se faire individuellement ou en groupe. Si votre groupe est disposé à faire ce genre d’activité, vous assurer de créer un climat de confiance dans lequel les personnes apprenantes peuvent partager sans se sentir jugées. Parler de l’importance de respecter </w:t>
      </w:r>
      <w:r w:rsidRPr="00510A6B">
        <w:rPr>
          <w:rFonts w:cs="Palatino"/>
          <w:sz w:val="24"/>
          <w:szCs w:val="24"/>
          <w:lang w:val="fr-CA"/>
        </w:rPr>
        <w:t>les autres, de communiquer ses idées, d’avoir de bonnes relations et de l’empathie en se mettant à la place de l’autre personne. L’activité vise aussi à accepter la rétroaction positive et la critique constructive.</w:t>
      </w:r>
    </w:p>
    <w:p w:rsidR="00775282" w:rsidRPr="00510A6B" w:rsidRDefault="00775282" w:rsidP="0009382D">
      <w:pPr>
        <w:autoSpaceDE w:val="0"/>
        <w:autoSpaceDN w:val="0"/>
        <w:adjustRightInd w:val="0"/>
        <w:spacing w:after="0" w:line="240" w:lineRule="auto"/>
        <w:ind w:left="567"/>
        <w:rPr>
          <w:rFonts w:cs="Palatino"/>
          <w:color w:val="000000"/>
          <w:sz w:val="24"/>
          <w:szCs w:val="24"/>
          <w:lang w:val="fr-CA" w:eastAsia="fr-CA"/>
        </w:rPr>
      </w:pPr>
    </w:p>
    <w:p w:rsidR="00EC0531" w:rsidRPr="00510A6B" w:rsidRDefault="0009382D" w:rsidP="00EC0531">
      <w:pPr>
        <w:pStyle w:val="Default"/>
        <w:tabs>
          <w:tab w:val="left" w:pos="567"/>
        </w:tabs>
        <w:ind w:left="567"/>
        <w:rPr>
          <w:rFonts w:ascii="Calibri" w:hAnsi="Calibri"/>
          <w:b/>
          <w:bCs/>
        </w:rPr>
      </w:pPr>
      <w:r w:rsidRPr="00510A6B">
        <w:rPr>
          <w:rFonts w:ascii="Calibri" w:hAnsi="Calibri"/>
          <w:b/>
          <w:bCs/>
        </w:rPr>
        <w:t xml:space="preserve">À noter que ceci est un moment opportun pour présenter les termes </w:t>
      </w:r>
      <w:r w:rsidRPr="00510A6B">
        <w:rPr>
          <w:rFonts w:ascii="Calibri" w:hAnsi="Calibri"/>
          <w:b/>
          <w:bCs/>
          <w:i/>
          <w:iCs/>
        </w:rPr>
        <w:t xml:space="preserve">compétences </w:t>
      </w:r>
      <w:r w:rsidR="00EC0531" w:rsidRPr="00510A6B">
        <w:rPr>
          <w:rFonts w:ascii="Calibri" w:hAnsi="Calibri"/>
          <w:b/>
          <w:bCs/>
        </w:rPr>
        <w:t>et</w:t>
      </w:r>
    </w:p>
    <w:p w:rsidR="00F37992" w:rsidRPr="00510A6B" w:rsidRDefault="0009382D" w:rsidP="00EC0531">
      <w:pPr>
        <w:pStyle w:val="Default"/>
        <w:tabs>
          <w:tab w:val="left" w:pos="567"/>
        </w:tabs>
        <w:ind w:left="567"/>
        <w:rPr>
          <w:rFonts w:ascii="Calibri" w:hAnsi="Calibri" w:cs="Palatino"/>
        </w:rPr>
      </w:pPr>
      <w:r w:rsidRPr="00510A6B">
        <w:rPr>
          <w:rFonts w:ascii="Calibri" w:hAnsi="Calibri"/>
          <w:b/>
          <w:bCs/>
          <w:i/>
          <w:iCs/>
        </w:rPr>
        <w:t>compétences génériques</w:t>
      </w:r>
      <w:r w:rsidRPr="00510A6B">
        <w:rPr>
          <w:rFonts w:ascii="Calibri" w:hAnsi="Calibri"/>
          <w:b/>
          <w:bCs/>
        </w:rPr>
        <w:t>.</w:t>
      </w:r>
    </w:p>
    <w:p w:rsidR="0009382D" w:rsidRDefault="00235972" w:rsidP="0009382D">
      <w:pPr>
        <w:pStyle w:val="Titre2"/>
        <w:spacing w:line="276" w:lineRule="auto"/>
        <w:jc w:val="left"/>
        <w:rPr>
          <w:rFonts w:ascii="Calibri" w:hAnsi="Calibri"/>
          <w:b w:val="0"/>
          <w:sz w:val="24"/>
          <w:szCs w:val="24"/>
          <w:lang w:val="fr-CA"/>
        </w:rPr>
      </w:pPr>
      <w:r>
        <w:rPr>
          <w:rFonts w:ascii="Calibri" w:hAnsi="Calibri" w:cs="Calibri"/>
          <w:sz w:val="24"/>
          <w:szCs w:val="24"/>
          <w:lang w:val="fr-CA"/>
        </w:rPr>
        <w:lastRenderedPageBreak/>
        <w:t>T</w:t>
      </w:r>
      <w:r w:rsidR="0009382D" w:rsidRPr="00E23489">
        <w:rPr>
          <w:rFonts w:ascii="Calibri" w:hAnsi="Calibri" w:cs="Calibri"/>
          <w:sz w:val="24"/>
          <w:szCs w:val="24"/>
          <w:lang w:val="fr-CA"/>
        </w:rPr>
        <w:t>itre de la tâche </w:t>
      </w:r>
      <w:r w:rsidR="0009382D" w:rsidRPr="00D74E2A">
        <w:rPr>
          <w:rFonts w:ascii="Calibri" w:hAnsi="Calibri" w:cs="Calibri"/>
          <w:sz w:val="24"/>
          <w:szCs w:val="24"/>
          <w:lang w:val="fr-CA"/>
        </w:rPr>
        <w:t xml:space="preserve">: </w:t>
      </w:r>
      <w:r w:rsidR="0009382D">
        <w:rPr>
          <w:rFonts w:ascii="Calibri" w:hAnsi="Calibri"/>
          <w:b w:val="0"/>
          <w:sz w:val="24"/>
          <w:szCs w:val="24"/>
          <w:lang w:val="fr-CA"/>
        </w:rPr>
        <w:t>Embauche-moi!</w:t>
      </w:r>
    </w:p>
    <w:p w:rsidR="0009382D" w:rsidRDefault="00775282" w:rsidP="0009382D">
      <w:pPr>
        <w:pStyle w:val="Titre2"/>
        <w:spacing w:line="276" w:lineRule="auto"/>
        <w:jc w:val="left"/>
        <w:rPr>
          <w:rFonts w:ascii="Calibri" w:hAnsi="Calibri" w:cs="Calibri"/>
          <w:b w:val="0"/>
          <w:sz w:val="24"/>
          <w:szCs w:val="24"/>
          <w:lang w:val="fr-CA"/>
        </w:rPr>
      </w:pPr>
      <w:r w:rsidRPr="00C0607B">
        <w:rPr>
          <w:rFonts w:ascii="Palatino" w:eastAsia="Batang" w:hAnsi="Palatino"/>
          <w:b w:val="0"/>
          <w:noProof/>
          <w:color w:val="000000" w:themeColor="text1"/>
          <w:lang w:val="fr-CA" w:eastAsia="fr-CA"/>
        </w:rPr>
        <mc:AlternateContent>
          <mc:Choice Requires="wps">
            <w:drawing>
              <wp:anchor distT="0" distB="0" distL="114300" distR="114300" simplePos="0" relativeHeight="251659264" behindDoc="0" locked="0" layoutInCell="1" allowOverlap="1" wp14:anchorId="2B922DCC" wp14:editId="21F3C0D4">
                <wp:simplePos x="0" y="0"/>
                <wp:positionH relativeFrom="column">
                  <wp:posOffset>-28575</wp:posOffset>
                </wp:positionH>
                <wp:positionV relativeFrom="paragraph">
                  <wp:posOffset>-1270</wp:posOffset>
                </wp:positionV>
                <wp:extent cx="6530340" cy="2286000"/>
                <wp:effectExtent l="0" t="0" r="22860" b="19050"/>
                <wp:wrapNone/>
                <wp:docPr id="696" name="Rectangle 696"/>
                <wp:cNvGraphicFramePr/>
                <a:graphic xmlns:a="http://schemas.openxmlformats.org/drawingml/2006/main">
                  <a:graphicData uri="http://schemas.microsoft.com/office/word/2010/wordprocessingShape">
                    <wps:wsp>
                      <wps:cNvSpPr/>
                      <wps:spPr>
                        <a:xfrm>
                          <a:off x="0" y="0"/>
                          <a:ext cx="6530340" cy="2286000"/>
                        </a:xfrm>
                        <a:prstGeom prst="rect">
                          <a:avLst/>
                        </a:prstGeom>
                        <a:noFill/>
                        <a:ln w="25400" cap="flat" cmpd="sng" algn="ctr">
                          <a:solidFill>
                            <a:srgbClr val="9BBB59"/>
                          </a:solidFill>
                          <a:prstDash val="solid"/>
                        </a:ln>
                        <a:effectLst/>
                      </wps:spPr>
                      <wps:txbx>
                        <w:txbxContent>
                          <w:p w:rsidR="00775282" w:rsidRPr="00510A6B" w:rsidRDefault="00775282" w:rsidP="00775282">
                            <w:pPr>
                              <w:spacing w:after="0" w:line="240" w:lineRule="auto"/>
                              <w:rPr>
                                <w:sz w:val="24"/>
                                <w:szCs w:val="20"/>
                                <w:lang w:val="fr-CA" w:eastAsia="en-CA"/>
                              </w:rPr>
                            </w:pPr>
                            <w:r w:rsidRPr="00510A6B">
                              <w:rPr>
                                <w:b/>
                                <w:bCs/>
                                <w:color w:val="000000"/>
                                <w:sz w:val="24"/>
                                <w:szCs w:val="20"/>
                                <w:lang w:val="fr-CA" w:eastAsia="en-CA"/>
                              </w:rPr>
                              <w:t xml:space="preserve">Compétence : </w:t>
                            </w:r>
                            <w:r w:rsidRPr="00510A6B">
                              <w:rPr>
                                <w:sz w:val="24"/>
                                <w:szCs w:val="20"/>
                                <w:lang w:val="fr-CA" w:eastAsia="en-CA"/>
                              </w:rPr>
                              <w:t>la capacité ou l’aptitude à accomplir une tâche. Une compétence repose sur des connaissances. C’est la capacité de faire quelque chose quand tu appliques tes connaissances et que tu le fais avec confiance. Après avoir développé des compétences, il faut aussi les entretenir. Les compétences de base, la lecture, par exemple, sont comme des muscles qu’il faut utiliser le plus souvent possible. C’est l’interaction entre les savoirs, le savoir-faire et le savoir-être.</w:t>
                            </w:r>
                          </w:p>
                          <w:p w:rsidR="00775282" w:rsidRPr="00510A6B" w:rsidRDefault="00775282" w:rsidP="00775282">
                            <w:pPr>
                              <w:spacing w:after="0" w:line="240" w:lineRule="auto"/>
                              <w:rPr>
                                <w:sz w:val="24"/>
                                <w:szCs w:val="20"/>
                                <w:lang w:val="fr-CA" w:eastAsia="en-CA"/>
                              </w:rPr>
                            </w:pPr>
                          </w:p>
                          <w:p w:rsidR="00775282" w:rsidRPr="00510A6B" w:rsidRDefault="00775282" w:rsidP="00775282">
                            <w:pPr>
                              <w:spacing w:after="0" w:line="240" w:lineRule="auto"/>
                              <w:ind w:right="-279"/>
                              <w:rPr>
                                <w:sz w:val="24"/>
                                <w:szCs w:val="20"/>
                                <w:lang w:val="fr-CA" w:eastAsia="en-CA"/>
                              </w:rPr>
                            </w:pPr>
                            <w:r w:rsidRPr="00510A6B">
                              <w:rPr>
                                <w:b/>
                                <w:bCs/>
                                <w:color w:val="000000"/>
                                <w:sz w:val="24"/>
                                <w:szCs w:val="20"/>
                                <w:lang w:val="fr-CA" w:eastAsia="en-CA"/>
                              </w:rPr>
                              <w:t xml:space="preserve">Compétence générique : </w:t>
                            </w:r>
                            <w:r w:rsidRPr="00510A6B">
                              <w:rPr>
                                <w:sz w:val="24"/>
                                <w:szCs w:val="20"/>
                                <w:lang w:val="fr-CA" w:eastAsia="en-CA"/>
                              </w:rPr>
                              <w:t>un comportement, une attitude ou une valeur. C’est un ensemble de qualités personnelles ou de capacités qui se rapportent à ta personnalité. Une compétence générique se développe à travers tes expériences au travail ou dans l</w:t>
                            </w:r>
                            <w:r w:rsidRPr="00510A6B">
                              <w:rPr>
                                <w:sz w:val="24"/>
                                <w:szCs w:val="20"/>
                                <w:lang w:val="fr-FR" w:eastAsia="en-CA"/>
                              </w:rPr>
                              <w:t>a vie</w:t>
                            </w:r>
                            <w:r w:rsidRPr="00510A6B">
                              <w:rPr>
                                <w:sz w:val="24"/>
                                <w:szCs w:val="20"/>
                                <w:lang w:val="fr-CA" w:eastAsia="en-CA"/>
                              </w:rPr>
                              <w:t xml:space="preserve">. Par exemple, la capacité de travailler en équipe, la débrouillardise, la persévérance, l’organisation, la fiabilité, </w:t>
                            </w:r>
                          </w:p>
                          <w:p w:rsidR="00775282" w:rsidRPr="00510A6B" w:rsidRDefault="00775282" w:rsidP="00775282">
                            <w:pPr>
                              <w:spacing w:after="0" w:line="240" w:lineRule="auto"/>
                              <w:ind w:right="-279"/>
                              <w:rPr>
                                <w:sz w:val="24"/>
                                <w:szCs w:val="20"/>
                                <w:lang w:val="fr-CA" w:eastAsia="en-CA"/>
                              </w:rPr>
                            </w:pPr>
                            <w:r w:rsidRPr="00510A6B">
                              <w:rPr>
                                <w:sz w:val="24"/>
                                <w:szCs w:val="20"/>
                                <w:lang w:val="fr-CA" w:eastAsia="en-CA"/>
                              </w:rPr>
                              <w:t>la capacité de s’adapter, l’écoute, la confiance en soi.</w:t>
                            </w:r>
                          </w:p>
                          <w:p w:rsidR="00775282" w:rsidRPr="0009382D" w:rsidRDefault="00775282" w:rsidP="00775282">
                            <w:pPr>
                              <w:ind w:firstLine="284"/>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o:spid="_x0000_s1026" style="position:absolute;margin-left:-2.25pt;margin-top:-.1pt;width:514.2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" filled="f" strokecolor="#9bbb59" strokeweight="2pt">
                <v:textbox>
                  <w:txbxContent>
                    <w:p w:rsidR="00775282" w:rsidRPr="00510A6B" w:rsidRDefault="00775282" w:rsidP="00775282">
                      <w:pPr>
                        <w:spacing w:after="0" w:line="240" w:lineRule="auto"/>
                        <w:rPr>
                          <w:sz w:val="24"/>
                          <w:szCs w:val="20"/>
                          <w:lang w:val="fr-CA" w:eastAsia="en-CA"/>
                        </w:rPr>
                      </w:pPr>
                      <w:r w:rsidRPr="00510A6B">
                        <w:rPr>
                          <w:b/>
                          <w:bCs/>
                          <w:color w:val="000000"/>
                          <w:sz w:val="24"/>
                          <w:szCs w:val="20"/>
                          <w:lang w:val="fr-CA" w:eastAsia="en-CA"/>
                        </w:rPr>
                        <w:t xml:space="preserve">Compétence : </w:t>
                      </w:r>
                      <w:r w:rsidRPr="00510A6B">
                        <w:rPr>
                          <w:sz w:val="24"/>
                          <w:szCs w:val="20"/>
                          <w:lang w:val="fr-CA" w:eastAsia="en-CA"/>
                        </w:rPr>
                        <w:t>la capacité ou l’aptitude à accomplir une tâche. Une compétence repose sur des connaissances. C’est la capacité de faire quelque chose quand tu appliques tes connaissances et que tu le fais avec confiance. Après avoir développé des compétences, il faut aussi les entretenir. Les compétences de base, la lecture, par exemple, sont comme des muscles qu’il faut utiliser le plus souvent possible. C’est l’interaction entre les savoirs, le savoir-faire et le savoir-être.</w:t>
                      </w:r>
                    </w:p>
                    <w:p w:rsidR="00775282" w:rsidRPr="00510A6B" w:rsidRDefault="00775282" w:rsidP="00775282">
                      <w:pPr>
                        <w:spacing w:after="0" w:line="240" w:lineRule="auto"/>
                        <w:rPr>
                          <w:sz w:val="24"/>
                          <w:szCs w:val="20"/>
                          <w:lang w:val="fr-CA" w:eastAsia="en-CA"/>
                        </w:rPr>
                      </w:pPr>
                    </w:p>
                    <w:p w:rsidR="00775282" w:rsidRPr="00510A6B" w:rsidRDefault="00775282" w:rsidP="00775282">
                      <w:pPr>
                        <w:spacing w:after="0" w:line="240" w:lineRule="auto"/>
                        <w:ind w:right="-279"/>
                        <w:rPr>
                          <w:sz w:val="24"/>
                          <w:szCs w:val="20"/>
                          <w:lang w:val="fr-CA" w:eastAsia="en-CA"/>
                        </w:rPr>
                      </w:pPr>
                      <w:r w:rsidRPr="00510A6B">
                        <w:rPr>
                          <w:b/>
                          <w:bCs/>
                          <w:color w:val="000000"/>
                          <w:sz w:val="24"/>
                          <w:szCs w:val="20"/>
                          <w:lang w:val="fr-CA" w:eastAsia="en-CA"/>
                        </w:rPr>
                        <w:t xml:space="preserve">Compétence générique : </w:t>
                      </w:r>
                      <w:r w:rsidRPr="00510A6B">
                        <w:rPr>
                          <w:sz w:val="24"/>
                          <w:szCs w:val="20"/>
                          <w:lang w:val="fr-CA" w:eastAsia="en-CA"/>
                        </w:rPr>
                        <w:t>un comportement, une attitude ou une valeur. C’est un ensemble de qualités personnelles ou de capacités qui se rapportent à ta personnalité. Une compétence générique se développe à travers tes expériences au travail ou dans l</w:t>
                      </w:r>
                      <w:proofErr w:type="spellStart"/>
                      <w:r w:rsidRPr="00510A6B">
                        <w:rPr>
                          <w:sz w:val="24"/>
                          <w:szCs w:val="20"/>
                          <w:lang w:val="fr-FR" w:eastAsia="en-CA"/>
                        </w:rPr>
                        <w:t>a</w:t>
                      </w:r>
                      <w:proofErr w:type="spellEnd"/>
                      <w:r w:rsidRPr="00510A6B">
                        <w:rPr>
                          <w:sz w:val="24"/>
                          <w:szCs w:val="20"/>
                          <w:lang w:val="fr-FR" w:eastAsia="en-CA"/>
                        </w:rPr>
                        <w:t xml:space="preserve"> vie</w:t>
                      </w:r>
                      <w:r w:rsidRPr="00510A6B">
                        <w:rPr>
                          <w:sz w:val="24"/>
                          <w:szCs w:val="20"/>
                          <w:lang w:val="fr-CA" w:eastAsia="en-CA"/>
                        </w:rPr>
                        <w:t xml:space="preserve">. Par exemple, la capacité de travailler en équipe, la débrouillardise, la persévérance, l’organisation, la fiabilité, </w:t>
                      </w:r>
                    </w:p>
                    <w:p w:rsidR="00775282" w:rsidRPr="00510A6B" w:rsidRDefault="00775282" w:rsidP="00775282">
                      <w:pPr>
                        <w:spacing w:after="0" w:line="240" w:lineRule="auto"/>
                        <w:ind w:right="-279"/>
                        <w:rPr>
                          <w:sz w:val="24"/>
                          <w:szCs w:val="20"/>
                          <w:lang w:val="fr-CA" w:eastAsia="en-CA"/>
                        </w:rPr>
                      </w:pPr>
                      <w:proofErr w:type="gramStart"/>
                      <w:r w:rsidRPr="00510A6B">
                        <w:rPr>
                          <w:sz w:val="24"/>
                          <w:szCs w:val="20"/>
                          <w:lang w:val="fr-CA" w:eastAsia="en-CA"/>
                        </w:rPr>
                        <w:t>la</w:t>
                      </w:r>
                      <w:proofErr w:type="gramEnd"/>
                      <w:r w:rsidRPr="00510A6B">
                        <w:rPr>
                          <w:sz w:val="24"/>
                          <w:szCs w:val="20"/>
                          <w:lang w:val="fr-CA" w:eastAsia="en-CA"/>
                        </w:rPr>
                        <w:t xml:space="preserve"> capacité de s’adapter, l’écoute, la confiance en soi.</w:t>
                      </w:r>
                    </w:p>
                    <w:p w:rsidR="00775282" w:rsidRPr="0009382D" w:rsidRDefault="00775282" w:rsidP="00775282">
                      <w:pPr>
                        <w:ind w:firstLine="284"/>
                        <w:jc w:val="center"/>
                        <w:rPr>
                          <w:lang w:val="fr-CA"/>
                        </w:rPr>
                      </w:pPr>
                    </w:p>
                  </w:txbxContent>
                </v:textbox>
              </v:rect>
            </w:pict>
          </mc:Fallback>
        </mc:AlternateContent>
      </w:r>
    </w:p>
    <w:p w:rsidR="00775282" w:rsidRDefault="00775282" w:rsidP="0009382D">
      <w:pPr>
        <w:pStyle w:val="Titre2"/>
        <w:spacing w:line="276" w:lineRule="auto"/>
        <w:jc w:val="left"/>
        <w:rPr>
          <w:rFonts w:ascii="Calibri" w:hAnsi="Calibri" w:cs="Calibri"/>
          <w:b w:val="0"/>
          <w:sz w:val="24"/>
          <w:szCs w:val="24"/>
          <w:lang w:val="fr-CA"/>
        </w:rPr>
      </w:pPr>
    </w:p>
    <w:p w:rsidR="00775282" w:rsidRDefault="00775282" w:rsidP="0009382D">
      <w:pPr>
        <w:pStyle w:val="Titre2"/>
        <w:spacing w:line="276" w:lineRule="auto"/>
        <w:jc w:val="left"/>
        <w:rPr>
          <w:rFonts w:ascii="Calibri" w:hAnsi="Calibri" w:cs="Calibri"/>
          <w:b w:val="0"/>
          <w:sz w:val="24"/>
          <w:szCs w:val="24"/>
          <w:lang w:val="fr-CA"/>
        </w:rPr>
      </w:pPr>
    </w:p>
    <w:p w:rsidR="00775282" w:rsidRDefault="00775282" w:rsidP="0009382D">
      <w:pPr>
        <w:pStyle w:val="Titre2"/>
        <w:spacing w:line="276" w:lineRule="auto"/>
        <w:jc w:val="left"/>
        <w:rPr>
          <w:rFonts w:ascii="Calibri" w:hAnsi="Calibri" w:cs="Calibri"/>
          <w:b w:val="0"/>
          <w:sz w:val="24"/>
          <w:szCs w:val="24"/>
          <w:lang w:val="fr-CA"/>
        </w:rPr>
      </w:pPr>
    </w:p>
    <w:p w:rsidR="00775282" w:rsidRDefault="00775282" w:rsidP="0009382D">
      <w:pPr>
        <w:pStyle w:val="Titre2"/>
        <w:spacing w:line="276" w:lineRule="auto"/>
        <w:jc w:val="left"/>
        <w:rPr>
          <w:rFonts w:ascii="Calibri" w:hAnsi="Calibri" w:cs="Calibri"/>
          <w:b w:val="0"/>
          <w:sz w:val="24"/>
          <w:szCs w:val="24"/>
          <w:lang w:val="fr-CA"/>
        </w:rPr>
      </w:pPr>
    </w:p>
    <w:p w:rsidR="00775282" w:rsidRDefault="00775282" w:rsidP="0009382D">
      <w:pPr>
        <w:pStyle w:val="Titre2"/>
        <w:spacing w:line="276" w:lineRule="auto"/>
        <w:jc w:val="left"/>
        <w:rPr>
          <w:rFonts w:ascii="Calibri" w:hAnsi="Calibri" w:cs="Calibri"/>
          <w:b w:val="0"/>
          <w:sz w:val="24"/>
          <w:szCs w:val="24"/>
          <w:lang w:val="fr-CA"/>
        </w:rPr>
      </w:pPr>
    </w:p>
    <w:p w:rsidR="0009382D" w:rsidRDefault="0009382D">
      <w:pPr>
        <w:spacing w:after="0" w:line="240" w:lineRule="auto"/>
        <w:rPr>
          <w:rFonts w:cs="Calibri"/>
          <w:b/>
          <w:sz w:val="24"/>
          <w:szCs w:val="24"/>
          <w:lang w:val="fr-CA"/>
        </w:rPr>
      </w:pPr>
      <w:r w:rsidRPr="0009382D">
        <w:rPr>
          <w:rFonts w:cs="Calibri"/>
          <w:b/>
          <w:sz w:val="24"/>
          <w:szCs w:val="24"/>
          <w:lang w:val="fr-CA"/>
        </w:rPr>
        <w:t>Exemples :</w:t>
      </w:r>
    </w:p>
    <w:p w:rsidR="00510A6B" w:rsidRPr="0009382D" w:rsidRDefault="00510A6B">
      <w:pPr>
        <w:spacing w:after="0" w:line="240" w:lineRule="auto"/>
        <w:rPr>
          <w:rFonts w:cs="Calibri"/>
          <w:b/>
          <w:sz w:val="24"/>
          <w:szCs w:val="24"/>
          <w:lang w:val="fr-CA"/>
        </w:rPr>
      </w:pPr>
    </w:p>
    <w:tbl>
      <w:tblPr>
        <w:tblStyle w:val="Grilleclaire-Accent5"/>
        <w:tblpPr w:leftFromText="141" w:rightFromText="141" w:vertAnchor="text" w:horzAnchor="margin" w:tblpY="491"/>
        <w:tblW w:w="10780" w:type="dxa"/>
        <w:tblLook w:val="04A0" w:firstRow="1" w:lastRow="0" w:firstColumn="1" w:lastColumn="0" w:noHBand="0" w:noVBand="1"/>
      </w:tblPr>
      <w:tblGrid>
        <w:gridCol w:w="5153"/>
        <w:gridCol w:w="5627"/>
      </w:tblGrid>
      <w:tr w:rsidR="00F214BE" w:rsidRPr="00C0607B" w:rsidTr="00F214BE">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3E48">
            <w:pPr>
              <w:spacing w:after="0"/>
              <w:ind w:left="-284"/>
              <w:jc w:val="center"/>
              <w:rPr>
                <w:rFonts w:ascii="Calibri" w:eastAsia="Calibri" w:hAnsi="Calibri" w:cs="Times New Roman"/>
                <w:sz w:val="28"/>
                <w:szCs w:val="28"/>
              </w:rPr>
            </w:pPr>
            <w:r w:rsidRPr="00510A6B">
              <w:rPr>
                <w:rFonts w:ascii="Calibri" w:eastAsia="Calibri" w:hAnsi="Calibri" w:cs="Times New Roman"/>
                <w:sz w:val="28"/>
                <w:szCs w:val="28"/>
              </w:rPr>
              <w:t>Points forts</w:t>
            </w:r>
          </w:p>
        </w:tc>
        <w:tc>
          <w:tcPr>
            <w:tcW w:w="5627" w:type="dxa"/>
            <w:vAlign w:val="center"/>
          </w:tcPr>
          <w:p w:rsidR="00F214BE" w:rsidRPr="00510A6B" w:rsidRDefault="00F214BE" w:rsidP="00F23E48">
            <w:pPr>
              <w:spacing w:after="0"/>
              <w:ind w:left="-28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8"/>
                <w:szCs w:val="28"/>
              </w:rPr>
            </w:pPr>
            <w:r w:rsidRPr="00510A6B">
              <w:rPr>
                <w:rFonts w:ascii="Calibri" w:eastAsia="Calibri" w:hAnsi="Calibri" w:cs="Times New Roman"/>
                <w:sz w:val="28"/>
                <w:szCs w:val="28"/>
              </w:rPr>
              <w:t>Points à améliorer</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organisé</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désorganisé</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perfectionniste</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perfectionniste</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sociable</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timide</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créatif</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indécis</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ponctuel</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souvent en retard</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persévérant</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impulsif</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organisé</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désorganisé</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calme</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anxieux</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attentif</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facilement distrait</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patient</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impatient</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ouvert d’esprit</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influençable</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encourageant</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jaloux</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coopératif</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renfermé</w:t>
            </w:r>
          </w:p>
        </w:tc>
      </w:tr>
      <w:tr w:rsidR="00F214BE" w:rsidRPr="00C0607B" w:rsidTr="00F214BE">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travaillant</w:t>
            </w:r>
          </w:p>
        </w:tc>
        <w:tc>
          <w:tcPr>
            <w:tcW w:w="5627" w:type="dxa"/>
            <w:vAlign w:val="center"/>
          </w:tcPr>
          <w:p w:rsidR="00F214BE" w:rsidRPr="00510A6B" w:rsidRDefault="00F214BE" w:rsidP="00F214BE">
            <w:pPr>
              <w:spacing w:after="0" w:line="240" w:lineRule="auto"/>
              <w:ind w:left="284" w:right="603" w:firstLine="568"/>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510A6B">
              <w:rPr>
                <w:rFonts w:ascii="Calibri" w:eastAsia="Calibri" w:hAnsi="Calibri" w:cs="Times New Roman"/>
              </w:rPr>
              <w:t>paresseux</w:t>
            </w:r>
          </w:p>
        </w:tc>
      </w:tr>
      <w:tr w:rsidR="00F214BE" w:rsidRPr="00C0607B" w:rsidTr="00F214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153" w:type="dxa"/>
            <w:vAlign w:val="center"/>
          </w:tcPr>
          <w:p w:rsidR="00F214BE" w:rsidRPr="00510A6B" w:rsidRDefault="00F214BE" w:rsidP="00F214BE">
            <w:pPr>
              <w:spacing w:after="0" w:line="240" w:lineRule="auto"/>
              <w:ind w:left="284" w:right="603" w:firstLine="568"/>
              <w:jc w:val="center"/>
              <w:rPr>
                <w:rFonts w:ascii="Calibri" w:eastAsia="Calibri" w:hAnsi="Calibri" w:cs="Times New Roman"/>
                <w:b w:val="0"/>
              </w:rPr>
            </w:pPr>
            <w:r w:rsidRPr="00510A6B">
              <w:rPr>
                <w:rFonts w:ascii="Calibri" w:eastAsia="Calibri" w:hAnsi="Calibri" w:cs="Times New Roman"/>
                <w:b w:val="0"/>
              </w:rPr>
              <w:t>responsable</w:t>
            </w:r>
          </w:p>
        </w:tc>
        <w:tc>
          <w:tcPr>
            <w:tcW w:w="5627" w:type="dxa"/>
            <w:vAlign w:val="center"/>
          </w:tcPr>
          <w:p w:rsidR="00F214BE" w:rsidRPr="00510A6B" w:rsidRDefault="00F214BE" w:rsidP="00F214BE">
            <w:pPr>
              <w:spacing w:after="0" w:line="240" w:lineRule="auto"/>
              <w:ind w:left="284" w:right="603" w:firstLine="56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10A6B">
              <w:rPr>
                <w:rFonts w:ascii="Calibri" w:eastAsia="Calibri" w:hAnsi="Calibri" w:cs="Times New Roman"/>
              </w:rPr>
              <w:t>irresponsable</w:t>
            </w:r>
          </w:p>
        </w:tc>
      </w:tr>
    </w:tbl>
    <w:p w:rsidR="0009382D" w:rsidRDefault="0009382D">
      <w:pPr>
        <w:spacing w:after="0" w:line="240" w:lineRule="auto"/>
        <w:rPr>
          <w:rFonts w:cs="Calibri"/>
          <w:sz w:val="24"/>
          <w:szCs w:val="24"/>
          <w:lang w:val="fr-CA"/>
        </w:rPr>
      </w:pPr>
      <w:r>
        <w:rPr>
          <w:rFonts w:cs="Calibri"/>
          <w:sz w:val="24"/>
          <w:szCs w:val="24"/>
          <w:lang w:val="fr-CA"/>
        </w:rPr>
        <w:br w:type="page"/>
      </w:r>
    </w:p>
    <w:p w:rsidR="00E066AE" w:rsidRPr="00E23489" w:rsidRDefault="00510A6B" w:rsidP="00E066AE">
      <w:pPr>
        <w:pStyle w:val="Titre2"/>
        <w:spacing w:line="276" w:lineRule="auto"/>
        <w:jc w:val="left"/>
        <w:rPr>
          <w:rFonts w:ascii="Calibri" w:hAnsi="Calibri" w:cs="Calibri"/>
          <w:b w:val="0"/>
          <w:sz w:val="24"/>
          <w:szCs w:val="24"/>
          <w:lang w:val="fr-CA"/>
        </w:rPr>
      </w:pPr>
      <w:r>
        <w:rPr>
          <w:rFonts w:ascii="Calibri" w:hAnsi="Calibri" w:cs="Calibri"/>
          <w:sz w:val="24"/>
          <w:szCs w:val="24"/>
          <w:lang w:val="fr-CA"/>
        </w:rPr>
        <w:lastRenderedPageBreak/>
        <w:t>T</w:t>
      </w:r>
      <w:r w:rsidR="00E066AE" w:rsidRPr="00E23489">
        <w:rPr>
          <w:rFonts w:ascii="Calibri" w:hAnsi="Calibri" w:cs="Calibri"/>
          <w:sz w:val="24"/>
          <w:szCs w:val="24"/>
          <w:lang w:val="fr-CA"/>
        </w:rPr>
        <w:t>itre de la tâche</w:t>
      </w:r>
      <w:r w:rsidR="003C7A84" w:rsidRPr="00E23489">
        <w:rPr>
          <w:rFonts w:ascii="Calibri" w:hAnsi="Calibri" w:cs="Calibri"/>
          <w:sz w:val="24"/>
          <w:szCs w:val="24"/>
          <w:lang w:val="fr-CA"/>
        </w:rPr>
        <w:t> </w:t>
      </w:r>
      <w:r w:rsidR="003C7A84" w:rsidRPr="00D74E2A">
        <w:rPr>
          <w:rFonts w:ascii="Calibri" w:hAnsi="Calibri" w:cs="Calibri"/>
          <w:sz w:val="24"/>
          <w:szCs w:val="24"/>
          <w:lang w:val="fr-CA"/>
        </w:rPr>
        <w:t>:</w:t>
      </w:r>
      <w:r w:rsidR="00E066AE" w:rsidRPr="00D74E2A">
        <w:rPr>
          <w:rFonts w:ascii="Calibri" w:hAnsi="Calibri" w:cs="Calibri"/>
          <w:sz w:val="24"/>
          <w:szCs w:val="24"/>
          <w:lang w:val="fr-CA"/>
        </w:rPr>
        <w:t xml:space="preserve"> </w:t>
      </w:r>
      <w:r w:rsidR="00455375">
        <w:rPr>
          <w:rFonts w:ascii="Calibri" w:hAnsi="Calibri"/>
          <w:b w:val="0"/>
          <w:sz w:val="24"/>
          <w:szCs w:val="24"/>
          <w:lang w:val="fr-CA"/>
        </w:rPr>
        <w:t>Embauche-moi!</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235972"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235972" w:rsidTr="00E066AE">
        <w:trPr>
          <w:trHeight w:val="576"/>
        </w:trPr>
        <w:tc>
          <w:tcPr>
            <w:tcW w:w="810" w:type="dxa"/>
          </w:tcPr>
          <w:p w:rsidR="00E066AE" w:rsidRPr="00E23489" w:rsidRDefault="0009382D" w:rsidP="00021395">
            <w:pPr>
              <w:spacing w:before="120" w:after="120"/>
              <w:rPr>
                <w:b/>
                <w:sz w:val="24"/>
                <w:szCs w:val="24"/>
                <w:lang w:val="fr-CA"/>
              </w:rPr>
            </w:pPr>
            <w:r>
              <w:rPr>
                <w:sz w:val="24"/>
                <w:szCs w:val="24"/>
                <w:lang w:val="fr-CA"/>
              </w:rPr>
              <w:t>B</w:t>
            </w:r>
            <w:r w:rsidR="009F71F4">
              <w:rPr>
                <w:sz w:val="24"/>
                <w:szCs w:val="24"/>
                <w:lang w:val="fr-CA"/>
              </w:rPr>
              <w:t>1.1</w:t>
            </w:r>
          </w:p>
        </w:tc>
        <w:tc>
          <w:tcPr>
            <w:tcW w:w="6822" w:type="dxa"/>
          </w:tcPr>
          <w:p w:rsidR="00E066AE" w:rsidRPr="00E23489" w:rsidRDefault="009F71F4" w:rsidP="004C0FE9">
            <w:pPr>
              <w:pStyle w:val="Paragraphedeliste"/>
              <w:numPr>
                <w:ilvl w:val="0"/>
                <w:numId w:val="7"/>
              </w:numPr>
              <w:spacing w:before="120" w:after="120"/>
              <w:rPr>
                <w:b/>
                <w:sz w:val="24"/>
                <w:szCs w:val="24"/>
                <w:lang w:val="fr-CA"/>
              </w:rPr>
            </w:pPr>
            <w:r>
              <w:rPr>
                <w:sz w:val="24"/>
                <w:szCs w:val="24"/>
                <w:lang w:val="fr-CA"/>
              </w:rPr>
              <w:t>communique de l’information sur des sujets familiers</w:t>
            </w:r>
            <w:r w:rsidR="003E6EDE">
              <w:rPr>
                <w:sz w:val="24"/>
                <w:szCs w:val="24"/>
                <w:lang w:val="fr-CA"/>
              </w:rPr>
              <w:t>;</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E066AE" w:rsidRPr="00235972"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E066AE" w:rsidRPr="00021395" w:rsidRDefault="009F71F4" w:rsidP="00E066AE">
            <w:pPr>
              <w:pStyle w:val="Paragraphedeliste"/>
              <w:numPr>
                <w:ilvl w:val="0"/>
                <w:numId w:val="7"/>
              </w:numPr>
              <w:spacing w:before="120" w:after="120"/>
              <w:rPr>
                <w:sz w:val="24"/>
                <w:szCs w:val="24"/>
                <w:lang w:val="fr-CA"/>
              </w:rPr>
            </w:pPr>
            <w:r>
              <w:rPr>
                <w:sz w:val="24"/>
                <w:szCs w:val="24"/>
                <w:lang w:val="fr-CA"/>
              </w:rPr>
              <w:t>montre qu’elle est consciente des facteurs (différences sociales, linguistiques et culturelles) influençant les interactions dans de brefs échanges avec les autres;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E066AE" w:rsidRPr="00235972" w:rsidTr="00E066AE">
        <w:trPr>
          <w:trHeight w:val="576"/>
        </w:trPr>
        <w:tc>
          <w:tcPr>
            <w:tcW w:w="810" w:type="dxa"/>
          </w:tcPr>
          <w:p w:rsidR="00E066AE" w:rsidRPr="00021395" w:rsidRDefault="00E066AE" w:rsidP="00E066AE">
            <w:pPr>
              <w:spacing w:before="120" w:after="120"/>
              <w:rPr>
                <w:sz w:val="24"/>
                <w:szCs w:val="24"/>
                <w:lang w:val="fr-CA"/>
              </w:rPr>
            </w:pPr>
          </w:p>
        </w:tc>
        <w:tc>
          <w:tcPr>
            <w:tcW w:w="6822" w:type="dxa"/>
          </w:tcPr>
          <w:p w:rsidR="00E066AE" w:rsidRPr="00E23489" w:rsidRDefault="009F71F4" w:rsidP="00E066AE">
            <w:pPr>
              <w:pStyle w:val="Paragraphedeliste"/>
              <w:numPr>
                <w:ilvl w:val="0"/>
                <w:numId w:val="7"/>
              </w:numPr>
              <w:spacing w:before="120" w:after="120"/>
              <w:rPr>
                <w:sz w:val="24"/>
                <w:szCs w:val="24"/>
                <w:lang w:val="fr-CA"/>
              </w:rPr>
            </w:pPr>
            <w:r>
              <w:rPr>
                <w:sz w:val="24"/>
                <w:szCs w:val="24"/>
                <w:lang w:val="fr-CA"/>
              </w:rPr>
              <w:t>choisit un langage approprié dans des échanges ayant un objet clairement défini;</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E066AE" w:rsidRPr="00235972"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F03682" w:rsidRPr="00F03682" w:rsidRDefault="009F71F4" w:rsidP="00F03682">
            <w:pPr>
              <w:pStyle w:val="Paragraphedeliste"/>
              <w:numPr>
                <w:ilvl w:val="0"/>
                <w:numId w:val="7"/>
              </w:numPr>
              <w:spacing w:before="120" w:after="120"/>
              <w:rPr>
                <w:sz w:val="24"/>
                <w:szCs w:val="24"/>
                <w:lang w:val="fr-CA"/>
              </w:rPr>
            </w:pPr>
            <w:r>
              <w:rPr>
                <w:sz w:val="24"/>
                <w:szCs w:val="24"/>
                <w:lang w:val="fr-CA"/>
              </w:rPr>
              <w:t>participe à des échanges courts et simples;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E066AE" w:rsidRPr="00235972"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E066AE" w:rsidRPr="00E23489" w:rsidRDefault="009F71F4" w:rsidP="00E066AE">
            <w:pPr>
              <w:pStyle w:val="Paragraphedeliste"/>
              <w:numPr>
                <w:ilvl w:val="0"/>
                <w:numId w:val="7"/>
              </w:numPr>
              <w:spacing w:before="120" w:after="120"/>
              <w:rPr>
                <w:sz w:val="24"/>
                <w:szCs w:val="24"/>
                <w:lang w:val="fr-CA"/>
              </w:rPr>
            </w:pPr>
            <w:r>
              <w:rPr>
                <w:sz w:val="24"/>
                <w:szCs w:val="24"/>
                <w:lang w:val="fr-CA"/>
              </w:rPr>
              <w:t>donne des consignes ou des directives courtes et simples;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F03682" w:rsidRPr="00235972" w:rsidTr="00E066AE">
        <w:trPr>
          <w:trHeight w:val="576"/>
        </w:trPr>
        <w:tc>
          <w:tcPr>
            <w:tcW w:w="810" w:type="dxa"/>
          </w:tcPr>
          <w:p w:rsidR="00F03682" w:rsidRPr="00E23489" w:rsidRDefault="00F03682" w:rsidP="00E066AE">
            <w:pPr>
              <w:spacing w:before="120" w:after="120"/>
              <w:rPr>
                <w:b/>
                <w:sz w:val="24"/>
                <w:szCs w:val="24"/>
                <w:lang w:val="fr-CA"/>
              </w:rPr>
            </w:pPr>
          </w:p>
        </w:tc>
        <w:tc>
          <w:tcPr>
            <w:tcW w:w="6822" w:type="dxa"/>
          </w:tcPr>
          <w:p w:rsidR="00F03682" w:rsidRDefault="009F71F4" w:rsidP="00E066AE">
            <w:pPr>
              <w:pStyle w:val="Paragraphedeliste"/>
              <w:numPr>
                <w:ilvl w:val="0"/>
                <w:numId w:val="7"/>
              </w:numPr>
              <w:spacing w:before="120" w:after="120"/>
              <w:rPr>
                <w:sz w:val="24"/>
                <w:szCs w:val="24"/>
                <w:lang w:val="fr-CA"/>
              </w:rPr>
            </w:pPr>
            <w:r>
              <w:rPr>
                <w:sz w:val="24"/>
                <w:szCs w:val="24"/>
                <w:lang w:val="fr-CA"/>
              </w:rPr>
              <w:t>parle ou s’exprime par signes de façon claire, nette et précise;</w:t>
            </w: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rPr>
                <w:rFonts w:cs="Calibri"/>
                <w:sz w:val="24"/>
                <w:szCs w:val="24"/>
                <w:lang w:val="fr-CA"/>
              </w:rPr>
            </w:pPr>
          </w:p>
        </w:tc>
      </w:tr>
      <w:tr w:rsidR="00F03682" w:rsidRPr="00235972" w:rsidTr="00E066AE">
        <w:trPr>
          <w:trHeight w:val="576"/>
        </w:trPr>
        <w:tc>
          <w:tcPr>
            <w:tcW w:w="810" w:type="dxa"/>
          </w:tcPr>
          <w:p w:rsidR="00F03682" w:rsidRPr="00E23489" w:rsidRDefault="00F03682" w:rsidP="00E066AE">
            <w:pPr>
              <w:spacing w:before="120" w:after="120"/>
              <w:rPr>
                <w:b/>
                <w:sz w:val="24"/>
                <w:szCs w:val="24"/>
                <w:lang w:val="fr-CA"/>
              </w:rPr>
            </w:pPr>
          </w:p>
        </w:tc>
        <w:tc>
          <w:tcPr>
            <w:tcW w:w="6822" w:type="dxa"/>
          </w:tcPr>
          <w:p w:rsidR="00F03682" w:rsidRDefault="009F71F4" w:rsidP="00E066AE">
            <w:pPr>
              <w:pStyle w:val="Paragraphedeliste"/>
              <w:numPr>
                <w:ilvl w:val="0"/>
                <w:numId w:val="7"/>
              </w:numPr>
              <w:spacing w:before="120" w:after="120"/>
              <w:rPr>
                <w:sz w:val="24"/>
                <w:szCs w:val="24"/>
                <w:lang w:val="fr-CA"/>
              </w:rPr>
            </w:pPr>
            <w:r>
              <w:rPr>
                <w:sz w:val="24"/>
                <w:szCs w:val="24"/>
                <w:lang w:val="fr-CA"/>
              </w:rPr>
              <w:t>répète ses propos ou pose des questions pour confirmer    la compréhension;</w:t>
            </w: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rPr>
                <w:rFonts w:cs="Calibri"/>
                <w:sz w:val="24"/>
                <w:szCs w:val="24"/>
                <w:lang w:val="fr-CA"/>
              </w:rPr>
            </w:pPr>
          </w:p>
        </w:tc>
      </w:tr>
      <w:tr w:rsidR="00235979" w:rsidRPr="00235972"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9F71F4" w:rsidP="00E066AE">
            <w:pPr>
              <w:pStyle w:val="Paragraphedeliste"/>
              <w:numPr>
                <w:ilvl w:val="0"/>
                <w:numId w:val="7"/>
              </w:numPr>
              <w:spacing w:before="120" w:after="120"/>
              <w:rPr>
                <w:sz w:val="24"/>
                <w:szCs w:val="24"/>
                <w:lang w:val="fr-CA"/>
              </w:rPr>
            </w:pPr>
            <w:r>
              <w:rPr>
                <w:sz w:val="24"/>
                <w:szCs w:val="24"/>
                <w:lang w:val="fr-CA"/>
              </w:rPr>
              <w:t>utilise et interprète des indices non verbaux (p. ex., langage corporel, expressions du visage, gestes).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235972" w:rsidTr="00E066AE">
        <w:trPr>
          <w:trHeight w:val="576"/>
        </w:trPr>
        <w:tc>
          <w:tcPr>
            <w:tcW w:w="810" w:type="dxa"/>
          </w:tcPr>
          <w:p w:rsidR="00235979" w:rsidRPr="009F71F4" w:rsidRDefault="009F71F4" w:rsidP="00E066AE">
            <w:pPr>
              <w:spacing w:before="120" w:after="120"/>
              <w:rPr>
                <w:sz w:val="24"/>
                <w:szCs w:val="24"/>
                <w:lang w:val="fr-CA"/>
              </w:rPr>
            </w:pPr>
            <w:r>
              <w:rPr>
                <w:sz w:val="24"/>
                <w:szCs w:val="24"/>
                <w:lang w:val="fr-CA"/>
              </w:rPr>
              <w:t>E.1</w:t>
            </w:r>
          </w:p>
        </w:tc>
        <w:tc>
          <w:tcPr>
            <w:tcW w:w="6822" w:type="dxa"/>
          </w:tcPr>
          <w:p w:rsidR="00235979" w:rsidRDefault="009F71F4" w:rsidP="00E066AE">
            <w:pPr>
              <w:pStyle w:val="Paragraphedeliste"/>
              <w:numPr>
                <w:ilvl w:val="0"/>
                <w:numId w:val="7"/>
              </w:numPr>
              <w:spacing w:before="120" w:after="120"/>
              <w:rPr>
                <w:sz w:val="24"/>
                <w:szCs w:val="24"/>
                <w:lang w:val="fr-CA"/>
              </w:rPr>
            </w:pPr>
            <w:r>
              <w:rPr>
                <w:sz w:val="24"/>
                <w:szCs w:val="24"/>
                <w:lang w:val="fr-CA"/>
              </w:rPr>
              <w:t>établit des buts à court terme;</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235972"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9F71F4" w:rsidP="00E066AE">
            <w:pPr>
              <w:pStyle w:val="Paragraphedeliste"/>
              <w:numPr>
                <w:ilvl w:val="0"/>
                <w:numId w:val="7"/>
              </w:numPr>
              <w:spacing w:before="120" w:after="120"/>
              <w:rPr>
                <w:sz w:val="24"/>
                <w:szCs w:val="24"/>
                <w:lang w:val="fr-CA"/>
              </w:rPr>
            </w:pPr>
            <w:r>
              <w:rPr>
                <w:sz w:val="24"/>
                <w:szCs w:val="24"/>
                <w:lang w:val="fr-CA"/>
              </w:rPr>
              <w:t>détermine les étapes requises pour atteindre ses buts;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235972"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9F71F4" w:rsidP="00E066AE">
            <w:pPr>
              <w:pStyle w:val="Paragraphedeliste"/>
              <w:numPr>
                <w:ilvl w:val="0"/>
                <w:numId w:val="7"/>
              </w:numPr>
              <w:spacing w:before="120" w:after="120"/>
              <w:rPr>
                <w:sz w:val="24"/>
                <w:szCs w:val="24"/>
                <w:lang w:val="fr-CA"/>
              </w:rPr>
            </w:pPr>
            <w:r>
              <w:rPr>
                <w:sz w:val="24"/>
                <w:szCs w:val="24"/>
                <w:lang w:val="fr-CA"/>
              </w:rPr>
              <w:t>commence à déterminer les obstacles à l’atteinte de ses buts;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bl>
    <w:p w:rsidR="00E066AE" w:rsidRPr="00E23489" w:rsidRDefault="00E066AE" w:rsidP="00E066AE">
      <w:pPr>
        <w:spacing w:before="60" w:after="60"/>
        <w:rPr>
          <w:rFonts w:cs="Calibri"/>
          <w:b/>
          <w:bCs/>
          <w:sz w:val="24"/>
          <w:szCs w:val="24"/>
          <w:lang w:val="fr-CA"/>
        </w:rPr>
      </w:pPr>
    </w:p>
    <w:p w:rsidR="00E066AE" w:rsidRPr="00E23489"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E066AE" w:rsidRPr="00E23489" w:rsidRDefault="00E066AE"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235972"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235972" w:rsidTr="00E066AE">
        <w:trPr>
          <w:trHeight w:val="1241"/>
        </w:trPr>
        <w:tc>
          <w:tcPr>
            <w:tcW w:w="10285" w:type="dxa"/>
          </w:tcPr>
          <w:p w:rsidR="00E066AE" w:rsidRDefault="00E066AE" w:rsidP="00E066AE">
            <w:pPr>
              <w:rPr>
                <w:rFonts w:cs="Calibri"/>
                <w:sz w:val="24"/>
                <w:szCs w:val="24"/>
                <w:lang w:val="fr-CA"/>
              </w:rPr>
            </w:pPr>
          </w:p>
          <w:p w:rsidR="00775282" w:rsidRDefault="00775282" w:rsidP="00E066AE">
            <w:pPr>
              <w:rPr>
                <w:rFonts w:cs="Calibri"/>
                <w:sz w:val="24"/>
                <w:szCs w:val="24"/>
                <w:lang w:val="fr-CA"/>
              </w:rPr>
            </w:pPr>
          </w:p>
          <w:p w:rsidR="00775282" w:rsidRPr="00E23489" w:rsidRDefault="00775282" w:rsidP="00E066AE">
            <w:pPr>
              <w:rPr>
                <w:rFonts w:cs="Calibri"/>
                <w:sz w:val="24"/>
                <w:szCs w:val="24"/>
                <w:lang w:val="fr-CA"/>
              </w:rPr>
            </w:pPr>
          </w:p>
        </w:tc>
      </w:tr>
    </w:tbl>
    <w:p w:rsidR="00E066AE" w:rsidRPr="00E23489" w:rsidRDefault="00E066AE" w:rsidP="00E066AE">
      <w:pPr>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235972">
        <w:rPr>
          <w:rFonts w:cs="Calibri"/>
          <w:b/>
          <w:bCs/>
          <w:sz w:val="24"/>
          <w:szCs w:val="24"/>
          <w:lang w:val="fr-CA"/>
        </w:rPr>
        <w:tab/>
      </w:r>
      <w:r w:rsidR="00235972">
        <w:rPr>
          <w:rFonts w:cs="Calibri"/>
          <w:b/>
          <w:bCs/>
          <w:sz w:val="24"/>
          <w:szCs w:val="24"/>
          <w:lang w:val="fr-CA"/>
        </w:rPr>
        <w:tab/>
      </w:r>
      <w:r w:rsidR="00235972">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235972">
        <w:rPr>
          <w:rFonts w:ascii="Calibri" w:hAnsi="Calibri" w:cs="Calibri"/>
          <w:sz w:val="24"/>
          <w:szCs w:val="24"/>
          <w:lang w:val="fr-CA"/>
        </w:rPr>
        <w:tab/>
      </w:r>
      <w:r w:rsidR="00235972">
        <w:rPr>
          <w:rFonts w:ascii="Calibri" w:hAnsi="Calibri" w:cs="Calibri"/>
          <w:sz w:val="24"/>
          <w:szCs w:val="24"/>
          <w:lang w:val="fr-CA"/>
        </w:rPr>
        <w:tab/>
      </w:r>
      <w:r w:rsidR="00235972">
        <w:rPr>
          <w:rFonts w:ascii="Calibri" w:hAnsi="Calibri" w:cs="Calibri"/>
          <w:sz w:val="24"/>
          <w:szCs w:val="24"/>
          <w:lang w:val="fr-CA"/>
        </w:rPr>
        <w:tab/>
      </w:r>
      <w:r w:rsidR="00235972">
        <w:rPr>
          <w:rFonts w:ascii="Calibri" w:hAnsi="Calibri" w:cs="Calibri"/>
          <w:sz w:val="24"/>
          <w:szCs w:val="24"/>
          <w:lang w:val="fr-CA"/>
        </w:rPr>
        <w:tab/>
      </w:r>
      <w:r w:rsidR="00235972">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510A6B">
      <w:footerReference w:type="default" r:id="rId10"/>
      <w:pgSz w:w="12240" w:h="15840"/>
      <w:pgMar w:top="720" w:right="1467"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735620"/>
      <w:docPartObj>
        <w:docPartGallery w:val="Page Numbers (Bottom of Page)"/>
        <w:docPartUnique/>
      </w:docPartObj>
    </w:sdtPr>
    <w:sdtEndPr/>
    <w:sdtContent>
      <w:p w:rsidR="00510A6B" w:rsidRDefault="00510A6B">
        <w:pPr>
          <w:pStyle w:val="Pieddepage"/>
          <w:jc w:val="right"/>
        </w:pPr>
        <w:r>
          <w:fldChar w:fldCharType="begin"/>
        </w:r>
        <w:r>
          <w:instrText>PAGE   \* MERGEFORMAT</w:instrText>
        </w:r>
        <w:r>
          <w:fldChar w:fldCharType="separate"/>
        </w:r>
        <w:r w:rsidR="00FF2B76" w:rsidRPr="00FF2B76">
          <w:rPr>
            <w:noProof/>
            <w:lang w:val="fr-FR"/>
          </w:rPr>
          <w:t>2</w:t>
        </w:r>
        <w:r>
          <w:fldChar w:fldCharType="end"/>
        </w:r>
      </w:p>
    </w:sdtContent>
  </w:sdt>
  <w:p w:rsidR="00510A6B" w:rsidRDefault="00510A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1">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2">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3">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4">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5">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7">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2"/>
  </w:num>
  <w:num w:numId="2">
    <w:abstractNumId w:val="3"/>
  </w:num>
  <w:num w:numId="3">
    <w:abstractNumId w:val="6"/>
  </w:num>
  <w:num w:numId="4">
    <w:abstractNumId w:val="8"/>
  </w:num>
  <w:num w:numId="5">
    <w:abstractNumId w:val="1"/>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92452"/>
    <w:rsid w:val="0009382D"/>
    <w:rsid w:val="000D1EAE"/>
    <w:rsid w:val="001A3E59"/>
    <w:rsid w:val="00235972"/>
    <w:rsid w:val="00235979"/>
    <w:rsid w:val="00275649"/>
    <w:rsid w:val="00276AFF"/>
    <w:rsid w:val="002E74A8"/>
    <w:rsid w:val="002F735C"/>
    <w:rsid w:val="0030388E"/>
    <w:rsid w:val="003378DE"/>
    <w:rsid w:val="00351116"/>
    <w:rsid w:val="003C7A84"/>
    <w:rsid w:val="003E0FCE"/>
    <w:rsid w:val="003E6EDE"/>
    <w:rsid w:val="004416BB"/>
    <w:rsid w:val="00455375"/>
    <w:rsid w:val="00456072"/>
    <w:rsid w:val="00493887"/>
    <w:rsid w:val="004B33E3"/>
    <w:rsid w:val="004C0FE9"/>
    <w:rsid w:val="004D087F"/>
    <w:rsid w:val="00510A6B"/>
    <w:rsid w:val="005B27C4"/>
    <w:rsid w:val="005F0F36"/>
    <w:rsid w:val="006305BB"/>
    <w:rsid w:val="00650FD2"/>
    <w:rsid w:val="0066502A"/>
    <w:rsid w:val="006D0D70"/>
    <w:rsid w:val="0072313A"/>
    <w:rsid w:val="007572A2"/>
    <w:rsid w:val="00775282"/>
    <w:rsid w:val="0080617A"/>
    <w:rsid w:val="00823490"/>
    <w:rsid w:val="00867B80"/>
    <w:rsid w:val="00907129"/>
    <w:rsid w:val="009B5459"/>
    <w:rsid w:val="009E04DE"/>
    <w:rsid w:val="009E16CD"/>
    <w:rsid w:val="009F1BDC"/>
    <w:rsid w:val="009F71F4"/>
    <w:rsid w:val="009F7429"/>
    <w:rsid w:val="00A12C50"/>
    <w:rsid w:val="00A70EFD"/>
    <w:rsid w:val="00A72621"/>
    <w:rsid w:val="00A97FBE"/>
    <w:rsid w:val="00BD439C"/>
    <w:rsid w:val="00BF3550"/>
    <w:rsid w:val="00C53F78"/>
    <w:rsid w:val="00CD1F1F"/>
    <w:rsid w:val="00D00492"/>
    <w:rsid w:val="00D00DCD"/>
    <w:rsid w:val="00D05157"/>
    <w:rsid w:val="00D74E2A"/>
    <w:rsid w:val="00D80060"/>
    <w:rsid w:val="00D936CD"/>
    <w:rsid w:val="00DB44FD"/>
    <w:rsid w:val="00DF2519"/>
    <w:rsid w:val="00E01DB6"/>
    <w:rsid w:val="00E066AE"/>
    <w:rsid w:val="00E23489"/>
    <w:rsid w:val="00EA688A"/>
    <w:rsid w:val="00EC0531"/>
    <w:rsid w:val="00F00DDA"/>
    <w:rsid w:val="00F03682"/>
    <w:rsid w:val="00F214BE"/>
    <w:rsid w:val="00F22337"/>
    <w:rsid w:val="00F23E48"/>
    <w:rsid w:val="00F37992"/>
    <w:rsid w:val="00F7714D"/>
    <w:rsid w:val="00FB0EE4"/>
    <w:rsid w:val="00FB5B0B"/>
    <w:rsid w:val="00FF2B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table" w:styleId="Grilleclaire-Accent5">
    <w:name w:val="Light Grid Accent 5"/>
    <w:basedOn w:val="TableauNormal"/>
    <w:uiPriority w:val="62"/>
    <w:rsid w:val="000938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table" w:styleId="Grilleclaire-Accent5">
    <w:name w:val="Light Grid Accent 5"/>
    <w:basedOn w:val="TableauNormal"/>
    <w:uiPriority w:val="62"/>
    <w:rsid w:val="000938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44CA-FB66-4BE5-8F8C-3C95940C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Gabarit_taches_QUILL</Template>
  <TotalTime>1</TotalTime>
  <Pages>5</Pages>
  <Words>898</Words>
  <Characters>5124</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2</cp:revision>
  <cp:lastPrinted>2014-03-11T14:24:00Z</cp:lastPrinted>
  <dcterms:created xsi:type="dcterms:W3CDTF">2014-03-26T15:19:00Z</dcterms:created>
  <dcterms:modified xsi:type="dcterms:W3CDTF">2014-03-26T15:19:00Z</dcterms:modified>
</cp:coreProperties>
</file>