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E" w:rsidRPr="007376EA" w:rsidRDefault="007376EA" w:rsidP="00B35BAC">
      <w:pPr>
        <w:jc w:val="center"/>
        <w:rPr>
          <w:b/>
          <w:sz w:val="24"/>
          <w:szCs w:val="24"/>
          <w:lang w:val="fr-CA"/>
        </w:rPr>
      </w:pPr>
      <w:r w:rsidRPr="007376EA">
        <w:rPr>
          <w:b/>
          <w:sz w:val="24"/>
          <w:szCs w:val="24"/>
          <w:lang w:val="fr-CA"/>
        </w:rPr>
        <w:t>Feuille couverture de tâche du cadre du CLAO</w:t>
      </w:r>
    </w:p>
    <w:p w:rsidR="00275649" w:rsidRPr="007376EA" w:rsidRDefault="007376EA" w:rsidP="002C6196">
      <w:pPr>
        <w:jc w:val="both"/>
        <w:rPr>
          <w:sz w:val="24"/>
          <w:szCs w:val="24"/>
          <w:lang w:val="fr-CA"/>
        </w:rPr>
      </w:pPr>
      <w:r w:rsidRPr="007376EA">
        <w:rPr>
          <w:b/>
          <w:sz w:val="24"/>
          <w:szCs w:val="24"/>
          <w:lang w:val="fr-CA"/>
        </w:rPr>
        <w:t>Titre de la tâche</w:t>
      </w:r>
      <w:r w:rsidR="00275649" w:rsidRPr="007376EA">
        <w:rPr>
          <w:b/>
          <w:sz w:val="24"/>
          <w:szCs w:val="24"/>
          <w:lang w:val="fr-CA"/>
        </w:rPr>
        <w:t>:</w:t>
      </w:r>
      <w:r w:rsidR="002C6196" w:rsidRPr="007376EA">
        <w:rPr>
          <w:b/>
          <w:sz w:val="24"/>
          <w:szCs w:val="24"/>
          <w:lang w:val="fr-CA"/>
        </w:rPr>
        <w:t xml:space="preserve"> </w:t>
      </w:r>
      <w:r w:rsidR="006C047B" w:rsidRPr="007376EA">
        <w:rPr>
          <w:sz w:val="24"/>
          <w:szCs w:val="24"/>
          <w:lang w:val="fr-CA"/>
        </w:rPr>
        <w:t>Explor</w:t>
      </w:r>
      <w:r>
        <w:rPr>
          <w:sz w:val="24"/>
          <w:szCs w:val="24"/>
          <w:lang w:val="fr-CA"/>
        </w:rPr>
        <w:t xml:space="preserve">ation du métier </w:t>
      </w:r>
      <w:r w:rsidR="00187E49">
        <w:rPr>
          <w:sz w:val="24"/>
          <w:szCs w:val="24"/>
          <w:lang w:val="fr-CA"/>
        </w:rPr>
        <w:t>en charpenterie</w:t>
      </w:r>
      <w:r w:rsidR="006C047B" w:rsidRPr="007376EA">
        <w:rPr>
          <w:sz w:val="24"/>
          <w:szCs w:val="24"/>
          <w:lang w:val="fr-CA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275649" w:rsidRPr="00575F9E" w:rsidTr="002C6196">
        <w:tc>
          <w:tcPr>
            <w:tcW w:w="10915" w:type="dxa"/>
            <w:gridSpan w:val="2"/>
            <w:shd w:val="clear" w:color="auto" w:fill="auto"/>
          </w:tcPr>
          <w:p w:rsidR="00275649" w:rsidRPr="007376EA" w:rsidRDefault="007376EA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7376EA">
              <w:rPr>
                <w:b/>
                <w:sz w:val="24"/>
                <w:szCs w:val="24"/>
                <w:lang w:val="fr-CA"/>
              </w:rPr>
              <w:t>Nom de la personne apprenante</w:t>
            </w:r>
            <w:r w:rsidR="00275649" w:rsidRPr="007376EA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7376EA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7376EA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7376EA" w:rsidRDefault="007376EA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7376EA">
              <w:rPr>
                <w:b/>
                <w:sz w:val="24"/>
                <w:szCs w:val="24"/>
                <w:lang w:val="fr-CA"/>
              </w:rPr>
              <w:t>Date de début</w:t>
            </w:r>
            <w:r w:rsidR="00275649" w:rsidRPr="007376EA">
              <w:rPr>
                <w:b/>
                <w:sz w:val="24"/>
                <w:szCs w:val="24"/>
                <w:lang w:val="fr-CA"/>
              </w:rPr>
              <w:t>:</w:t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 w:rsidR="00275649" w:rsidRPr="007376EA">
              <w:rPr>
                <w:b/>
                <w:sz w:val="24"/>
                <w:szCs w:val="24"/>
                <w:lang w:val="fr-CA"/>
              </w:rPr>
              <w:tab/>
            </w:r>
            <w:r>
              <w:rPr>
                <w:b/>
                <w:sz w:val="24"/>
                <w:szCs w:val="24"/>
                <w:lang w:val="fr-CA"/>
              </w:rPr>
              <w:t>Date de fin</w:t>
            </w:r>
            <w:r w:rsidR="00275649" w:rsidRPr="007376EA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7376EA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7376EA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2C6196" w:rsidRDefault="007376EA" w:rsidP="007376EA">
            <w:pPr>
              <w:spacing w:after="0"/>
              <w:rPr>
                <w:b/>
                <w:sz w:val="24"/>
                <w:szCs w:val="24"/>
              </w:rPr>
            </w:pPr>
            <w:r w:rsidRPr="007376EA">
              <w:rPr>
                <w:b/>
                <w:sz w:val="24"/>
                <w:szCs w:val="24"/>
                <w:lang w:val="fr-CA"/>
              </w:rPr>
              <w:t>Réussite</w:t>
            </w:r>
            <w:proofErr w:type="gramStart"/>
            <w:r>
              <w:rPr>
                <w:b/>
                <w:sz w:val="24"/>
                <w:szCs w:val="24"/>
              </w:rPr>
              <w:t>?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  <w:proofErr w:type="gramEnd"/>
            <w:r w:rsidR="00275649" w:rsidRPr="002C6196">
              <w:rPr>
                <w:b/>
                <w:sz w:val="24"/>
                <w:szCs w:val="24"/>
              </w:rPr>
              <w:tab/>
            </w:r>
            <w:r w:rsidRPr="007376EA">
              <w:rPr>
                <w:sz w:val="24"/>
                <w:szCs w:val="24"/>
                <w:lang w:val="fr-CA"/>
              </w:rPr>
              <w:t>Oui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  <w:r w:rsidR="00275649" w:rsidRPr="002C6196">
              <w:rPr>
                <w:sz w:val="24"/>
                <w:szCs w:val="24"/>
              </w:rPr>
              <w:tab/>
            </w:r>
            <w:r w:rsidR="00275649" w:rsidRPr="002C6196">
              <w:rPr>
                <w:sz w:val="24"/>
                <w:szCs w:val="24"/>
              </w:rPr>
              <w:tab/>
              <w:t>No</w:t>
            </w:r>
            <w:r>
              <w:rPr>
                <w:sz w:val="24"/>
                <w:szCs w:val="24"/>
              </w:rPr>
              <w:t>n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575F9E" w:rsidTr="002C6196">
        <w:tc>
          <w:tcPr>
            <w:tcW w:w="10915" w:type="dxa"/>
            <w:gridSpan w:val="2"/>
            <w:shd w:val="clear" w:color="auto" w:fill="auto"/>
          </w:tcPr>
          <w:p w:rsidR="00B34738" w:rsidRPr="000E57CD" w:rsidRDefault="000E57CD" w:rsidP="000E57CD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0E57CD">
              <w:rPr>
                <w:b/>
                <w:sz w:val="24"/>
                <w:szCs w:val="24"/>
                <w:lang w:val="fr-CA"/>
              </w:rPr>
              <w:t xml:space="preserve">Voie: </w:t>
            </w:r>
            <w:r w:rsidRPr="000E57CD">
              <w:rPr>
                <w:sz w:val="24"/>
                <w:szCs w:val="24"/>
                <w:lang w:val="fr-CA"/>
              </w:rPr>
              <w:t xml:space="preserve">Emploi     Formation en apprentissage  </w:t>
            </w:r>
            <w:r w:rsidRPr="000E57CD">
              <w:rPr>
                <w:b/>
                <w:sz w:val="24"/>
                <w:szCs w:val="24"/>
              </w:rPr>
              <w:sym w:font="Wingdings" w:char="F0FC"/>
            </w:r>
            <w:r w:rsidRPr="000E57CD"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0E57CD">
              <w:rPr>
                <w:sz w:val="24"/>
                <w:szCs w:val="24"/>
                <w:lang w:val="fr-CA"/>
              </w:rPr>
              <w:t xml:space="preserve"> Études Secondaire     </w:t>
            </w:r>
            <w:r w:rsidRPr="000E57CD">
              <w:rPr>
                <w:b/>
                <w:sz w:val="24"/>
                <w:szCs w:val="24"/>
                <w:lang w:val="fr-CA"/>
              </w:rPr>
              <w:t xml:space="preserve"> </w:t>
            </w:r>
            <w:r w:rsidRPr="000E57CD">
              <w:rPr>
                <w:sz w:val="24"/>
                <w:szCs w:val="24"/>
                <w:lang w:val="fr-CA"/>
              </w:rPr>
              <w:t>Études Postsecondaire</w:t>
            </w:r>
            <w:r w:rsidRPr="000E57CD">
              <w:rPr>
                <w:b/>
                <w:sz w:val="24"/>
                <w:szCs w:val="24"/>
                <w:lang w:val="fr-CA"/>
              </w:rPr>
              <w:t xml:space="preserve">      </w:t>
            </w:r>
            <w:r w:rsidRPr="000E57CD">
              <w:rPr>
                <w:sz w:val="24"/>
                <w:szCs w:val="24"/>
                <w:lang w:val="fr-CA"/>
              </w:rPr>
              <w:t>Autonomie</w:t>
            </w:r>
          </w:p>
        </w:tc>
      </w:tr>
      <w:tr w:rsidR="00275649" w:rsidRPr="00575F9E" w:rsidTr="002C6196">
        <w:tc>
          <w:tcPr>
            <w:tcW w:w="10915" w:type="dxa"/>
            <w:gridSpan w:val="2"/>
            <w:shd w:val="clear" w:color="auto" w:fill="auto"/>
          </w:tcPr>
          <w:p w:rsidR="00275649" w:rsidRPr="000F7573" w:rsidRDefault="000E57CD" w:rsidP="00187E49">
            <w:pPr>
              <w:spacing w:after="0"/>
              <w:rPr>
                <w:sz w:val="24"/>
                <w:szCs w:val="24"/>
                <w:lang w:val="fr-CA"/>
              </w:rPr>
            </w:pPr>
            <w:r w:rsidRPr="000F7573">
              <w:rPr>
                <w:b/>
                <w:sz w:val="24"/>
                <w:szCs w:val="24"/>
                <w:lang w:val="fr-CA"/>
              </w:rPr>
              <w:t>Description de la tâche</w:t>
            </w:r>
            <w:r w:rsidR="00275649" w:rsidRPr="000F7573">
              <w:rPr>
                <w:b/>
                <w:sz w:val="24"/>
                <w:szCs w:val="24"/>
                <w:lang w:val="fr-CA"/>
              </w:rPr>
              <w:t>:</w:t>
            </w:r>
            <w:r w:rsidR="000F7573" w:rsidRPr="000F7573">
              <w:rPr>
                <w:b/>
                <w:sz w:val="24"/>
                <w:szCs w:val="24"/>
                <w:lang w:val="fr-CA"/>
              </w:rPr>
              <w:t xml:space="preserve"> </w:t>
            </w:r>
            <w:r w:rsidR="000F7573" w:rsidRPr="000F7573">
              <w:rPr>
                <w:sz w:val="24"/>
                <w:szCs w:val="24"/>
                <w:lang w:val="fr-CA"/>
              </w:rPr>
              <w:t>Les apprenants feront de la lecture concernant ce métier et ensuite ils essayeront quelques comp</w:t>
            </w:r>
            <w:r w:rsidR="000F7573">
              <w:rPr>
                <w:sz w:val="24"/>
                <w:szCs w:val="24"/>
                <w:lang w:val="fr-CA"/>
              </w:rPr>
              <w:t>é</w:t>
            </w:r>
            <w:r w:rsidR="000F7573" w:rsidRPr="000F7573">
              <w:rPr>
                <w:sz w:val="24"/>
                <w:szCs w:val="24"/>
                <w:lang w:val="fr-CA"/>
              </w:rPr>
              <w:t>tence</w:t>
            </w:r>
            <w:r w:rsidR="00AA2219">
              <w:rPr>
                <w:sz w:val="24"/>
                <w:szCs w:val="24"/>
                <w:lang w:val="fr-CA"/>
              </w:rPr>
              <w:t>s</w:t>
            </w:r>
            <w:r w:rsidR="000F7573" w:rsidRPr="000F7573">
              <w:rPr>
                <w:sz w:val="24"/>
                <w:szCs w:val="24"/>
                <w:lang w:val="fr-CA"/>
              </w:rPr>
              <w:t xml:space="preserve"> </w:t>
            </w:r>
            <w:r w:rsidR="00187E49">
              <w:rPr>
                <w:sz w:val="24"/>
                <w:szCs w:val="24"/>
                <w:lang w:val="fr-CA"/>
              </w:rPr>
              <w:t>en charpenterie</w:t>
            </w:r>
          </w:p>
        </w:tc>
      </w:tr>
      <w:tr w:rsidR="00275649" w:rsidRPr="002C6196" w:rsidTr="00AA2219">
        <w:tc>
          <w:tcPr>
            <w:tcW w:w="4820" w:type="dxa"/>
            <w:shd w:val="clear" w:color="auto" w:fill="auto"/>
          </w:tcPr>
          <w:p w:rsidR="00275649" w:rsidRPr="00AA2219" w:rsidRDefault="00AA221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C457EB">
              <w:rPr>
                <w:b/>
                <w:sz w:val="24"/>
                <w:szCs w:val="24"/>
                <w:lang w:val="fr-CA"/>
              </w:rPr>
              <w:t xml:space="preserve">Grande </w:t>
            </w:r>
            <w:r w:rsidRPr="00AA2219">
              <w:rPr>
                <w:b/>
                <w:sz w:val="24"/>
                <w:szCs w:val="24"/>
                <w:lang w:val="fr-CA"/>
              </w:rPr>
              <w:t>Compétence</w:t>
            </w:r>
            <w:r>
              <w:rPr>
                <w:b/>
                <w:sz w:val="24"/>
                <w:szCs w:val="24"/>
                <w:lang w:val="fr-CA"/>
              </w:rPr>
              <w:t>s</w:t>
            </w:r>
            <w:r w:rsidR="00275649" w:rsidRPr="00AA2219">
              <w:rPr>
                <w:b/>
                <w:sz w:val="24"/>
                <w:szCs w:val="24"/>
                <w:lang w:val="fr-CA"/>
              </w:rPr>
              <w:t>:</w:t>
            </w:r>
          </w:p>
          <w:p w:rsidR="002B1106" w:rsidRPr="00AA2219" w:rsidRDefault="00483BB1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A2219">
              <w:rPr>
                <w:sz w:val="24"/>
                <w:szCs w:val="24"/>
                <w:lang w:val="fr-CA"/>
              </w:rPr>
              <w:t xml:space="preserve">A: </w:t>
            </w:r>
            <w:r w:rsidR="00AA2219" w:rsidRPr="00AA2219">
              <w:rPr>
                <w:sz w:val="24"/>
                <w:szCs w:val="24"/>
                <w:lang w:val="fr-CA"/>
              </w:rPr>
              <w:t>Rechercher et utiliser de l’information</w:t>
            </w:r>
            <w:r w:rsidR="00610AC2" w:rsidRPr="00AA2219">
              <w:rPr>
                <w:sz w:val="24"/>
                <w:szCs w:val="24"/>
                <w:lang w:val="fr-CA"/>
              </w:rPr>
              <w:t xml:space="preserve"> </w:t>
            </w:r>
          </w:p>
          <w:p w:rsidR="00483BB1" w:rsidRPr="00AA2219" w:rsidRDefault="00B43F68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A2219">
              <w:rPr>
                <w:sz w:val="24"/>
                <w:szCs w:val="24"/>
                <w:lang w:val="fr-CA"/>
              </w:rPr>
              <w:t xml:space="preserve">B: </w:t>
            </w:r>
            <w:r w:rsidR="00AA2219" w:rsidRPr="00AA2219">
              <w:rPr>
                <w:sz w:val="24"/>
                <w:szCs w:val="24"/>
                <w:lang w:val="fr-CA"/>
              </w:rPr>
              <w:t>Communiquer des idées et de l’information</w:t>
            </w:r>
          </w:p>
          <w:p w:rsidR="00B43F68" w:rsidRPr="00AA2219" w:rsidRDefault="00B43F68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A2219">
              <w:rPr>
                <w:sz w:val="24"/>
                <w:szCs w:val="24"/>
                <w:lang w:val="fr-CA"/>
              </w:rPr>
              <w:t xml:space="preserve">C: </w:t>
            </w:r>
            <w:r w:rsidR="00AA2219" w:rsidRPr="00AA2219">
              <w:rPr>
                <w:sz w:val="24"/>
                <w:szCs w:val="24"/>
                <w:lang w:val="fr-CA"/>
              </w:rPr>
              <w:t>Comprendre et utiliser des nombres</w:t>
            </w:r>
          </w:p>
          <w:p w:rsidR="0020352C" w:rsidRPr="00AA2219" w:rsidRDefault="0020352C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AA2219" w:rsidRPr="00AA2219" w:rsidRDefault="00AA2219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A2219">
              <w:rPr>
                <w:b/>
                <w:sz w:val="24"/>
                <w:szCs w:val="24"/>
                <w:lang w:val="fr-CA"/>
              </w:rPr>
              <w:t>Groupe(s) de tâche</w:t>
            </w:r>
            <w:r w:rsidRPr="00AA2219">
              <w:rPr>
                <w:sz w:val="24"/>
                <w:szCs w:val="24"/>
                <w:lang w:val="fr-CA"/>
              </w:rPr>
              <w:t>:</w:t>
            </w:r>
          </w:p>
          <w:p w:rsidR="00275649" w:rsidRPr="00AA2219" w:rsidRDefault="00B43F68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A2219">
              <w:rPr>
                <w:sz w:val="24"/>
                <w:szCs w:val="24"/>
                <w:lang w:val="fr-CA"/>
              </w:rPr>
              <w:t>A1:</w:t>
            </w:r>
            <w:r w:rsidR="004A130F" w:rsidRPr="00AA2219">
              <w:rPr>
                <w:sz w:val="24"/>
                <w:szCs w:val="24"/>
                <w:lang w:val="fr-CA"/>
              </w:rPr>
              <w:t xml:space="preserve"> </w:t>
            </w:r>
            <w:r w:rsidR="00AA2219" w:rsidRPr="00AA2219">
              <w:rPr>
                <w:sz w:val="24"/>
                <w:szCs w:val="24"/>
                <w:lang w:val="fr-CA"/>
              </w:rPr>
              <w:t>L</w:t>
            </w:r>
            <w:r w:rsidR="00AA2219">
              <w:rPr>
                <w:sz w:val="24"/>
                <w:szCs w:val="24"/>
                <w:lang w:val="fr-CA"/>
              </w:rPr>
              <w:t>ire des textes continus</w:t>
            </w:r>
          </w:p>
          <w:p w:rsidR="00B43F68" w:rsidRPr="007376EA" w:rsidRDefault="00B43F68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7376EA">
              <w:rPr>
                <w:sz w:val="24"/>
                <w:szCs w:val="24"/>
                <w:lang w:val="fr-CA"/>
              </w:rPr>
              <w:t>A</w:t>
            </w:r>
            <w:r w:rsidR="004A130F" w:rsidRPr="007376EA">
              <w:rPr>
                <w:sz w:val="24"/>
                <w:szCs w:val="24"/>
                <w:lang w:val="fr-CA"/>
              </w:rPr>
              <w:t xml:space="preserve">2: </w:t>
            </w:r>
            <w:r w:rsidR="00AA2219">
              <w:rPr>
                <w:sz w:val="24"/>
                <w:szCs w:val="24"/>
                <w:lang w:val="fr-CA"/>
              </w:rPr>
              <w:t>Interpréter des documents</w:t>
            </w:r>
          </w:p>
          <w:p w:rsidR="004A130F" w:rsidRPr="007376EA" w:rsidRDefault="004A130F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7376EA">
              <w:rPr>
                <w:sz w:val="24"/>
                <w:szCs w:val="24"/>
                <w:lang w:val="fr-CA"/>
              </w:rPr>
              <w:t xml:space="preserve">B2: </w:t>
            </w:r>
            <w:r w:rsidR="00AA2219">
              <w:rPr>
                <w:sz w:val="24"/>
                <w:szCs w:val="24"/>
                <w:lang w:val="fr-CA"/>
              </w:rPr>
              <w:t>Rédiger des textes continus</w:t>
            </w:r>
          </w:p>
          <w:p w:rsidR="00275649" w:rsidRPr="004A130F" w:rsidRDefault="004A130F" w:rsidP="002017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C3: </w:t>
            </w:r>
            <w:r w:rsidR="002017F3">
              <w:rPr>
                <w:sz w:val="24"/>
                <w:szCs w:val="24"/>
              </w:rPr>
              <w:t xml:space="preserve">Utiliser des </w:t>
            </w:r>
            <w:r w:rsidR="002017F3" w:rsidRPr="00281095">
              <w:rPr>
                <w:sz w:val="24"/>
                <w:szCs w:val="24"/>
                <w:lang w:val="fr-CA"/>
              </w:rPr>
              <w:t>mesures</w:t>
            </w:r>
          </w:p>
        </w:tc>
      </w:tr>
      <w:tr w:rsidR="00275649" w:rsidRPr="00575F9E" w:rsidTr="002C6196">
        <w:tc>
          <w:tcPr>
            <w:tcW w:w="10915" w:type="dxa"/>
            <w:gridSpan w:val="2"/>
            <w:shd w:val="clear" w:color="auto" w:fill="auto"/>
          </w:tcPr>
          <w:p w:rsidR="00275649" w:rsidRPr="00281095" w:rsidRDefault="00281095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281095">
              <w:rPr>
                <w:b/>
                <w:sz w:val="24"/>
                <w:szCs w:val="24"/>
                <w:lang w:val="fr-CA"/>
              </w:rPr>
              <w:t>Indicateurs</w:t>
            </w:r>
            <w:r w:rsidRPr="00C457EB">
              <w:rPr>
                <w:b/>
                <w:sz w:val="24"/>
                <w:szCs w:val="24"/>
                <w:lang w:val="fr-CA"/>
              </w:rPr>
              <w:t xml:space="preserve"> de </w:t>
            </w:r>
            <w:r w:rsidRPr="00281095">
              <w:rPr>
                <w:b/>
                <w:sz w:val="24"/>
                <w:szCs w:val="24"/>
                <w:lang w:val="fr-CA"/>
              </w:rPr>
              <w:t>Niveau</w:t>
            </w:r>
            <w:r w:rsidR="00275649" w:rsidRPr="00281095">
              <w:rPr>
                <w:b/>
                <w:sz w:val="24"/>
                <w:szCs w:val="24"/>
                <w:lang w:val="fr-CA"/>
              </w:rPr>
              <w:t>:</w:t>
            </w:r>
          </w:p>
          <w:p w:rsidR="00483BB1" w:rsidRPr="00281095" w:rsidRDefault="004A130F" w:rsidP="00281095">
            <w:pPr>
              <w:spacing w:after="0"/>
              <w:ind w:left="743" w:hanging="709"/>
              <w:contextualSpacing/>
              <w:rPr>
                <w:sz w:val="24"/>
                <w:szCs w:val="24"/>
                <w:lang w:val="fr-CA"/>
              </w:rPr>
            </w:pPr>
            <w:r w:rsidRPr="00281095">
              <w:rPr>
                <w:sz w:val="24"/>
                <w:szCs w:val="24"/>
                <w:lang w:val="fr-CA"/>
              </w:rPr>
              <w:t>A1.3</w:t>
            </w:r>
            <w:r w:rsidR="0020352C" w:rsidRPr="00281095">
              <w:rPr>
                <w:sz w:val="24"/>
                <w:szCs w:val="24"/>
                <w:lang w:val="fr-CA"/>
              </w:rPr>
              <w:t xml:space="preserve">: </w:t>
            </w:r>
            <w:r w:rsidR="002C6196" w:rsidRPr="00281095">
              <w:rPr>
                <w:sz w:val="24"/>
                <w:szCs w:val="24"/>
                <w:lang w:val="fr-CA"/>
              </w:rPr>
              <w:tab/>
            </w:r>
            <w:r w:rsidR="00281095" w:rsidRPr="00281095">
              <w:rPr>
                <w:sz w:val="24"/>
                <w:szCs w:val="24"/>
                <w:lang w:val="fr-CA"/>
              </w:rPr>
              <w:t xml:space="preserve">Lire de longs textes pour établir des liens entre des idées et des éléments d’information, les évaluer et </w:t>
            </w:r>
            <w:r w:rsidR="00281095">
              <w:rPr>
                <w:sz w:val="24"/>
                <w:szCs w:val="24"/>
                <w:lang w:val="fr-CA"/>
              </w:rPr>
              <w:t xml:space="preserve">            </w:t>
            </w:r>
            <w:r w:rsidR="00281095" w:rsidRPr="00281095">
              <w:rPr>
                <w:sz w:val="24"/>
                <w:szCs w:val="24"/>
                <w:lang w:val="fr-CA"/>
              </w:rPr>
              <w:t>les intégrer</w:t>
            </w:r>
          </w:p>
          <w:p w:rsidR="004A130F" w:rsidRPr="00281095" w:rsidRDefault="004A130F" w:rsidP="00281095">
            <w:pPr>
              <w:spacing w:after="0"/>
              <w:ind w:left="743" w:hanging="743"/>
              <w:contextualSpacing/>
              <w:rPr>
                <w:sz w:val="24"/>
                <w:szCs w:val="24"/>
                <w:lang w:val="fr-CA"/>
              </w:rPr>
            </w:pPr>
            <w:r w:rsidRPr="00281095">
              <w:rPr>
                <w:sz w:val="24"/>
                <w:szCs w:val="24"/>
                <w:lang w:val="fr-CA"/>
              </w:rPr>
              <w:t>A2.</w:t>
            </w:r>
            <w:r w:rsidR="00187E49">
              <w:rPr>
                <w:sz w:val="24"/>
                <w:szCs w:val="24"/>
                <w:lang w:val="fr-CA"/>
              </w:rPr>
              <w:t>3</w:t>
            </w:r>
            <w:r w:rsidRPr="00281095">
              <w:rPr>
                <w:sz w:val="24"/>
                <w:szCs w:val="24"/>
                <w:lang w:val="fr-CA"/>
              </w:rPr>
              <w:t xml:space="preserve">:    </w:t>
            </w:r>
            <w:r w:rsidR="00187E49">
              <w:rPr>
                <w:sz w:val="24"/>
                <w:szCs w:val="24"/>
                <w:lang w:val="fr-CA"/>
              </w:rPr>
              <w:t>Interpréter des documents assez complexes pour établir des liens entre des éléments d’information, les évaluer et les intégrer</w:t>
            </w:r>
          </w:p>
          <w:p w:rsidR="004A130F" w:rsidRPr="006A251F" w:rsidRDefault="004A130F" w:rsidP="002C6196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6A251F">
              <w:rPr>
                <w:sz w:val="24"/>
                <w:szCs w:val="24"/>
                <w:lang w:val="fr-CA"/>
              </w:rPr>
              <w:t xml:space="preserve">B2.1:    </w:t>
            </w:r>
            <w:r w:rsidR="006A251F" w:rsidRPr="006A251F">
              <w:rPr>
                <w:sz w:val="24"/>
                <w:szCs w:val="24"/>
                <w:lang w:val="fr-CA"/>
              </w:rPr>
              <w:t>Rédiger des textes brefs pour communiquer des idées simples et de l’information concr</w:t>
            </w:r>
            <w:r w:rsidR="006A251F">
              <w:rPr>
                <w:sz w:val="24"/>
                <w:szCs w:val="24"/>
                <w:lang w:val="fr-CA"/>
              </w:rPr>
              <w:t>ète</w:t>
            </w:r>
          </w:p>
          <w:p w:rsidR="0020352C" w:rsidRPr="00B35BAC" w:rsidRDefault="00353E73" w:rsidP="00B35BAC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6A251F">
              <w:rPr>
                <w:sz w:val="24"/>
                <w:szCs w:val="24"/>
                <w:lang w:val="fr-CA"/>
              </w:rPr>
              <w:t>C3.</w:t>
            </w:r>
            <w:r w:rsidR="00187E49">
              <w:rPr>
                <w:sz w:val="24"/>
                <w:szCs w:val="24"/>
                <w:lang w:val="fr-CA"/>
              </w:rPr>
              <w:t>3</w:t>
            </w:r>
            <w:r w:rsidRPr="006A251F">
              <w:rPr>
                <w:sz w:val="24"/>
                <w:szCs w:val="24"/>
                <w:lang w:val="fr-CA"/>
              </w:rPr>
              <w:t xml:space="preserve">:    </w:t>
            </w:r>
            <w:r w:rsidR="00187E49">
              <w:rPr>
                <w:sz w:val="24"/>
                <w:szCs w:val="24"/>
                <w:lang w:val="fr-CA"/>
              </w:rPr>
              <w:t>Utiliser des mesures pour faire des calculs en plusieurs étapes; utiliser des outils de mesure spécialisés</w:t>
            </w:r>
            <w:r w:rsidR="006A251F" w:rsidRPr="006A251F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275649" w:rsidRPr="00575F9E" w:rsidTr="002C6196">
        <w:tc>
          <w:tcPr>
            <w:tcW w:w="10915" w:type="dxa"/>
            <w:gridSpan w:val="2"/>
            <w:shd w:val="clear" w:color="auto" w:fill="auto"/>
          </w:tcPr>
          <w:p w:rsidR="00275649" w:rsidRPr="00171C4F" w:rsidRDefault="00171C4F" w:rsidP="002C619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171C4F">
              <w:rPr>
                <w:b/>
                <w:sz w:val="24"/>
                <w:szCs w:val="24"/>
                <w:lang w:val="fr-CA"/>
              </w:rPr>
              <w:t xml:space="preserve">Descripteurs du rendement: </w:t>
            </w:r>
            <w:r w:rsidRPr="00171C4F">
              <w:rPr>
                <w:sz w:val="24"/>
                <w:szCs w:val="24"/>
                <w:lang w:val="fr-CA"/>
              </w:rPr>
              <w:t>voir le tableau à la fin de ce document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171C4F" w:rsidP="002C6196">
            <w:pPr>
              <w:spacing w:after="0"/>
              <w:rPr>
                <w:b/>
                <w:sz w:val="24"/>
                <w:szCs w:val="24"/>
              </w:rPr>
            </w:pPr>
            <w:r w:rsidRPr="00171C4F">
              <w:rPr>
                <w:b/>
                <w:sz w:val="24"/>
                <w:szCs w:val="24"/>
                <w:lang w:val="fr-CA"/>
              </w:rPr>
              <w:t>Matériel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1C4F">
              <w:rPr>
                <w:b/>
                <w:sz w:val="24"/>
                <w:szCs w:val="24"/>
                <w:lang w:val="fr-CA"/>
              </w:rPr>
              <w:t>requis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</w:p>
          <w:p w:rsidR="00FD0839" w:rsidRPr="00FD0839" w:rsidRDefault="00171C4F" w:rsidP="002C6196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Feuillet </w:t>
            </w:r>
            <w:r w:rsidRPr="00171C4F">
              <w:rPr>
                <w:sz w:val="24"/>
                <w:szCs w:val="24"/>
                <w:lang w:val="fr-CA"/>
              </w:rPr>
              <w:t>d’instructions</w:t>
            </w:r>
          </w:p>
          <w:p w:rsidR="004332A4" w:rsidRPr="00C457EB" w:rsidRDefault="00171C4F" w:rsidP="002C6196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C457EB">
              <w:rPr>
                <w:sz w:val="24"/>
                <w:szCs w:val="24"/>
                <w:lang w:val="fr-CA"/>
              </w:rPr>
              <w:t>Prospectus</w:t>
            </w:r>
            <w:r w:rsidR="00FD0839" w:rsidRPr="00C457EB">
              <w:rPr>
                <w:sz w:val="24"/>
                <w:szCs w:val="24"/>
                <w:lang w:val="fr-CA"/>
              </w:rPr>
              <w:t xml:space="preserve"> “</w:t>
            </w:r>
            <w:r w:rsidR="00187E49">
              <w:rPr>
                <w:sz w:val="24"/>
                <w:szCs w:val="24"/>
                <w:lang w:val="fr-CA"/>
              </w:rPr>
              <w:t>Au travail avec une charpentière</w:t>
            </w:r>
            <w:r w:rsidR="00FD0839" w:rsidRPr="00C457EB">
              <w:rPr>
                <w:sz w:val="24"/>
                <w:szCs w:val="24"/>
                <w:lang w:val="fr-CA"/>
              </w:rPr>
              <w:t>”</w:t>
            </w:r>
          </w:p>
          <w:p w:rsidR="00FD0839" w:rsidRPr="00C457EB" w:rsidRDefault="00171C4F" w:rsidP="00FD0839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C457EB">
              <w:rPr>
                <w:sz w:val="24"/>
                <w:szCs w:val="24"/>
                <w:lang w:val="fr-CA"/>
              </w:rPr>
              <w:t>Prospectus</w:t>
            </w:r>
            <w:r w:rsidR="00FD0839" w:rsidRPr="00C457EB">
              <w:rPr>
                <w:sz w:val="24"/>
                <w:szCs w:val="24"/>
                <w:lang w:val="fr-CA"/>
              </w:rPr>
              <w:t xml:space="preserve"> “</w:t>
            </w:r>
            <w:r w:rsidR="00187E49">
              <w:rPr>
                <w:sz w:val="24"/>
                <w:szCs w:val="24"/>
                <w:lang w:val="fr-CA"/>
              </w:rPr>
              <w:t>Possédez-vous les compétences essentielles pour devenir charpentier ou charpentière</w:t>
            </w:r>
            <w:r w:rsidR="00FD0839" w:rsidRPr="00C457EB">
              <w:rPr>
                <w:sz w:val="24"/>
                <w:szCs w:val="24"/>
                <w:lang w:val="fr-CA"/>
              </w:rPr>
              <w:t>?”</w:t>
            </w:r>
          </w:p>
          <w:p w:rsidR="00B43F68" w:rsidRDefault="00171C4F" w:rsidP="002C6196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71C4F">
              <w:rPr>
                <w:sz w:val="24"/>
                <w:szCs w:val="24"/>
                <w:lang w:val="fr-CA"/>
              </w:rPr>
              <w:t>Stylo</w:t>
            </w:r>
            <w:r>
              <w:rPr>
                <w:sz w:val="24"/>
                <w:szCs w:val="24"/>
              </w:rPr>
              <w:t xml:space="preserve"> </w:t>
            </w:r>
            <w:r w:rsidRPr="00171C4F">
              <w:rPr>
                <w:sz w:val="24"/>
                <w:szCs w:val="24"/>
                <w:lang w:val="fr-CA"/>
              </w:rPr>
              <w:t>ou</w:t>
            </w:r>
            <w:r>
              <w:rPr>
                <w:sz w:val="24"/>
                <w:szCs w:val="24"/>
              </w:rPr>
              <w:t xml:space="preserve"> crayon</w:t>
            </w:r>
          </w:p>
          <w:p w:rsidR="00187E49" w:rsidRPr="00B43F68" w:rsidRDefault="00187E49" w:rsidP="00187E4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87E49">
              <w:rPr>
                <w:sz w:val="24"/>
                <w:szCs w:val="24"/>
                <w:lang w:val="fr-CA"/>
              </w:rPr>
              <w:t>Calculatrice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fr-CA"/>
              </w:rPr>
              <w:t>facultative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B35BAC" w:rsidRDefault="00B35BAC" w:rsidP="005C7B80">
      <w:pPr>
        <w:jc w:val="both"/>
        <w:rPr>
          <w:b/>
          <w:sz w:val="24"/>
          <w:szCs w:val="24"/>
          <w:lang w:val="fr-CA"/>
        </w:rPr>
      </w:pPr>
    </w:p>
    <w:p w:rsidR="00B35BAC" w:rsidRDefault="00B35BAC">
      <w:pPr>
        <w:spacing w:after="0"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br w:type="page"/>
      </w:r>
    </w:p>
    <w:p w:rsidR="005C7B80" w:rsidRPr="007376EA" w:rsidRDefault="005C7B80" w:rsidP="005C7B80">
      <w:pPr>
        <w:jc w:val="both"/>
        <w:rPr>
          <w:sz w:val="24"/>
          <w:szCs w:val="24"/>
          <w:lang w:val="fr-CA"/>
        </w:rPr>
      </w:pPr>
      <w:r w:rsidRPr="007376EA">
        <w:rPr>
          <w:b/>
          <w:sz w:val="24"/>
          <w:szCs w:val="24"/>
          <w:lang w:val="fr-CA"/>
        </w:rPr>
        <w:lastRenderedPageBreak/>
        <w:t xml:space="preserve">Titre de la tâche: </w:t>
      </w:r>
      <w:r w:rsidRPr="007376EA">
        <w:rPr>
          <w:sz w:val="24"/>
          <w:szCs w:val="24"/>
          <w:lang w:val="fr-CA"/>
        </w:rPr>
        <w:t>Explor</w:t>
      </w:r>
      <w:r>
        <w:rPr>
          <w:sz w:val="24"/>
          <w:szCs w:val="24"/>
          <w:lang w:val="fr-CA"/>
        </w:rPr>
        <w:t>ation du métier en charpenterie</w:t>
      </w:r>
      <w:r w:rsidRPr="007376EA">
        <w:rPr>
          <w:sz w:val="24"/>
          <w:szCs w:val="24"/>
          <w:lang w:val="fr-CA"/>
        </w:rPr>
        <w:t xml:space="preserve"> </w:t>
      </w:r>
    </w:p>
    <w:p w:rsidR="00BF65C9" w:rsidRPr="00BF65C9" w:rsidRDefault="00BF65C9" w:rsidP="00E4349B">
      <w:pPr>
        <w:ind w:left="720"/>
        <w:jc w:val="both"/>
        <w:rPr>
          <w:rFonts w:asciiTheme="minorHAnsi" w:hAnsiTheme="minorHAnsi"/>
          <w:sz w:val="24"/>
          <w:szCs w:val="24"/>
          <w:lang w:val="fr-CA"/>
        </w:rPr>
      </w:pPr>
      <w:r w:rsidRPr="00BF65C9">
        <w:rPr>
          <w:rFonts w:asciiTheme="minorHAnsi" w:hAnsiTheme="minorHAnsi"/>
          <w:sz w:val="24"/>
          <w:szCs w:val="24"/>
          <w:lang w:val="fr-CA"/>
        </w:rPr>
        <w:t xml:space="preserve">Le gouvernement Canadien fournit l’information aux personnes qui s’intéressent à une carrière dans les métiers spécialisés.  Voici une opportunité d’en apprendre plus concernant </w:t>
      </w:r>
      <w:r w:rsidR="005C7B80">
        <w:rPr>
          <w:rFonts w:asciiTheme="minorHAnsi" w:hAnsiTheme="minorHAnsi"/>
          <w:sz w:val="24"/>
          <w:szCs w:val="24"/>
          <w:lang w:val="fr-CA"/>
        </w:rPr>
        <w:t>un</w:t>
      </w:r>
      <w:r w:rsidRPr="00BF65C9">
        <w:rPr>
          <w:rFonts w:asciiTheme="minorHAnsi" w:hAnsiTheme="minorHAnsi"/>
          <w:sz w:val="24"/>
          <w:szCs w:val="24"/>
          <w:lang w:val="fr-CA"/>
        </w:rPr>
        <w:t xml:space="preserve"> métier </w:t>
      </w:r>
      <w:r w:rsidR="005C7B80">
        <w:rPr>
          <w:rFonts w:asciiTheme="minorHAnsi" w:hAnsiTheme="minorHAnsi"/>
          <w:sz w:val="24"/>
          <w:szCs w:val="24"/>
          <w:lang w:val="fr-CA"/>
        </w:rPr>
        <w:t>en charpenterie.</w:t>
      </w:r>
    </w:p>
    <w:p w:rsidR="00BF65C9" w:rsidRPr="00BF65C9" w:rsidRDefault="00BF65C9" w:rsidP="00BF65C9">
      <w:pPr>
        <w:jc w:val="both"/>
        <w:rPr>
          <w:rFonts w:asciiTheme="minorHAnsi" w:hAnsiTheme="minorHAnsi"/>
          <w:b/>
          <w:sz w:val="24"/>
          <w:szCs w:val="24"/>
          <w:lang w:val="fr-CA"/>
        </w:rPr>
      </w:pPr>
      <w:r w:rsidRPr="00BF65C9">
        <w:rPr>
          <w:rFonts w:asciiTheme="minorHAnsi" w:hAnsiTheme="minorHAnsi"/>
          <w:b/>
          <w:sz w:val="24"/>
          <w:szCs w:val="24"/>
          <w:lang w:val="fr-CA"/>
        </w:rPr>
        <w:t xml:space="preserve">Renseignements et tâches à l’intention de la personne apprenante: </w:t>
      </w:r>
    </w:p>
    <w:p w:rsidR="00E4349B" w:rsidRPr="00E747ED" w:rsidRDefault="00BF65C9" w:rsidP="00E4349B">
      <w:pPr>
        <w:pStyle w:val="ListParagraph"/>
        <w:ind w:left="2160" w:hanging="1440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E747ED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E4349B" w:rsidRPr="00D43729">
        <w:rPr>
          <w:rFonts w:asciiTheme="minorHAnsi" w:hAnsiTheme="minorHAnsi"/>
          <w:b/>
          <w:sz w:val="24"/>
          <w:szCs w:val="24"/>
          <w:lang w:val="fr-CA"/>
        </w:rPr>
        <w:t xml:space="preserve"> 1:</w:t>
      </w:r>
      <w:r w:rsidR="00E4349B" w:rsidRPr="00D43729">
        <w:rPr>
          <w:rFonts w:asciiTheme="minorHAnsi" w:hAnsiTheme="minorHAnsi"/>
          <w:sz w:val="24"/>
          <w:szCs w:val="24"/>
          <w:lang w:val="fr-CA"/>
        </w:rPr>
        <w:tab/>
      </w:r>
      <w:r w:rsidRPr="00E747ED">
        <w:rPr>
          <w:rFonts w:asciiTheme="minorHAnsi" w:hAnsiTheme="minorHAnsi"/>
          <w:sz w:val="24"/>
          <w:szCs w:val="24"/>
          <w:lang w:val="fr-CA"/>
        </w:rPr>
        <w:t>Visionner</w:t>
      </w:r>
      <w:r w:rsidRPr="00D43729">
        <w:rPr>
          <w:rFonts w:asciiTheme="minorHAnsi" w:hAnsiTheme="minorHAnsi"/>
          <w:sz w:val="24"/>
          <w:szCs w:val="24"/>
          <w:lang w:val="fr-CA"/>
        </w:rPr>
        <w:t xml:space="preserve"> le prospectus</w:t>
      </w:r>
      <w:r w:rsidR="00C3507F" w:rsidRPr="00D43729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E4349B" w:rsidRPr="00D43729">
        <w:rPr>
          <w:rFonts w:asciiTheme="minorHAnsi" w:hAnsiTheme="minorHAnsi"/>
          <w:sz w:val="24"/>
          <w:szCs w:val="24"/>
          <w:lang w:val="fr-CA"/>
        </w:rPr>
        <w:t>“</w:t>
      </w:r>
      <w:r w:rsidR="00E747ED" w:rsidRPr="00D43729">
        <w:rPr>
          <w:rFonts w:asciiTheme="minorHAnsi" w:hAnsiTheme="minorHAnsi"/>
          <w:sz w:val="24"/>
          <w:szCs w:val="24"/>
          <w:lang w:val="fr-CA"/>
        </w:rPr>
        <w:t xml:space="preserve">Au travail avec </w:t>
      </w:r>
      <w:r w:rsidR="005C7B80">
        <w:rPr>
          <w:rFonts w:asciiTheme="minorHAnsi" w:hAnsiTheme="minorHAnsi"/>
          <w:sz w:val="24"/>
          <w:szCs w:val="24"/>
          <w:lang w:val="fr-CA"/>
        </w:rPr>
        <w:t>une charpentière</w:t>
      </w:r>
      <w:r w:rsidR="00E4349B" w:rsidRPr="00D43729">
        <w:rPr>
          <w:rFonts w:asciiTheme="minorHAnsi" w:hAnsiTheme="minorHAnsi"/>
          <w:sz w:val="24"/>
          <w:szCs w:val="24"/>
          <w:lang w:val="fr-CA"/>
        </w:rPr>
        <w:t xml:space="preserve">”. </w:t>
      </w:r>
      <w:r w:rsidR="00E747ED" w:rsidRPr="00E747ED">
        <w:rPr>
          <w:rFonts w:asciiTheme="minorHAnsi" w:hAnsiTheme="minorHAnsi"/>
          <w:sz w:val="24"/>
          <w:szCs w:val="24"/>
          <w:lang w:val="fr-CA"/>
        </w:rPr>
        <w:t>Énumérés les compétences essentielles utilis</w:t>
      </w:r>
      <w:r w:rsidR="00BB053B">
        <w:rPr>
          <w:rFonts w:asciiTheme="minorHAnsi" w:hAnsiTheme="minorHAnsi"/>
          <w:sz w:val="24"/>
          <w:szCs w:val="24"/>
          <w:lang w:val="fr-CA"/>
        </w:rPr>
        <w:t>é</w:t>
      </w:r>
      <w:r w:rsidR="00E747ED" w:rsidRPr="00E747ED">
        <w:rPr>
          <w:rFonts w:asciiTheme="minorHAnsi" w:hAnsiTheme="minorHAnsi"/>
          <w:sz w:val="24"/>
          <w:szCs w:val="24"/>
          <w:lang w:val="fr-CA"/>
        </w:rPr>
        <w:t xml:space="preserve"> par un </w:t>
      </w:r>
      <w:r w:rsidR="00BB053B">
        <w:rPr>
          <w:rFonts w:asciiTheme="minorHAnsi" w:hAnsiTheme="minorHAnsi"/>
          <w:sz w:val="24"/>
          <w:szCs w:val="24"/>
          <w:lang w:val="fr-CA"/>
        </w:rPr>
        <w:t>charpentier</w:t>
      </w:r>
      <w:r w:rsidR="00E4349B" w:rsidRPr="00E747ED">
        <w:rPr>
          <w:rFonts w:asciiTheme="minorHAnsi" w:hAnsiTheme="minorHAnsi"/>
          <w:sz w:val="24"/>
          <w:szCs w:val="24"/>
          <w:lang w:val="fr-CA"/>
        </w:rPr>
        <w:t>.</w:t>
      </w: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C3507F" w:rsidRPr="00E747ED" w:rsidRDefault="00C3507F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E4349B" w:rsidRPr="00E747ED" w:rsidRDefault="00E747ED" w:rsidP="00E4349B">
      <w:pPr>
        <w:pStyle w:val="ListParagraph"/>
        <w:ind w:left="2160" w:hanging="1440"/>
        <w:contextualSpacing w:val="0"/>
        <w:rPr>
          <w:rFonts w:ascii="Book Antiqua" w:hAnsi="Book Antiqua"/>
          <w:sz w:val="24"/>
          <w:szCs w:val="24"/>
          <w:lang w:val="fr-CA"/>
        </w:rPr>
      </w:pPr>
      <w:r w:rsidRPr="00E747ED">
        <w:rPr>
          <w:rFonts w:asciiTheme="minorHAnsi" w:hAnsiTheme="minorHAnsi"/>
          <w:b/>
          <w:sz w:val="24"/>
          <w:szCs w:val="24"/>
          <w:lang w:val="fr-CA"/>
        </w:rPr>
        <w:t>Tâches</w:t>
      </w:r>
      <w:r w:rsidR="00E4349B" w:rsidRPr="00E747ED">
        <w:rPr>
          <w:rFonts w:asciiTheme="minorHAnsi" w:hAnsiTheme="minorHAnsi"/>
          <w:b/>
          <w:sz w:val="24"/>
          <w:szCs w:val="24"/>
          <w:lang w:val="fr-CA"/>
        </w:rPr>
        <w:t xml:space="preserve"> 2-5:</w:t>
      </w:r>
      <w:r w:rsidR="00E4349B" w:rsidRPr="00E747ED">
        <w:rPr>
          <w:rFonts w:ascii="Book Antiqua" w:hAnsi="Book Antiqua"/>
          <w:sz w:val="24"/>
          <w:szCs w:val="24"/>
          <w:lang w:val="fr-CA"/>
        </w:rPr>
        <w:tab/>
      </w:r>
      <w:r w:rsidRPr="00E747ED">
        <w:rPr>
          <w:rFonts w:asciiTheme="minorHAnsi" w:hAnsiTheme="minorHAnsi"/>
          <w:sz w:val="24"/>
          <w:szCs w:val="24"/>
          <w:lang w:val="fr-CA"/>
        </w:rPr>
        <w:t>Visionner le prospectus</w:t>
      </w:r>
      <w:r w:rsidR="00E4349B" w:rsidRPr="00E747ED">
        <w:rPr>
          <w:rFonts w:asciiTheme="minorHAnsi" w:hAnsiTheme="minorHAnsi"/>
          <w:sz w:val="24"/>
          <w:szCs w:val="24"/>
          <w:lang w:val="fr-CA"/>
        </w:rPr>
        <w:t xml:space="preserve"> “</w:t>
      </w:r>
      <w:r w:rsidRPr="00E747ED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BB053B">
        <w:rPr>
          <w:sz w:val="24"/>
          <w:szCs w:val="24"/>
          <w:lang w:val="fr-CA"/>
        </w:rPr>
        <w:t>Possédez-vous les compétences essentielles pour devenir charpentier ou charpentière</w:t>
      </w:r>
      <w:r w:rsidR="00E4349B" w:rsidRPr="00E747ED">
        <w:rPr>
          <w:rFonts w:asciiTheme="minorHAnsi" w:hAnsiTheme="minorHAnsi"/>
          <w:sz w:val="24"/>
          <w:szCs w:val="24"/>
          <w:lang w:val="fr-CA"/>
        </w:rPr>
        <w:t xml:space="preserve">?” </w:t>
      </w:r>
      <w:r w:rsidRPr="00E747ED">
        <w:rPr>
          <w:rFonts w:asciiTheme="minorHAnsi" w:hAnsiTheme="minorHAnsi"/>
          <w:sz w:val="24"/>
          <w:szCs w:val="24"/>
          <w:lang w:val="fr-CA"/>
        </w:rPr>
        <w:t>Tentez</w:t>
      </w:r>
      <w:r w:rsidRPr="00D43729">
        <w:rPr>
          <w:rFonts w:asciiTheme="minorHAnsi" w:hAnsiTheme="minorHAnsi"/>
          <w:sz w:val="24"/>
          <w:szCs w:val="24"/>
          <w:lang w:val="fr-CA"/>
        </w:rPr>
        <w:t xml:space="preserve"> de </w:t>
      </w:r>
      <w:r w:rsidRPr="00E747ED">
        <w:rPr>
          <w:rFonts w:asciiTheme="minorHAnsi" w:hAnsiTheme="minorHAnsi"/>
          <w:sz w:val="24"/>
          <w:szCs w:val="24"/>
          <w:lang w:val="fr-CA"/>
        </w:rPr>
        <w:t>répondre</w:t>
      </w:r>
      <w:r w:rsidRPr="00D43729">
        <w:rPr>
          <w:rFonts w:asciiTheme="minorHAnsi" w:hAnsiTheme="minorHAnsi"/>
          <w:sz w:val="24"/>
          <w:szCs w:val="24"/>
          <w:lang w:val="fr-CA"/>
        </w:rPr>
        <w:t xml:space="preserve"> au</w:t>
      </w:r>
      <w:r w:rsidR="00CB387E">
        <w:rPr>
          <w:rFonts w:asciiTheme="minorHAnsi" w:hAnsiTheme="minorHAnsi"/>
          <w:sz w:val="24"/>
          <w:szCs w:val="24"/>
          <w:lang w:val="fr-CA"/>
        </w:rPr>
        <w:t>x</w:t>
      </w:r>
      <w:r w:rsidRPr="00D43729">
        <w:rPr>
          <w:rFonts w:asciiTheme="minorHAnsi" w:hAnsiTheme="minorHAnsi"/>
          <w:sz w:val="24"/>
          <w:szCs w:val="24"/>
          <w:lang w:val="fr-CA"/>
        </w:rPr>
        <w:t xml:space="preserve"> questions.  </w:t>
      </w:r>
      <w:r w:rsidRPr="00E747ED">
        <w:rPr>
          <w:rFonts w:asciiTheme="minorHAnsi" w:hAnsiTheme="minorHAnsi"/>
          <w:sz w:val="24"/>
          <w:szCs w:val="24"/>
          <w:lang w:val="fr-CA"/>
        </w:rPr>
        <w:t xml:space="preserve">Souvenez-vous que ce sont des questions qu’un </w:t>
      </w:r>
      <w:r w:rsidRPr="00E747ED">
        <w:rPr>
          <w:rFonts w:asciiTheme="minorHAnsi" w:hAnsiTheme="minorHAnsi"/>
          <w:b/>
          <w:sz w:val="24"/>
          <w:szCs w:val="24"/>
          <w:lang w:val="fr-CA"/>
        </w:rPr>
        <w:t>compagnon</w:t>
      </w:r>
      <w:r w:rsidRPr="00E747ED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E4349B" w:rsidRPr="00E747ED">
        <w:rPr>
          <w:rFonts w:asciiTheme="minorHAnsi" w:hAnsiTheme="minorHAnsi"/>
          <w:sz w:val="24"/>
          <w:szCs w:val="24"/>
          <w:lang w:val="fr-CA"/>
        </w:rPr>
        <w:t>(</w:t>
      </w:r>
      <w:r w:rsidRPr="00E747ED">
        <w:rPr>
          <w:rFonts w:asciiTheme="minorHAnsi" w:hAnsiTheme="minorHAnsi"/>
          <w:sz w:val="24"/>
          <w:szCs w:val="24"/>
          <w:lang w:val="fr-CA"/>
        </w:rPr>
        <w:t xml:space="preserve">quelqu’un qui a environs 5 ans d’expérience pratique et théorique) sera en mesure de répondre. </w:t>
      </w:r>
    </w:p>
    <w:p w:rsidR="00E4349B" w:rsidRPr="00E747ED" w:rsidRDefault="00E4349B" w:rsidP="00E4349B">
      <w:pPr>
        <w:ind w:left="720"/>
        <w:jc w:val="both"/>
        <w:rPr>
          <w:b/>
          <w:sz w:val="24"/>
          <w:szCs w:val="24"/>
          <w:lang w:val="fr-CA"/>
        </w:rPr>
      </w:pPr>
    </w:p>
    <w:p w:rsidR="00E4349B" w:rsidRPr="00E747ED" w:rsidRDefault="00E4349B" w:rsidP="00E4349B">
      <w:pPr>
        <w:ind w:left="720"/>
        <w:jc w:val="both"/>
        <w:rPr>
          <w:b/>
          <w:sz w:val="24"/>
          <w:szCs w:val="24"/>
          <w:lang w:val="fr-CA"/>
        </w:rPr>
      </w:pPr>
    </w:p>
    <w:p w:rsidR="00714CE2" w:rsidRDefault="00AC3B36" w:rsidP="00714CE2">
      <w:pPr>
        <w:numPr>
          <w:ilvl w:val="0"/>
          <w:numId w:val="11"/>
        </w:numPr>
        <w:spacing w:before="100" w:beforeAutospacing="1" w:after="100" w:afterAutospacing="1" w:line="240" w:lineRule="auto"/>
        <w:rPr>
          <w:vanish/>
          <w:sz w:val="19"/>
          <w:szCs w:val="19"/>
          <w:lang w:val="en"/>
        </w:rPr>
      </w:pPr>
      <w:r w:rsidRPr="00E747ED">
        <w:rPr>
          <w:sz w:val="24"/>
          <w:szCs w:val="24"/>
          <w:lang w:val="fr-CA"/>
        </w:rPr>
        <w:br w:type="page"/>
      </w:r>
    </w:p>
    <w:p w:rsidR="00714CE2" w:rsidRDefault="00714CE2" w:rsidP="00714CE2">
      <w:pPr>
        <w:pBdr>
          <w:left w:val="single" w:sz="6" w:space="0" w:color="335533"/>
          <w:right w:val="single" w:sz="6" w:space="0" w:color="557755"/>
        </w:pBdr>
        <w:shd w:val="clear" w:color="auto" w:fill="DDDDDD"/>
        <w:rPr>
          <w:vanish/>
          <w:sz w:val="19"/>
          <w:szCs w:val="19"/>
          <w:lang w:val="en"/>
        </w:rPr>
      </w:pPr>
    </w:p>
    <w:p w:rsidR="00B4497D" w:rsidRDefault="00E747ED" w:rsidP="001E4E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toneInformal-Semibold"/>
          <w:color w:val="000000" w:themeColor="text1"/>
          <w:sz w:val="32"/>
          <w:szCs w:val="32"/>
          <w:lang w:val="fr-CA" w:eastAsia="en-CA"/>
        </w:rPr>
      </w:pPr>
      <w:r w:rsidRPr="00B4497D">
        <w:rPr>
          <w:rFonts w:ascii="Cambria" w:hAnsi="Cambria" w:cs="StoneInformal-Semibold"/>
          <w:b/>
          <w:color w:val="000000" w:themeColor="text1"/>
          <w:sz w:val="32"/>
          <w:szCs w:val="32"/>
          <w:lang w:val="fr-CA" w:eastAsia="en-CA"/>
        </w:rPr>
        <w:t>Utilisez vos compétences essentielles : Au travail avec un</w:t>
      </w:r>
      <w:r w:rsidR="001E4E39">
        <w:rPr>
          <w:rFonts w:ascii="Cambria" w:hAnsi="Cambria" w:cs="StoneInformal-Semibold"/>
          <w:b/>
          <w:color w:val="000000" w:themeColor="text1"/>
          <w:sz w:val="32"/>
          <w:szCs w:val="32"/>
          <w:lang w:val="fr-CA" w:eastAsia="en-CA"/>
        </w:rPr>
        <w:t>e charpentière</w:t>
      </w:r>
      <w:r w:rsidRPr="00D43729">
        <w:rPr>
          <w:rFonts w:asciiTheme="majorHAnsi" w:hAnsiTheme="majorHAnsi" w:cs="StoneInformal-Semibold"/>
          <w:color w:val="000000" w:themeColor="text1"/>
          <w:sz w:val="32"/>
          <w:szCs w:val="32"/>
          <w:lang w:val="fr-CA" w:eastAsia="en-CA"/>
        </w:rPr>
        <w:t xml:space="preserve">. </w:t>
      </w:r>
    </w:p>
    <w:p w:rsidR="001E4E39" w:rsidRPr="00D43729" w:rsidRDefault="001E4E39" w:rsidP="001E4E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toneInformal-Semibold"/>
          <w:color w:val="000000" w:themeColor="text1"/>
          <w:sz w:val="32"/>
          <w:szCs w:val="32"/>
          <w:lang w:val="fr-CA" w:eastAsia="en-CA"/>
        </w:rPr>
      </w:pPr>
    </w:p>
    <w:p w:rsidR="00B4497D" w:rsidRPr="00B4497D" w:rsidRDefault="00B4497D" w:rsidP="00B449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 w:eastAsia="en-CA"/>
        </w:rPr>
      </w:pPr>
      <w:r w:rsidRPr="00B4497D">
        <w:rPr>
          <w:rFonts w:asciiTheme="minorHAnsi" w:hAnsiTheme="minorHAnsi"/>
          <w:sz w:val="20"/>
          <w:szCs w:val="20"/>
          <w:lang w:val="fr-CA" w:eastAsia="en-CA"/>
        </w:rPr>
        <w:t xml:space="preserve">Vous débutez un apprentissage </w:t>
      </w:r>
      <w:r w:rsidR="001E4E39">
        <w:rPr>
          <w:rFonts w:asciiTheme="minorHAnsi" w:hAnsiTheme="minorHAnsi"/>
          <w:sz w:val="20"/>
          <w:szCs w:val="20"/>
          <w:lang w:val="fr-CA" w:eastAsia="en-CA"/>
        </w:rPr>
        <w:t>en charpenterie</w:t>
      </w:r>
      <w:r w:rsidRPr="00B4497D">
        <w:rPr>
          <w:rFonts w:asciiTheme="minorHAnsi" w:hAnsiTheme="minorHAnsi"/>
          <w:sz w:val="20"/>
          <w:szCs w:val="20"/>
          <w:lang w:val="fr-CA" w:eastAsia="en-CA"/>
        </w:rPr>
        <w:t xml:space="preserve"> ou vous songez à faire carrière dans ce métier? Pour être </w:t>
      </w:r>
      <w:r w:rsidR="001E4E39">
        <w:rPr>
          <w:rFonts w:asciiTheme="minorHAnsi" w:hAnsiTheme="minorHAnsi"/>
          <w:sz w:val="20"/>
          <w:szCs w:val="20"/>
          <w:lang w:val="fr-CA" w:eastAsia="en-CA"/>
        </w:rPr>
        <w:t>charpentier ou charpentières</w:t>
      </w:r>
      <w:r w:rsidRPr="00B4497D">
        <w:rPr>
          <w:rFonts w:asciiTheme="minorHAnsi" w:hAnsiTheme="minorHAnsi"/>
          <w:sz w:val="20"/>
          <w:szCs w:val="20"/>
          <w:lang w:val="fr-CA" w:eastAsia="en-CA"/>
        </w:rPr>
        <w:t>, il faut posséder de solides compétences essentielles, notamment en lecture, en utilisation de documents, en calcul et en pensée critique.</w:t>
      </w:r>
    </w:p>
    <w:p w:rsidR="00B4497D" w:rsidRPr="00B4497D" w:rsidRDefault="00B4497D" w:rsidP="00B449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 w:eastAsia="en-CA"/>
        </w:rPr>
      </w:pPr>
    </w:p>
    <w:p w:rsidR="00B4497D" w:rsidRPr="00B4497D" w:rsidRDefault="00B4497D" w:rsidP="00B449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 w:eastAsia="en-CA"/>
        </w:rPr>
      </w:pPr>
      <w:r w:rsidRPr="00B4497D">
        <w:rPr>
          <w:rFonts w:asciiTheme="minorHAnsi" w:hAnsiTheme="minorHAnsi"/>
          <w:sz w:val="20"/>
          <w:szCs w:val="20"/>
          <w:lang w:val="fr-CA" w:eastAsia="en-CA"/>
        </w:rPr>
        <w:t>Utilisez ce livret pour :</w:t>
      </w:r>
    </w:p>
    <w:p w:rsidR="00B4497D" w:rsidRPr="004902DC" w:rsidRDefault="00B4497D" w:rsidP="004902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  <w:lang w:val="fr-CA" w:eastAsia="en-CA"/>
        </w:rPr>
      </w:pPr>
      <w:r w:rsidRPr="004902DC">
        <w:rPr>
          <w:rFonts w:asciiTheme="minorHAnsi" w:hAnsiTheme="minorHAnsi"/>
          <w:sz w:val="20"/>
          <w:szCs w:val="20"/>
          <w:lang w:val="fr-CA" w:eastAsia="en-CA"/>
        </w:rPr>
        <w:t xml:space="preserve">apprendre comment </w:t>
      </w:r>
      <w:r w:rsidR="001E4E39" w:rsidRPr="004902DC">
        <w:rPr>
          <w:rFonts w:asciiTheme="minorHAnsi" w:hAnsiTheme="minorHAnsi"/>
          <w:sz w:val="20"/>
          <w:szCs w:val="20"/>
          <w:lang w:val="fr-CA" w:eastAsia="en-CA"/>
        </w:rPr>
        <w:t xml:space="preserve">les </w:t>
      </w:r>
      <w:r w:rsidR="001E4E39">
        <w:rPr>
          <w:rFonts w:asciiTheme="minorHAnsi" w:hAnsiTheme="minorHAnsi"/>
          <w:sz w:val="20"/>
          <w:szCs w:val="20"/>
          <w:lang w:val="fr-CA" w:eastAsia="en-CA"/>
        </w:rPr>
        <w:t>charpentiers ou charpentières</w:t>
      </w:r>
      <w:r w:rsidR="001E4E39" w:rsidRPr="004902DC">
        <w:rPr>
          <w:rFonts w:asciiTheme="minorHAnsi" w:hAnsiTheme="minorHAnsi"/>
          <w:sz w:val="20"/>
          <w:szCs w:val="20"/>
          <w:lang w:val="fr-CA" w:eastAsia="en-CA"/>
        </w:rPr>
        <w:t xml:space="preserve"> </w:t>
      </w:r>
      <w:r w:rsidRPr="004902DC">
        <w:rPr>
          <w:rFonts w:asciiTheme="minorHAnsi" w:hAnsiTheme="minorHAnsi"/>
          <w:sz w:val="20"/>
          <w:szCs w:val="20"/>
          <w:lang w:val="fr-CA" w:eastAsia="en-CA"/>
        </w:rPr>
        <w:t>utilisent les compétences essentielles;</w:t>
      </w:r>
    </w:p>
    <w:p w:rsidR="00B4497D" w:rsidRPr="004902DC" w:rsidRDefault="00B4497D" w:rsidP="004902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  <w:lang w:val="fr-CA" w:eastAsia="en-CA"/>
        </w:rPr>
      </w:pPr>
      <w:r w:rsidRPr="004902DC">
        <w:rPr>
          <w:rFonts w:asciiTheme="minorHAnsi" w:hAnsiTheme="minorHAnsi"/>
          <w:sz w:val="20"/>
          <w:szCs w:val="20"/>
          <w:lang w:val="fr-CA" w:eastAsia="en-CA"/>
        </w:rPr>
        <w:t xml:space="preserve">respecter l’horaire quotidien d’un </w:t>
      </w:r>
      <w:r w:rsidR="001E4E39">
        <w:rPr>
          <w:rFonts w:asciiTheme="minorHAnsi" w:hAnsiTheme="minorHAnsi"/>
          <w:sz w:val="20"/>
          <w:szCs w:val="20"/>
          <w:lang w:val="fr-CA" w:eastAsia="en-CA"/>
        </w:rPr>
        <w:t>charpentier ou d’une charpentière</w:t>
      </w:r>
      <w:r w:rsidRPr="004902DC">
        <w:rPr>
          <w:rFonts w:asciiTheme="minorHAnsi" w:hAnsiTheme="minorHAnsi"/>
          <w:sz w:val="20"/>
          <w:szCs w:val="20"/>
          <w:lang w:val="fr-CA" w:eastAsia="en-CA"/>
        </w:rPr>
        <w:t>;</w:t>
      </w:r>
    </w:p>
    <w:p w:rsidR="00B4497D" w:rsidRPr="004902DC" w:rsidRDefault="00B4497D" w:rsidP="004902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sz w:val="20"/>
          <w:szCs w:val="20"/>
          <w:lang w:val="fr-CA"/>
        </w:rPr>
      </w:pPr>
      <w:r w:rsidRPr="004902DC">
        <w:rPr>
          <w:rFonts w:asciiTheme="minorHAnsi" w:hAnsiTheme="minorHAnsi"/>
          <w:sz w:val="20"/>
          <w:szCs w:val="20"/>
          <w:lang w:val="fr-CA" w:eastAsia="en-CA"/>
        </w:rPr>
        <w:t xml:space="preserve">déterminer de quelle façon vos compétences essentielles se comparent à celle d’un compagnon </w:t>
      </w:r>
      <w:r w:rsidRPr="004902DC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en </w:t>
      </w:r>
      <w:r w:rsidR="001E4E39">
        <w:rPr>
          <w:rFonts w:asciiTheme="minorHAnsi" w:hAnsiTheme="minorHAnsi" w:cs="HelveticaNeue-Roman"/>
          <w:sz w:val="20"/>
          <w:szCs w:val="20"/>
          <w:lang w:val="fr-CA" w:eastAsia="en-CA"/>
        </w:rPr>
        <w:t>charpenterie.</w:t>
      </w:r>
    </w:p>
    <w:p w:rsidR="00B4497D" w:rsidRPr="00D43729" w:rsidRDefault="00B4497D" w:rsidP="00B4497D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  <w:lang w:val="fr-CA"/>
        </w:rPr>
      </w:pPr>
    </w:p>
    <w:p w:rsidR="00D43729" w:rsidRPr="00D43729" w:rsidRDefault="00D43729" w:rsidP="00D437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sz w:val="28"/>
          <w:szCs w:val="28"/>
          <w:lang w:val="fr-CA" w:eastAsia="en-CA"/>
        </w:rPr>
      </w:pPr>
      <w:r w:rsidRPr="00D43729">
        <w:rPr>
          <w:rFonts w:asciiTheme="minorHAnsi" w:hAnsiTheme="minorHAnsi" w:cs="StoneInformal"/>
          <w:sz w:val="28"/>
          <w:szCs w:val="28"/>
          <w:lang w:val="fr-CA" w:eastAsia="en-CA"/>
        </w:rPr>
        <w:t xml:space="preserve">Comment les </w:t>
      </w:r>
      <w:r w:rsidR="00867512" w:rsidRPr="00867512">
        <w:rPr>
          <w:rFonts w:asciiTheme="minorHAnsi" w:hAnsiTheme="minorHAnsi"/>
          <w:sz w:val="28"/>
          <w:szCs w:val="28"/>
          <w:lang w:val="fr-CA" w:eastAsia="en-CA"/>
        </w:rPr>
        <w:t>charpentier</w:t>
      </w:r>
      <w:r w:rsidR="00867512">
        <w:rPr>
          <w:rFonts w:asciiTheme="minorHAnsi" w:hAnsiTheme="minorHAnsi"/>
          <w:sz w:val="28"/>
          <w:szCs w:val="28"/>
          <w:lang w:val="fr-CA" w:eastAsia="en-CA"/>
        </w:rPr>
        <w:t>s</w:t>
      </w:r>
      <w:r w:rsidR="00867512" w:rsidRPr="00867512">
        <w:rPr>
          <w:rFonts w:asciiTheme="minorHAnsi" w:hAnsiTheme="minorHAnsi"/>
          <w:sz w:val="28"/>
          <w:szCs w:val="28"/>
          <w:lang w:val="fr-CA" w:eastAsia="en-CA"/>
        </w:rPr>
        <w:t xml:space="preserve"> </w:t>
      </w:r>
      <w:r w:rsidR="00867512">
        <w:rPr>
          <w:rFonts w:asciiTheme="minorHAnsi" w:hAnsiTheme="minorHAnsi"/>
          <w:sz w:val="28"/>
          <w:szCs w:val="28"/>
          <w:lang w:val="fr-CA" w:eastAsia="en-CA"/>
        </w:rPr>
        <w:t>et</w:t>
      </w:r>
      <w:r w:rsidR="00867512" w:rsidRPr="00867512">
        <w:rPr>
          <w:rFonts w:asciiTheme="minorHAnsi" w:hAnsiTheme="minorHAnsi"/>
          <w:sz w:val="28"/>
          <w:szCs w:val="28"/>
          <w:lang w:val="fr-CA" w:eastAsia="en-CA"/>
        </w:rPr>
        <w:t xml:space="preserve"> charpentière</w:t>
      </w:r>
      <w:r w:rsidR="00867512">
        <w:rPr>
          <w:rFonts w:asciiTheme="minorHAnsi" w:hAnsiTheme="minorHAnsi"/>
          <w:sz w:val="28"/>
          <w:szCs w:val="28"/>
          <w:lang w:val="fr-CA" w:eastAsia="en-CA"/>
        </w:rPr>
        <w:t>s</w:t>
      </w:r>
      <w:r w:rsidR="00867512" w:rsidRPr="00D43729">
        <w:rPr>
          <w:rFonts w:asciiTheme="minorHAnsi" w:hAnsiTheme="minorHAnsi" w:cs="StoneInformal"/>
          <w:sz w:val="28"/>
          <w:szCs w:val="28"/>
          <w:lang w:val="fr-CA" w:eastAsia="en-CA"/>
        </w:rPr>
        <w:t xml:space="preserve"> </w:t>
      </w:r>
      <w:r w:rsidRPr="00D43729">
        <w:rPr>
          <w:rFonts w:asciiTheme="minorHAnsi" w:hAnsiTheme="minorHAnsi" w:cs="StoneInformal"/>
          <w:sz w:val="28"/>
          <w:szCs w:val="28"/>
          <w:lang w:val="fr-CA" w:eastAsia="en-CA"/>
        </w:rPr>
        <w:t>utilisent les compétences essentielles</w:t>
      </w:r>
    </w:p>
    <w:p w:rsidR="00D43729" w:rsidRDefault="00D43729" w:rsidP="00D437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D43729" w:rsidRDefault="00D43729" w:rsidP="00D437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>Les</w:t>
      </w:r>
      <w:r w:rsidR="00867512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="00867512">
        <w:rPr>
          <w:rFonts w:asciiTheme="minorHAnsi" w:hAnsiTheme="minorHAnsi"/>
          <w:sz w:val="20"/>
          <w:szCs w:val="20"/>
          <w:lang w:val="fr-CA" w:eastAsia="en-CA"/>
        </w:rPr>
        <w:t>charpentiers et charpentières</w:t>
      </w:r>
      <w:r w:rsidR="00867512"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>utilisent les compétences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>essentielles pour effectuer toutes sortes de tâches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>liées à leur travail, par exemple :</w:t>
      </w:r>
    </w:p>
    <w:p w:rsidR="00D43729" w:rsidRPr="00D43729" w:rsidRDefault="00D43729" w:rsidP="00D437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D43729" w:rsidRPr="00D43729" w:rsidRDefault="00D43729" w:rsidP="008675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• </w:t>
      </w:r>
      <w:r w:rsidRPr="00D43729">
        <w:rPr>
          <w:rFonts w:asciiTheme="minorHAnsi" w:hAnsiTheme="minorHAnsi" w:cs="HelveticaNeue-Bold"/>
          <w:b/>
          <w:bCs/>
          <w:sz w:val="20"/>
          <w:szCs w:val="20"/>
          <w:lang w:val="fr-CA" w:eastAsia="en-CA"/>
        </w:rPr>
        <w:t xml:space="preserve">utilisation de documents </w:t>
      </w:r>
      <w:r w:rsidR="00867512" w:rsidRPr="00867512">
        <w:rPr>
          <w:rFonts w:asciiTheme="minorHAnsi" w:hAnsiTheme="minorHAnsi" w:cs="HelveticaNeue-Roman"/>
          <w:sz w:val="20"/>
          <w:szCs w:val="20"/>
          <w:lang w:val="fr-CA" w:eastAsia="en-CA"/>
        </w:rPr>
        <w:t>pour interpréter les bleus, vérifier les mesures et identifier les divergences</w:t>
      </w: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>;</w:t>
      </w:r>
    </w:p>
    <w:p w:rsidR="00867512" w:rsidRDefault="00D43729" w:rsidP="008675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• </w:t>
      </w:r>
      <w:r w:rsidR="00867512" w:rsidRPr="00867512">
        <w:rPr>
          <w:rFonts w:asciiTheme="minorHAnsi" w:hAnsiTheme="minorHAnsi" w:cs="HelveticaNeue-Bold"/>
          <w:b/>
          <w:bCs/>
          <w:sz w:val="20"/>
          <w:szCs w:val="20"/>
          <w:lang w:val="fr-CA" w:eastAsia="en-CA"/>
        </w:rPr>
        <w:t xml:space="preserve">calcul </w:t>
      </w:r>
      <w:r w:rsidR="00867512" w:rsidRPr="00867512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pour prendre des mesures et calculer la quantité de béton nécessaire pour des semelles (fondations); </w:t>
      </w:r>
    </w:p>
    <w:p w:rsidR="00D43729" w:rsidRPr="00D43729" w:rsidRDefault="00D43729" w:rsidP="00867512">
      <w:pPr>
        <w:autoSpaceDE w:val="0"/>
        <w:autoSpaceDN w:val="0"/>
        <w:adjustRightInd w:val="0"/>
        <w:spacing w:after="0" w:line="240" w:lineRule="auto"/>
        <w:rPr>
          <w:sz w:val="29"/>
          <w:szCs w:val="29"/>
          <w:lang w:val="fr-CA"/>
        </w:rPr>
      </w:pPr>
      <w:r w:rsidRPr="00D43729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• </w:t>
      </w:r>
      <w:r w:rsidRPr="00D43729">
        <w:rPr>
          <w:rFonts w:asciiTheme="minorHAnsi" w:hAnsiTheme="minorHAnsi" w:cs="HelveticaNeue-Bold"/>
          <w:b/>
          <w:bCs/>
          <w:sz w:val="20"/>
          <w:szCs w:val="20"/>
          <w:lang w:val="fr-CA" w:eastAsia="en-CA"/>
        </w:rPr>
        <w:t xml:space="preserve">résolution de problèmes </w:t>
      </w:r>
      <w:r w:rsidR="00867512" w:rsidRPr="00867512">
        <w:rPr>
          <w:rFonts w:asciiTheme="minorHAnsi" w:hAnsiTheme="minorHAnsi" w:cs="HelveticaNeue-Roman"/>
          <w:sz w:val="20"/>
          <w:szCs w:val="20"/>
          <w:lang w:val="fr-CA" w:eastAsia="en-CA"/>
        </w:rPr>
        <w:t>pour adapter les plans à l’espace disponible.</w:t>
      </w:r>
    </w:p>
    <w:p w:rsidR="00D43729" w:rsidRDefault="00D43729" w:rsidP="00D43729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</w:p>
    <w:p w:rsidR="00A43593" w:rsidRPr="00A43593" w:rsidRDefault="0095612C" w:rsidP="00974B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Les </w:t>
      </w:r>
      <w:r w:rsidRPr="0095612C">
        <w:rPr>
          <w:rFonts w:asciiTheme="minorHAnsi" w:hAnsiTheme="minorHAnsi" w:cs="HelveticaNeue-Bold"/>
          <w:b/>
          <w:bCs/>
          <w:sz w:val="20"/>
          <w:szCs w:val="20"/>
          <w:lang w:val="fr-CA" w:eastAsia="en-CA"/>
        </w:rPr>
        <w:t>charpentiers et charpentières</w:t>
      </w:r>
      <w:r>
        <w:rPr>
          <w:rFonts w:asciiTheme="minorHAnsi" w:hAnsiTheme="minorHAnsi" w:cs="HelveticaNeue-Bold"/>
          <w:b/>
          <w:bCs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construisent, érigent, installent,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entretiennent et réparent les structures et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les composants faits de bois, de substituts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de bois et d’autres matériaux. Ils travaillent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pour les entreprises de construction,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les entrepreneurs en 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c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harpenterie et les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services d’entretien des usines et des autres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5612C">
        <w:rPr>
          <w:rFonts w:asciiTheme="minorHAnsi" w:hAnsiTheme="minorHAnsi" w:cs="HelveticaNeue-Roman"/>
          <w:sz w:val="20"/>
          <w:szCs w:val="20"/>
          <w:lang w:val="fr-CA" w:eastAsia="en-CA"/>
        </w:rPr>
        <w:t>établissements; ils peuvent aussi travailler à</w:t>
      </w:r>
      <w:r w:rsidR="00A43593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A43593">
        <w:rPr>
          <w:rFonts w:asciiTheme="minorHAnsi" w:hAnsiTheme="minorHAnsi" w:cs="HelveticaNeue-Roman"/>
          <w:sz w:val="20"/>
          <w:szCs w:val="20"/>
          <w:lang w:val="fr-CA" w:eastAsia="en-CA"/>
        </w:rPr>
        <w:t>leur compte.</w:t>
      </w:r>
    </w:p>
    <w:p w:rsidR="00A43593" w:rsidRDefault="00A43593" w:rsidP="00974B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714CE2" w:rsidRPr="00CB387E" w:rsidRDefault="00A43593" w:rsidP="00974B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 w:themeColor="text1"/>
          <w:sz w:val="30"/>
          <w:szCs w:val="30"/>
          <w:lang w:val="fr-CA"/>
        </w:rPr>
      </w:pPr>
      <w:r>
        <w:rPr>
          <w:rFonts w:asciiTheme="minorHAnsi" w:hAnsiTheme="minorHAnsi"/>
          <w:b/>
          <w:color w:val="000000" w:themeColor="text1"/>
          <w:sz w:val="30"/>
          <w:szCs w:val="30"/>
          <w:lang w:val="fr-CA" w:eastAsia="en-CA"/>
        </w:rPr>
        <w:t>Une journée dans la vie d’une charpentière</w:t>
      </w:r>
      <w:r w:rsidR="00974BBD" w:rsidRPr="00CB387E">
        <w:rPr>
          <w:rFonts w:asciiTheme="minorHAnsi" w:hAnsiTheme="minorHAnsi"/>
          <w:b/>
          <w:color w:val="000000" w:themeColor="text1"/>
          <w:sz w:val="30"/>
          <w:szCs w:val="30"/>
          <w:lang w:val="fr-CA" w:eastAsia="en-CA"/>
        </w:rPr>
        <w:t xml:space="preserve">: l’histoire de </w:t>
      </w:r>
      <w:r>
        <w:rPr>
          <w:rFonts w:asciiTheme="minorHAnsi" w:hAnsiTheme="minorHAnsi"/>
          <w:b/>
          <w:color w:val="000000" w:themeColor="text1"/>
          <w:sz w:val="30"/>
          <w:szCs w:val="30"/>
          <w:lang w:val="fr-CA" w:eastAsia="en-CA"/>
        </w:rPr>
        <w:t>Brenda</w:t>
      </w:r>
    </w:p>
    <w:p w:rsidR="00437A93" w:rsidRPr="00437A93" w:rsidRDefault="00437A93" w:rsidP="004902DC">
      <w:pPr>
        <w:autoSpaceDE w:val="0"/>
        <w:autoSpaceDN w:val="0"/>
        <w:adjustRightInd w:val="0"/>
        <w:spacing w:before="240"/>
        <w:rPr>
          <w:rFonts w:asciiTheme="minorHAnsi" w:hAnsiTheme="minorHAnsi" w:cs="HelveticaNeue-Roman"/>
          <w:b/>
          <w:color w:val="000000"/>
          <w:sz w:val="32"/>
          <w:szCs w:val="32"/>
          <w:lang w:val="fr-CA" w:eastAsia="en-CA"/>
        </w:rPr>
      </w:pPr>
      <w:r w:rsidRPr="00437A93">
        <w:rPr>
          <w:rFonts w:asciiTheme="minorHAnsi" w:hAnsiTheme="minorHAnsi" w:cs="StoneInformal"/>
          <w:b/>
          <w:sz w:val="32"/>
          <w:szCs w:val="32"/>
          <w:lang w:val="fr-CA" w:eastAsia="en-CA"/>
        </w:rPr>
        <w:t>Préparation du chantier</w:t>
      </w:r>
      <w:r w:rsidRPr="00437A93">
        <w:rPr>
          <w:rFonts w:asciiTheme="minorHAnsi" w:hAnsiTheme="minorHAnsi" w:cs="HelveticaNeue-Roman"/>
          <w:b/>
          <w:color w:val="000000"/>
          <w:sz w:val="32"/>
          <w:szCs w:val="32"/>
          <w:lang w:val="fr-CA" w:eastAsia="en-CA"/>
        </w:rPr>
        <w:t xml:space="preserve"> </w:t>
      </w:r>
    </w:p>
    <w:p w:rsidR="00714CE2" w:rsidRDefault="00437A93" w:rsidP="00437A93">
      <w:pPr>
        <w:autoSpaceDE w:val="0"/>
        <w:autoSpaceDN w:val="0"/>
        <w:adjustRightInd w:val="0"/>
        <w:spacing w:after="0" w:line="240" w:lineRule="auto"/>
        <w:rPr>
          <w:noProof/>
          <w:sz w:val="19"/>
          <w:szCs w:val="19"/>
          <w:lang w:val="fr-CA" w:eastAsia="en-CA"/>
        </w:rPr>
      </w:pP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Brenda est une charpentière en construction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résidentielle. Aujourd’hui, elle est la seule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charpentière sur le chantier de construction d’une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habitation unifamiliale. Un conducteur de machinerie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lourde est en train de creuser à l’excavatrice pour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enlever le sol où la fondation sera construite.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Pendant que le conducteur travaille, Brenda s’assure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que l’excavation est horizontale, </w:t>
      </w:r>
      <w:proofErr w:type="gramStart"/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a</w:t>
      </w:r>
      <w:proofErr w:type="gramEnd"/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la profondeur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voulue, et présente un dégagement de trois pieds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(un mètre) autour des murs extérieurs de la maison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pour qu’elle ait un espace de travail suffisant </w:t>
      </w:r>
      <w:r w:rsidRPr="00437A9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(calcul)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  <w:r w:rsidRPr="00437A93">
        <w:rPr>
          <w:noProof/>
          <w:sz w:val="19"/>
          <w:szCs w:val="19"/>
          <w:lang w:val="fr-CA" w:eastAsia="en-CA"/>
        </w:rPr>
        <w:t xml:space="preserve"> </w:t>
      </w:r>
    </w:p>
    <w:p w:rsidR="00437A93" w:rsidRPr="00437A93" w:rsidRDefault="00437A93" w:rsidP="00437A93">
      <w:pPr>
        <w:autoSpaceDE w:val="0"/>
        <w:autoSpaceDN w:val="0"/>
        <w:adjustRightInd w:val="0"/>
        <w:spacing w:after="0" w:line="240" w:lineRule="auto"/>
        <w:rPr>
          <w:sz w:val="19"/>
          <w:szCs w:val="19"/>
          <w:lang w:val="fr-CA"/>
        </w:rPr>
      </w:pPr>
    </w:p>
    <w:p w:rsidR="00437A93" w:rsidRDefault="00437A93" w:rsidP="00437A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Selon le code du bâtiment, l’excavation de la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fondation doit être située sous la limite de gel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(profondeur de pénétration du gel), soit 18 po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dans notre cas, et doit atteindre une profondeur à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laquelle il n’y a aucune matière organique </w:t>
      </w:r>
      <w:r w:rsidRPr="00437A9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(lecture)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Heureusement, il n’y a aucune matière organique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à une profondeur de 18 po sur ce chantier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construction. Une excavation minimale permettra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à l’entreprise et au propriétaire d’économiser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l’argent.</w:t>
      </w:r>
    </w:p>
    <w:p w:rsidR="00437A93" w:rsidRPr="00437A93" w:rsidRDefault="00437A93" w:rsidP="00437A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A86142" w:rsidRPr="00437A93" w:rsidRDefault="00437A93" w:rsidP="00437A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Brenda vérifie soigneusement les mesures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l’excavation parce que, une fois que l’excavatrice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quitte le chantier, elle devra corriger tous les écarts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437A9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(capacité de raisonnement - pensée critique)</w:t>
      </w:r>
      <w:r w:rsidRPr="00437A9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</w:p>
    <w:p w:rsidR="00437A93" w:rsidRDefault="00437A93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6F1A94" w:rsidRDefault="005606D1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657224</wp:posOffset>
                </wp:positionH>
                <wp:positionV relativeFrom="paragraph">
                  <wp:posOffset>2149475</wp:posOffset>
                </wp:positionV>
                <wp:extent cx="1819275" cy="266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5606D1" w:rsidRDefault="00DF29DF">
                            <w:pPr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5606D1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Excavation de fondation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75pt;margin-top:169.25pt;width:143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" fillcolor="white [3201]" stroked="f" strokeweight=".5pt">
                <v:textbox>
                  <w:txbxContent>
                    <w:p w:rsidR="00DF29DF" w:rsidRPr="005606D1" w:rsidRDefault="00DF29DF">
                      <w:pPr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5606D1">
                        <w:rPr>
                          <w:b/>
                          <w:sz w:val="24"/>
                          <w:szCs w:val="24"/>
                          <w:lang w:val="fr-CA"/>
                        </w:rPr>
                        <w:t>Excavation de fondation</w:t>
                      </w:r>
                    </w:p>
                  </w:txbxContent>
                </v:textbox>
              </v:shape>
            </w:pict>
          </mc:Fallback>
        </mc:AlternateContent>
      </w:r>
      <w:r w:rsidR="006F1A94"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187325</wp:posOffset>
                </wp:positionV>
                <wp:extent cx="100965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5606D1" w:rsidRDefault="00DF29DF" w:rsidP="006F1A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5606D1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Dégagement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8.5pt;margin-top:14.75pt;width:79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" fillcolor="white [3201]" stroked="f" strokeweight=".5pt">
                <v:textbox>
                  <w:txbxContent>
                    <w:p w:rsidR="00DF29DF" w:rsidRPr="005606D1" w:rsidRDefault="00DF29DF" w:rsidP="006F1A94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5606D1">
                        <w:rPr>
                          <w:b/>
                          <w:sz w:val="24"/>
                          <w:szCs w:val="24"/>
                          <w:lang w:val="fr-CA"/>
                        </w:rPr>
                        <w:t>Dégagement de travail</w:t>
                      </w:r>
                    </w:p>
                  </w:txbxContent>
                </v:textbox>
              </v:shape>
            </w:pict>
          </mc:Fallback>
        </mc:AlternateContent>
      </w:r>
      <w:r w:rsidR="006F1A94">
        <w:rPr>
          <w:noProof/>
          <w:sz w:val="19"/>
          <w:szCs w:val="19"/>
          <w:lang w:eastAsia="en-CA"/>
        </w:rPr>
        <w:drawing>
          <wp:inline distT="0" distB="0" distL="0" distR="0">
            <wp:extent cx="3333750" cy="2352675"/>
            <wp:effectExtent l="0" t="0" r="0" b="9525"/>
            <wp:docPr id="1" name="Picture 1" descr="A clearly labelled diagram illustrating necessary working clearance around the foundation of 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early labelled diagram illustrating necessary working clearance around the foundation of a hou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94" w:rsidRDefault="006F1A94" w:rsidP="004E75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AE5EFD" w:rsidRPr="00575F9E" w:rsidRDefault="00AE5EFD" w:rsidP="00AE5EFD">
      <w:pPr>
        <w:pStyle w:val="NormalWeb"/>
        <w:rPr>
          <w:rFonts w:asciiTheme="minorHAnsi" w:hAnsiTheme="minorHAnsi" w:cs="HelveticaNeue-Bold"/>
          <w:b/>
          <w:bCs/>
          <w:sz w:val="22"/>
          <w:szCs w:val="22"/>
          <w:lang w:val="fr-CA" w:eastAsia="en-CA"/>
        </w:rPr>
      </w:pPr>
      <w:r w:rsidRPr="00575F9E">
        <w:rPr>
          <w:rFonts w:asciiTheme="minorHAnsi" w:hAnsiTheme="minorHAnsi" w:cs="HelveticaNeue-Bold"/>
          <w:b/>
          <w:bCs/>
          <w:sz w:val="22"/>
          <w:szCs w:val="22"/>
          <w:lang w:val="fr-CA" w:eastAsia="en-CA"/>
        </w:rPr>
        <w:t>Section 9.12. Excavation</w:t>
      </w:r>
    </w:p>
    <w:p w:rsidR="00AE5EFD" w:rsidRPr="00575F9E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575F9E">
        <w:rPr>
          <w:rFonts w:asciiTheme="minorHAnsi" w:hAnsiTheme="minorHAnsi" w:cs="HelveticaNeue-Bold"/>
          <w:b/>
          <w:bCs/>
          <w:lang w:val="fr-CA" w:eastAsia="en-CA"/>
        </w:rPr>
        <w:t xml:space="preserve">9.12.1. </w:t>
      </w:r>
      <w:r w:rsidRPr="00511CC5">
        <w:rPr>
          <w:rFonts w:asciiTheme="minorHAnsi" w:hAnsiTheme="minorHAnsi" w:cs="HelveticaNeue-Bold"/>
          <w:b/>
          <w:bCs/>
          <w:lang w:val="fr-CA" w:eastAsia="en-CA"/>
        </w:rPr>
        <w:t>Généralités</w:t>
      </w:r>
    </w:p>
    <w:p w:rsidR="00AE5EFD" w:rsidRPr="00575F9E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9.12.1.1. Enlèvement de la terre végétale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1) Il faut enlever la couche superficielle du sol et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la végétation à l'emplacement du bâtiment.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2) Dans les régions où les termites causent des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dégâts, le sol doit être exempt de souches,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de racines ou d'autres débris de bois sur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une profondeur d'au moins 300 mm à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l'emplacement du bâtiment.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3) Le fond de toute excavation doit être exempt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de matière organique.</w:t>
      </w: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9.12.1.2. Accumulation d'eau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1) Il ne doit pas y avoir d'eau accumulée dans une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excavation.</w:t>
      </w: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9.12.1.3. Protection contre le gel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1) Le fond de toute excavation doit être préservé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du gel durant les travaux.</w:t>
      </w: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9.12.2. Profondeur</w:t>
      </w: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9.12.2.1. Excavation jusqu'au sol non remanié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1) Toute excavation pour des fondations doit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atteindre le sol non remanié.</w:t>
      </w:r>
    </w:p>
    <w:p w:rsid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lang w:val="fr-CA" w:eastAsia="en-CA"/>
        </w:rPr>
      </w:pPr>
      <w:r w:rsidRPr="00AE5EFD">
        <w:rPr>
          <w:rFonts w:asciiTheme="minorHAnsi" w:hAnsiTheme="minorHAnsi" w:cs="HelveticaNeue-Bold"/>
          <w:b/>
          <w:bCs/>
          <w:lang w:val="fr-CA" w:eastAsia="en-CA"/>
        </w:rPr>
        <w:t>9.12.2.2. Profondeur minimale</w:t>
      </w: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lang w:val="fr-CA" w:eastAsia="en-CA"/>
        </w:rPr>
      </w:pPr>
      <w:r w:rsidRPr="00AE5EFD">
        <w:rPr>
          <w:rFonts w:asciiTheme="minorHAnsi" w:hAnsiTheme="minorHAnsi" w:cs="HelveticaNeue-Roman"/>
          <w:lang w:val="fr-CA" w:eastAsia="en-CA"/>
        </w:rPr>
        <w:t>1) Sous réserve des paragraphes 4) et 5), la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profondeur minimale des fondations au-dessous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du niveau du sol fini doit être</w:t>
      </w:r>
      <w:r>
        <w:rPr>
          <w:rFonts w:asciiTheme="minorHAnsi" w:hAnsiTheme="minorHAnsi" w:cs="HelveticaNeue-Roman"/>
          <w:lang w:val="fr-CA" w:eastAsia="en-CA"/>
        </w:rPr>
        <w:t xml:space="preserve"> </w:t>
      </w:r>
      <w:r w:rsidRPr="00AE5EFD">
        <w:rPr>
          <w:rFonts w:asciiTheme="minorHAnsi" w:hAnsiTheme="minorHAnsi" w:cs="HelveticaNeue-Roman"/>
          <w:lang w:val="fr-CA" w:eastAsia="en-CA"/>
        </w:rPr>
        <w:t>conforme aux valeurs du tableau 9.12.2.2.</w:t>
      </w:r>
    </w:p>
    <w:p w:rsidR="00AE5EFD" w:rsidRDefault="00AE5EFD" w:rsidP="004028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36"/>
          <w:lang w:val="fr-CA" w:eastAsia="en-CA"/>
        </w:rPr>
      </w:pPr>
    </w:p>
    <w:p w:rsidR="00AE5EFD" w:rsidRPr="00AE5EFD" w:rsidRDefault="00AE5EFD" w:rsidP="00AE5E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18"/>
          <w:szCs w:val="18"/>
          <w:lang w:val="fr-CA" w:eastAsia="en-CA"/>
        </w:rPr>
      </w:pPr>
      <w:r w:rsidRPr="00AE5EFD">
        <w:rPr>
          <w:rFonts w:asciiTheme="minorHAnsi" w:hAnsiTheme="minorHAnsi" w:cs="HelveticaNeue-Italic"/>
          <w:i/>
          <w:iCs/>
          <w:sz w:val="18"/>
          <w:szCs w:val="18"/>
          <w:lang w:val="fr-CA" w:eastAsia="en-CA"/>
        </w:rPr>
        <w:t>Reproduit du Code national du bâtiment – Canada 2005, avec la permission du Conseil national de recherches du Canada, titulaire du droit d’auteur.</w:t>
      </w:r>
    </w:p>
    <w:p w:rsidR="00C31CF5" w:rsidRPr="00575F9E" w:rsidRDefault="008612CE" w:rsidP="004028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sz w:val="32"/>
          <w:szCs w:val="32"/>
          <w:lang w:val="fr-CA" w:eastAsia="en-CA"/>
        </w:rPr>
      </w:pPr>
      <w:r w:rsidRPr="00575F9E">
        <w:rPr>
          <w:rFonts w:asciiTheme="minorHAnsi" w:hAnsiTheme="minorHAnsi" w:cs="StoneInformal"/>
          <w:b/>
          <w:sz w:val="32"/>
          <w:szCs w:val="32"/>
          <w:lang w:val="fr-CA" w:eastAsia="en-CA"/>
        </w:rPr>
        <w:t>Prise de livraison</w:t>
      </w:r>
    </w:p>
    <w:p w:rsidR="008612CE" w:rsidRPr="008612CE" w:rsidRDefault="008612CE" w:rsidP="004028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32"/>
          <w:szCs w:val="32"/>
          <w:lang w:val="fr-CA" w:eastAsia="en-CA"/>
        </w:rPr>
      </w:pPr>
    </w:p>
    <w:p w:rsidR="00B36F92" w:rsidRDefault="008612CE" w:rsidP="008612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lastRenderedPageBreak/>
        <w:t>Dans l’intervalle, le fournisseur de bois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construction a livré les matériaux dont Brenda 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besoin pour les coffrages de semelles qui seront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utilisées afin de façonner le béton de la fondation.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Elle vérifie le bon de livraison pour s’assurer que les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articles énumérés correspondent aux articles livrés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(utilisation de documents)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 Son employeur n’aimerait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8612CE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pas payer du bois de construction qu’il n’a pas reçu.</w:t>
      </w:r>
    </w:p>
    <w:p w:rsidR="008612CE" w:rsidRPr="008612CE" w:rsidRDefault="008612CE" w:rsidP="008612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 w:themeColor="text1"/>
          <w:sz w:val="20"/>
          <w:szCs w:val="20"/>
          <w:lang w:val="fr-CA" w:eastAsia="en-CA"/>
        </w:rPr>
      </w:pPr>
    </w:p>
    <w:p w:rsid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Bon de commande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val="fr-CA" w:eastAsia="en-CA"/>
        </w:rPr>
      </w:pPr>
      <w:r w:rsidRPr="008F467C">
        <w:rPr>
          <w:rFonts w:asciiTheme="minorHAnsi" w:hAnsiTheme="minorHAnsi" w:cs="Times-Roman"/>
          <w:sz w:val="24"/>
          <w:szCs w:val="24"/>
          <w:lang w:val="fr-CA" w:eastAsia="en-CA"/>
        </w:rPr>
        <w:t xml:space="preserve">Bois et matériaux </w:t>
      </w:r>
      <w:proofErr w:type="spellStart"/>
      <w:r w:rsidRPr="008F467C">
        <w:rPr>
          <w:rFonts w:asciiTheme="minorHAnsi" w:hAnsiTheme="minorHAnsi" w:cs="Times-Roman"/>
          <w:sz w:val="24"/>
          <w:szCs w:val="24"/>
          <w:lang w:val="fr-CA" w:eastAsia="en-CA"/>
        </w:rPr>
        <w:t>Patry</w:t>
      </w:r>
      <w:proofErr w:type="spellEnd"/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val="fr-CA" w:eastAsia="en-CA"/>
        </w:rPr>
      </w:pP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2468, rue Tremblay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proofErr w:type="spellStart"/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Sherbrooke</w:t>
      </w:r>
      <w:proofErr w:type="spellEnd"/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, Québec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V6H 1Z9, Canada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val="fr-CA" w:eastAsia="en-CA"/>
        </w:rPr>
      </w:pPr>
      <w:r w:rsidRPr="008F467C">
        <w:rPr>
          <w:rFonts w:asciiTheme="minorHAnsi" w:hAnsiTheme="minorHAnsi" w:cs="HelveticaNeue-Roman"/>
          <w:sz w:val="18"/>
          <w:szCs w:val="18"/>
          <w:lang w:val="fr-CA" w:eastAsia="en-CA"/>
        </w:rPr>
        <w:t>Téléphone : 604-534-7618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val="fr-CA" w:eastAsia="en-CA"/>
        </w:rPr>
      </w:pPr>
      <w:r w:rsidRPr="008F467C">
        <w:rPr>
          <w:rFonts w:asciiTheme="minorHAnsi" w:hAnsiTheme="minorHAnsi" w:cs="HelveticaNeue-Roman"/>
          <w:sz w:val="18"/>
          <w:szCs w:val="18"/>
          <w:lang w:val="fr-CA" w:eastAsia="en-CA"/>
        </w:rPr>
        <w:t>service@materiauxpatry.com</w:t>
      </w:r>
    </w:p>
    <w:p w:rsid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Acheteur : </w:t>
      </w:r>
      <w:r w:rsidR="003B1359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     </w:t>
      </w:r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 xml:space="preserve">Maisons Duguay </w:t>
      </w:r>
      <w:proofErr w:type="spellStart"/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ltée</w:t>
      </w:r>
      <w:proofErr w:type="spellEnd"/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,</w:t>
      </w:r>
    </w:p>
    <w:p w:rsidR="008F467C" w:rsidRPr="008F467C" w:rsidRDefault="003B1359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  <w:r>
        <w:rPr>
          <w:rFonts w:asciiTheme="minorHAnsi" w:hAnsiTheme="minorHAnsi" w:cs="CourierStd"/>
          <w:sz w:val="24"/>
          <w:szCs w:val="24"/>
          <w:lang w:val="fr-CA" w:eastAsia="en-CA"/>
        </w:rPr>
        <w:t xml:space="preserve">                         </w:t>
      </w:r>
      <w:r w:rsidR="008F467C" w:rsidRPr="008F467C">
        <w:rPr>
          <w:rFonts w:asciiTheme="minorHAnsi" w:hAnsiTheme="minorHAnsi" w:cs="CourierStd"/>
          <w:sz w:val="24"/>
          <w:szCs w:val="24"/>
          <w:lang w:val="fr-CA" w:eastAsia="en-CA"/>
        </w:rPr>
        <w:t>950, boul. Morgan</w:t>
      </w:r>
    </w:p>
    <w:p w:rsid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Destinataire : </w:t>
      </w:r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92, chemin Anderson</w:t>
      </w:r>
    </w:p>
    <w:p w:rsidR="003B1359" w:rsidRPr="008F467C" w:rsidRDefault="003B1359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*** Toutes les commandes sont FOB à Bois et matériaux </w:t>
      </w:r>
      <w:proofErr w:type="spellStart"/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>Patry</w:t>
      </w:r>
      <w:proofErr w:type="spellEnd"/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>***</w:t>
      </w:r>
    </w:p>
    <w:p w:rsidR="003B1359" w:rsidRDefault="003B1359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8F467C" w:rsidRPr="008F467C" w:rsidRDefault="003B1359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</w:t>
      </w:r>
      <w:r w:rsidR="008F467C"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Code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           </w:t>
      </w:r>
      <w:r w:rsidR="008F467C"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Commander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</w:t>
      </w:r>
      <w:r w:rsidR="008F467C"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Description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                                        </w:t>
      </w:r>
      <w:r w:rsidR="008F467C"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Expédier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proofErr w:type="gramStart"/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de</w:t>
      </w:r>
      <w:proofErr w:type="gramEnd"/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produit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02104SPWRL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3/16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2×10 – 2&amp; BTR SPRUCE SP545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3/16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02084SPWRL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9/16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 2×6 – 2&amp; BTR SPRUCE SP545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9/16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02064SPWRL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12/12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2×6 – 2&amp; BTR SPRUCE SP545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12/12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02044SPWRL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30/12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2×4 – 2&amp; BTR SPRUCE SP535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30/12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02024SPWRL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15/16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2×4 – 2&amp; BTR SPRUCE SP535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15/16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01082SPWRL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2/16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1×6 – 2&amp; BTR SPRUCE SP535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2/16</w:t>
      </w:r>
    </w:p>
    <w:p w:rsidR="008F467C" w:rsidRPr="008F467C" w:rsidRDefault="008F467C" w:rsidP="008F46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020141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11SHT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HARDI-PNL PRMD 4×8STH </w:t>
      </w:r>
      <w:r w:rsidR="003B1359"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11</w:t>
      </w:r>
    </w:p>
    <w:p w:rsidR="008F467C" w:rsidRPr="008F467C" w:rsidRDefault="008F467C" w:rsidP="00B3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eastAsia="en-CA"/>
        </w:rPr>
      </w:pPr>
    </w:p>
    <w:p w:rsidR="008F467C" w:rsidRPr="008F467C" w:rsidRDefault="008F467C" w:rsidP="00B3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eastAsia="en-CA"/>
        </w:rPr>
      </w:pPr>
    </w:p>
    <w:p w:rsidR="008F467C" w:rsidRPr="00A34932" w:rsidRDefault="00A34932" w:rsidP="00B3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32"/>
          <w:szCs w:val="32"/>
          <w:lang w:val="fr-CA" w:eastAsia="en-CA"/>
        </w:rPr>
      </w:pPr>
      <w:r w:rsidRPr="00A34932">
        <w:rPr>
          <w:rFonts w:asciiTheme="minorHAnsi" w:hAnsiTheme="minorHAnsi" w:cs="StoneInformal"/>
          <w:b/>
          <w:sz w:val="32"/>
          <w:szCs w:val="32"/>
          <w:lang w:val="fr-CA" w:eastAsia="en-CA"/>
        </w:rPr>
        <w:t>Calculs relatifs au gravier</w:t>
      </w:r>
    </w:p>
    <w:p w:rsidR="008F467C" w:rsidRPr="00A34932" w:rsidRDefault="008F467C" w:rsidP="00B3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8"/>
          <w:szCs w:val="28"/>
          <w:lang w:val="fr-CA" w:eastAsia="en-CA"/>
        </w:rPr>
      </w:pPr>
    </w:p>
    <w:p w:rsidR="008F467C" w:rsidRPr="00A34932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0"/>
          <w:szCs w:val="20"/>
          <w:lang w:val="fr-CA" w:eastAsia="en-CA"/>
        </w:rPr>
      </w:pP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Brenda commande le gravier pour réaliser une base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solide pour la maison. Elle estime le volume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l’excavation en mètres cubes, et calcule le nombre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de chargements de gravier dont elle a besoin. Elle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majore de 30 % son résultat puisque le gravier doit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être 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ompacté </w:t>
      </w:r>
      <w:r w:rsidRPr="00A34932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(calcul)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</w:p>
    <w:p w:rsidR="00575F9E" w:rsidRDefault="00575F9E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sz w:val="32"/>
          <w:szCs w:val="32"/>
          <w:lang w:val="fr-CA" w:eastAsia="en-CA"/>
        </w:rPr>
      </w:pPr>
    </w:p>
    <w:p w:rsidR="00B36F92" w:rsidRPr="00575F9E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sz w:val="32"/>
          <w:szCs w:val="32"/>
          <w:lang w:val="fr-CA" w:eastAsia="en-CA"/>
        </w:rPr>
      </w:pPr>
      <w:r w:rsidRPr="00A34932">
        <w:rPr>
          <w:rFonts w:asciiTheme="minorHAnsi" w:hAnsiTheme="minorHAnsi" w:cs="StoneInformal"/>
          <w:b/>
          <w:sz w:val="32"/>
          <w:szCs w:val="32"/>
          <w:lang w:val="fr-CA" w:eastAsia="en-CA"/>
        </w:rPr>
        <w:t>Préfabrication</w:t>
      </w:r>
      <w:r w:rsidRPr="00575F9E">
        <w:rPr>
          <w:rFonts w:asciiTheme="minorHAnsi" w:hAnsiTheme="minorHAnsi" w:cs="StoneInformal"/>
          <w:b/>
          <w:sz w:val="32"/>
          <w:szCs w:val="32"/>
          <w:lang w:val="fr-CA" w:eastAsia="en-CA"/>
        </w:rPr>
        <w:t xml:space="preserve"> des </w:t>
      </w:r>
      <w:r w:rsidRPr="00A34932">
        <w:rPr>
          <w:rFonts w:asciiTheme="minorHAnsi" w:hAnsiTheme="minorHAnsi" w:cs="StoneInformal"/>
          <w:b/>
          <w:sz w:val="32"/>
          <w:szCs w:val="32"/>
          <w:lang w:val="fr-CA" w:eastAsia="en-CA"/>
        </w:rPr>
        <w:t>coffrages</w:t>
      </w:r>
      <w:r w:rsidRPr="00575F9E">
        <w:rPr>
          <w:rFonts w:asciiTheme="minorHAnsi" w:hAnsiTheme="minorHAnsi" w:cs="StoneInformal"/>
          <w:b/>
          <w:sz w:val="32"/>
          <w:szCs w:val="32"/>
          <w:lang w:val="fr-CA" w:eastAsia="en-CA"/>
        </w:rPr>
        <w:t xml:space="preserve"> de </w:t>
      </w:r>
      <w:r w:rsidRPr="00A34932">
        <w:rPr>
          <w:rFonts w:asciiTheme="minorHAnsi" w:hAnsiTheme="minorHAnsi" w:cs="StoneInformal"/>
          <w:b/>
          <w:sz w:val="32"/>
          <w:szCs w:val="32"/>
          <w:lang w:val="fr-CA" w:eastAsia="en-CA"/>
        </w:rPr>
        <w:t>semelles</w:t>
      </w:r>
    </w:p>
    <w:p w:rsidR="00A34932" w:rsidRPr="00A34932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32"/>
          <w:szCs w:val="32"/>
          <w:lang w:val="fr-CA" w:eastAsia="en-CA"/>
        </w:rPr>
      </w:pPr>
    </w:p>
    <w:p w:rsidR="000812E3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Bien que le chantier ne soit pas prêt à la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construction, Brenda peut commencer à préfabriqué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les coffrages de semelles. Elle installe ses outils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et planifie la façon la plus efficace de découper et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d’assembler les pièces </w:t>
      </w:r>
      <w:r w:rsidRPr="00A34932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(capacité de raisonnement –</w:t>
      </w:r>
      <w:r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planification et organisation)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. </w:t>
      </w:r>
    </w:p>
    <w:p w:rsidR="00A34932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A34932" w:rsidRPr="00A34932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b/>
          <w:color w:val="000000" w:themeColor="text1"/>
          <w:sz w:val="32"/>
          <w:szCs w:val="32"/>
          <w:lang w:val="fr-CA" w:eastAsia="en-CA"/>
        </w:rPr>
      </w:pPr>
      <w:r w:rsidRPr="00A34932">
        <w:rPr>
          <w:rFonts w:asciiTheme="minorHAnsi" w:hAnsiTheme="minorHAnsi" w:cs="StoneInformal"/>
          <w:b/>
          <w:sz w:val="32"/>
          <w:szCs w:val="32"/>
          <w:lang w:val="fr-CA" w:eastAsia="en-CA"/>
        </w:rPr>
        <w:t>Construction des coffrages de semelles</w:t>
      </w:r>
    </w:p>
    <w:p w:rsidR="00A34932" w:rsidRDefault="00A34932" w:rsidP="000812E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HelveticaNeue-Roman"/>
          <w:color w:val="000000" w:themeColor="text1"/>
          <w:sz w:val="20"/>
          <w:szCs w:val="20"/>
          <w:lang w:val="fr-CA" w:eastAsia="en-CA"/>
        </w:rPr>
      </w:pPr>
    </w:p>
    <w:p w:rsidR="00ED27AD" w:rsidRDefault="00A34932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Les coffrages de semelles sont réalisés au moyen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de bois d’œuvre de dimensions ordinaires. Les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côtés sont faits de pièces de bois de 2 po sur 6 po.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Une fois que les côtés sont en place, Brenda doit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clouer sur le dessus les écarteurs, à des intervalles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de 3 ou 4 pi. Ces écarteurs sont faits de pièces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bois de 1 po sur 4 po et maintiennent les côtés du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coffrage à une largeur uniforme lorsque le béton</w:t>
      </w:r>
      <w:r w:rsidR="009F46B4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y est coulé </w:t>
      </w:r>
      <w:r w:rsidRPr="00A34932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(calcul)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 Brenda scie aussi des piquets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en bois de 1 po sur 4 po. Les piquets sont cloués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verticalement sur les bordures des côtés entre les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écarteurs et dans les coins pour assurer un appui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34932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supplémentaire.</w:t>
      </w:r>
    </w:p>
    <w:p w:rsidR="009F46B4" w:rsidRDefault="009F46B4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9F46B4" w:rsidRDefault="009F46B4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9F46B4" w:rsidRDefault="00920BCB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1790700</wp:posOffset>
                </wp:positionV>
                <wp:extent cx="1638300" cy="495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920BCB" w:rsidRDefault="00DF29DF">
                            <w:pPr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20BCB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Côtes de coffrage en pièces de 2 po sur 6 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79.25pt;margin-top:141pt;width:129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" fillcolor="white [3201]" stroked="f" strokeweight=".5pt">
                <v:textbox>
                  <w:txbxContent>
                    <w:p w:rsidR="00DF29DF" w:rsidRPr="00920BCB" w:rsidRDefault="00DF29DF">
                      <w:pPr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920BCB">
                        <w:rPr>
                          <w:b/>
                          <w:sz w:val="24"/>
                          <w:szCs w:val="24"/>
                          <w:lang w:val="fr-CA"/>
                        </w:rPr>
                        <w:t>Côtes de coffrage en pièces de 2 po sur 6 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1695450</wp:posOffset>
                </wp:positionV>
                <wp:extent cx="171450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920BCB" w:rsidRDefault="00DF29DF">
                            <w:pPr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20BCB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Coffrages de semelles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4.25pt;margin-top:133.5pt;width:1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" fillcolor="white [3201]" stroked="f" strokeweight=".5pt">
                <v:textbox>
                  <w:txbxContent>
                    <w:p w:rsidR="00DF29DF" w:rsidRPr="00920BCB" w:rsidRDefault="00DF29DF">
                      <w:pPr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920BCB">
                        <w:rPr>
                          <w:b/>
                          <w:sz w:val="24"/>
                          <w:szCs w:val="24"/>
                          <w:lang w:val="fr-CA"/>
                        </w:rPr>
                        <w:t>Coffrages de semelles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857249</wp:posOffset>
                </wp:positionH>
                <wp:positionV relativeFrom="paragraph">
                  <wp:posOffset>1333500</wp:posOffset>
                </wp:positionV>
                <wp:extent cx="676275" cy="3143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920BCB" w:rsidRDefault="00DF29DF">
                            <w:pPr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20BCB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Piquet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7.5pt;margin-top:105pt;width:53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" fillcolor="white [3201]" stroked="f" strokeweight=".5pt">
                <v:textbox>
                  <w:txbxContent>
                    <w:p w:rsidR="00DF29DF" w:rsidRPr="00920BCB" w:rsidRDefault="00DF29DF">
                      <w:pPr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920BCB">
                        <w:rPr>
                          <w:b/>
                          <w:sz w:val="24"/>
                          <w:szCs w:val="24"/>
                          <w:lang w:val="fr-CA"/>
                        </w:rPr>
                        <w:t>Piquet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104775</wp:posOffset>
                </wp:positionV>
                <wp:extent cx="1304925" cy="3143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920BCB" w:rsidRDefault="00DF29DF" w:rsidP="00920B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20BCB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Écarteur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97.25pt;margin-top:8.25pt;width:102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" fillcolor="white [3201]" stroked="f" strokeweight=".5pt">
                <v:textbox>
                  <w:txbxContent>
                    <w:p w:rsidR="00DF29DF" w:rsidRPr="00920BCB" w:rsidRDefault="00DF29DF" w:rsidP="00920BCB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920BCB">
                        <w:rPr>
                          <w:b/>
                          <w:sz w:val="24"/>
                          <w:szCs w:val="24"/>
                          <w:lang w:val="fr-CA"/>
                        </w:rPr>
                        <w:t>Écarteur</w:t>
                      </w:r>
                    </w:p>
                  </w:txbxContent>
                </v:textbox>
              </v:shape>
            </w:pict>
          </mc:Fallback>
        </mc:AlternateContent>
      </w:r>
      <w:r w:rsidR="009F46B4">
        <w:rPr>
          <w:noProof/>
          <w:sz w:val="19"/>
          <w:szCs w:val="19"/>
          <w:lang w:eastAsia="en-CA"/>
        </w:rPr>
        <w:drawing>
          <wp:inline distT="0" distB="0" distL="0" distR="0">
            <wp:extent cx="3810000" cy="2219325"/>
            <wp:effectExtent l="0" t="0" r="0" b="9525"/>
            <wp:docPr id="11" name="Picture 11" descr="A clearly labelled diagram of a footing la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early labelled diagram of a footing lad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B4" w:rsidRDefault="009F46B4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9F46B4" w:rsidRPr="00AD2E83" w:rsidRDefault="00AD2E83" w:rsidP="00AD2E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Comme Brenda ne dispose que de quatre heures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pour construire les coffrages, elle doit planifier une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façon d’effectuer le travail de manière efficiente.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Elle consulte le plan de situation pour déterminer la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longueur du coffrage pour chaque mur de la maison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(utilisation de documents)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 Puisqu’aucune des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pièces de bois à sa disposition ne correspond à la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longueur finie du mur, elle devra soit scier une pièce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jusqu’à ce qu’elle obtienne la bonne longueur, soit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abouter plusieurs pièces pour réaliser les côtés des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coffrages </w:t>
      </w:r>
      <w:r w:rsidRPr="00AD2E8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(calcul)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</w:p>
    <w:p w:rsidR="009F46B4" w:rsidRDefault="009F46B4" w:rsidP="00A34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9F46B4" w:rsidRPr="00AD2E83" w:rsidRDefault="00AD2E83" w:rsidP="00AD2E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Ensuite, Brenda doit scier les uns après les autres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tous les écarteurs et piquets de mêmes longueur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et dimensions. Le sciage de tous les écarteurs et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piquets les uns après les autres est plus efficace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que le sciage d’une seule pièce de la pile de bois,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suivi de la mesure, du découpage et du clouage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chaque écarteur ou piquet séparément </w:t>
      </w:r>
      <w:r w:rsidRPr="00AD2E8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(capacité</w:t>
      </w:r>
      <w:r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de raisonnement – résolution de problème)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Elle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effectue une estimation approximative du nombre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d’écarteurs dont elle a besoin, puis les scie tous en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une première étape. Elle sait qu’il lui faut deux fois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plus de piquets que d’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écarteurs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, et scie donc ces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derniers en une deuxième étape </w:t>
      </w:r>
      <w:r w:rsidRPr="00AD2E83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(calcul)</w:t>
      </w:r>
      <w:r w:rsidRPr="00AD2E83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</w:p>
    <w:p w:rsidR="00A34932" w:rsidRDefault="00A34932" w:rsidP="00A34932">
      <w:pPr>
        <w:autoSpaceDE w:val="0"/>
        <w:autoSpaceDN w:val="0"/>
        <w:adjustRightInd w:val="0"/>
        <w:spacing w:after="0" w:line="240" w:lineRule="auto"/>
        <w:rPr>
          <w:rFonts w:ascii="BradleyHandITCTTBold" w:hAnsi="BradleyHandITCTTBold" w:cs="BradleyHandITCTTBold"/>
          <w:b/>
          <w:bCs/>
          <w:color w:val="D3232A"/>
          <w:lang w:val="fr-CA" w:eastAsia="en-CA"/>
        </w:rPr>
      </w:pPr>
    </w:p>
    <w:p w:rsidR="00D8159E" w:rsidRDefault="00D8159E">
      <w:pPr>
        <w:spacing w:after="0" w:line="240" w:lineRule="auto"/>
        <w:rPr>
          <w:rFonts w:ascii="Times New Roman" w:hAnsi="Times New Roman"/>
          <w:b/>
          <w:bCs/>
          <w:i/>
          <w:color w:val="000000" w:themeColor="text1"/>
          <w:sz w:val="20"/>
          <w:szCs w:val="20"/>
          <w:lang w:val="fr-CA" w:eastAsia="en-CA"/>
        </w:rPr>
      </w:pPr>
      <w:r>
        <w:rPr>
          <w:rFonts w:ascii="Times New Roman" w:hAnsi="Times New Roman"/>
          <w:b/>
          <w:bCs/>
          <w:i/>
          <w:color w:val="000000" w:themeColor="text1"/>
          <w:sz w:val="20"/>
          <w:szCs w:val="20"/>
          <w:lang w:val="fr-CA" w:eastAsia="en-CA"/>
        </w:rPr>
        <w:br w:type="page"/>
      </w:r>
    </w:p>
    <w:p w:rsidR="001B7BC7" w:rsidRPr="001B7BC7" w:rsidRDefault="001B7BC7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sz w:val="32"/>
          <w:szCs w:val="32"/>
          <w:lang w:val="fr-CA" w:eastAsia="en-CA"/>
        </w:rPr>
      </w:pPr>
      <w:r w:rsidRPr="001B7BC7">
        <w:rPr>
          <w:rFonts w:asciiTheme="minorHAnsi" w:hAnsiTheme="minorHAnsi" w:cs="StoneInformal"/>
          <w:b/>
          <w:sz w:val="32"/>
          <w:szCs w:val="32"/>
          <w:lang w:val="fr-CA" w:eastAsia="en-CA"/>
        </w:rPr>
        <w:lastRenderedPageBreak/>
        <w:t>Assemblage des côtés</w:t>
      </w:r>
      <w:r>
        <w:rPr>
          <w:rFonts w:asciiTheme="minorHAnsi" w:hAnsiTheme="minorHAnsi" w:cs="StoneInformal"/>
          <w:b/>
          <w:sz w:val="32"/>
          <w:szCs w:val="32"/>
          <w:lang w:val="fr-CA" w:eastAsia="en-CA"/>
        </w:rPr>
        <w:t xml:space="preserve"> </w:t>
      </w:r>
      <w:r w:rsidRPr="001B7BC7">
        <w:rPr>
          <w:rFonts w:asciiTheme="minorHAnsi" w:hAnsiTheme="minorHAnsi" w:cs="StoneInformal"/>
          <w:b/>
          <w:sz w:val="32"/>
          <w:szCs w:val="32"/>
          <w:lang w:val="fr-CA" w:eastAsia="en-CA"/>
        </w:rPr>
        <w:t>et des écarteurs</w:t>
      </w:r>
    </w:p>
    <w:p w:rsidR="001B7BC7" w:rsidRDefault="001B7BC7" w:rsidP="001B7BC7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36"/>
          <w:szCs w:val="36"/>
          <w:lang w:val="fr-CA" w:eastAsia="en-CA"/>
        </w:rPr>
      </w:pPr>
    </w:p>
    <w:p w:rsidR="001B7BC7" w:rsidRDefault="001B7BC7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Brenda trouve aussi une manière d’assembler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les côtés et les écarteurs de manière efficace.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L’espacement des écarteurs peut varier, mais ils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doivent être à angle droit par rapport aux côtés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pour empêcher toute torsion du coffrage. Brenda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regroupe deux côtés et les décale afin d’aménager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un coin intérieur et un coin extérieur. Elle place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ensuite un écarteur en travers des côtés et, à l’aide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de son crayon de charpentière, elle trace une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ligne des deux côtés de l’écarteur pour marquer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l’emplacement de clouage. Elle se déplace ensuite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de trois pieds sur les côtés et utilise l’écarteur pour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marquer l’écarteur suivant du coffrage. Lorsqu’elle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finit le marquage, elle peut aligner les écarteurs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et les clouer en place rapidement </w:t>
      </w:r>
      <w:r w:rsidRPr="001B7BC7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(capacité de</w:t>
      </w:r>
      <w:r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Italic"/>
          <w:i/>
          <w:iCs/>
          <w:color w:val="AA987A"/>
          <w:sz w:val="20"/>
          <w:szCs w:val="20"/>
          <w:lang w:val="fr-CA" w:eastAsia="en-CA"/>
        </w:rPr>
        <w:t>raisonnement – pensée critique)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.</w:t>
      </w:r>
    </w:p>
    <w:p w:rsidR="001B7BC7" w:rsidRPr="001B7BC7" w:rsidRDefault="001B7BC7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1B7BC7" w:rsidRDefault="001B7BC7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Le patron de Brenda arrivera au chantier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construction plus tard dans la journée et s’attendra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à ce que les coffrages de semelle de tous les murs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soient prêts à être placés dans l’excavation. La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préfabrication des coffrages de semelles permet de</w:t>
      </w:r>
      <w:r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 xml:space="preserve"> </w:t>
      </w:r>
      <w:r w:rsidRPr="001B7BC7"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  <w:t>les mettre en place dès que le gravier a été égalisé.</w:t>
      </w:r>
    </w:p>
    <w:p w:rsidR="008348BE" w:rsidRDefault="008348BE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8348BE" w:rsidRDefault="008348BE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4B4366" w:rsidRDefault="004B4366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4B4366" w:rsidRDefault="004B4366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2570480</wp:posOffset>
                </wp:positionV>
                <wp:extent cx="742950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4B4366" w:rsidRDefault="00DF29DF">
                            <w:pPr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B4366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Écarteurs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102.95pt;margin-top:202.4pt;width:58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" fillcolor="white [3201]" stroked="f" strokeweight=".5pt">
                <v:textbox>
                  <w:txbxContent>
                    <w:p w:rsidR="00DF29DF" w:rsidRPr="004B4366" w:rsidRDefault="00DF29DF">
                      <w:pPr>
                        <w:rPr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4B4366">
                        <w:rPr>
                          <w:b/>
                          <w:sz w:val="18"/>
                          <w:szCs w:val="18"/>
                          <w:lang w:val="fr-CA"/>
                        </w:rPr>
                        <w:t>Écarteurs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2570480</wp:posOffset>
                </wp:positionV>
                <wp:extent cx="1209675" cy="2667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4B4366" w:rsidRDefault="00DF29DF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 w:rsidRPr="004B4366">
                              <w:rPr>
                                <w:b/>
                                <w:lang w:val="fr-CA"/>
                              </w:rPr>
                              <w:t>Coin du bâtiment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.2pt;margin-top:202.4pt;width:95.25pt;height:2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" fillcolor="white [3201]" stroked="f" strokeweight=".5pt">
                <v:textbox>
                  <w:txbxContent>
                    <w:p w:rsidR="00DF29DF" w:rsidRPr="004B4366" w:rsidRDefault="00DF29DF">
                      <w:pPr>
                        <w:rPr>
                          <w:b/>
                          <w:lang w:val="fr-CA"/>
                        </w:rPr>
                      </w:pPr>
                      <w:r w:rsidRPr="004B4366">
                        <w:rPr>
                          <w:b/>
                          <w:lang w:val="fr-CA"/>
                        </w:rPr>
                        <w:t>Coin du bâtiment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1217930</wp:posOffset>
                </wp:positionV>
                <wp:extent cx="2019300" cy="285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4B4366" w:rsidRDefault="00DF29DF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 w:rsidRPr="004B4366">
                              <w:rPr>
                                <w:b/>
                                <w:lang w:val="fr-CA"/>
                              </w:rPr>
                              <w:t>Assemblage des coffrages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99.2pt;margin-top:95.9pt;width:159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" fillcolor="white [3201]" stroked="f" strokeweight=".5pt">
                <v:textbox>
                  <w:txbxContent>
                    <w:p w:rsidR="00DF29DF" w:rsidRPr="004B4366" w:rsidRDefault="00DF29DF">
                      <w:pPr>
                        <w:rPr>
                          <w:b/>
                          <w:lang w:val="fr-CA"/>
                        </w:rPr>
                      </w:pPr>
                      <w:r w:rsidRPr="004B4366">
                        <w:rPr>
                          <w:b/>
                          <w:lang w:val="fr-CA"/>
                        </w:rPr>
                        <w:t>Assemblage des coffrages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93980</wp:posOffset>
                </wp:positionV>
                <wp:extent cx="590550" cy="3905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4B4366" w:rsidRDefault="00DF29DF" w:rsidP="004B436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4B4366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Marquer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8.25pt;margin-top:7.4pt;width:46.5pt;height:30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" fillcolor="white [3201]" stroked="f" strokeweight=".5pt">
                <v:textbox>
                  <w:txbxContent>
                    <w:p w:rsidR="00DF29DF" w:rsidRPr="004B4366" w:rsidRDefault="00DF29DF" w:rsidP="004B4366">
                      <w:pPr>
                        <w:jc w:val="center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4B4366">
                        <w:rPr>
                          <w:sz w:val="16"/>
                          <w:szCs w:val="16"/>
                          <w:lang w:val="fr-CA"/>
                        </w:rPr>
                        <w:t xml:space="preserve">Marquer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1590675" cy="2857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F" w:rsidRPr="004B4366" w:rsidRDefault="00DF29DF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 w:rsidRPr="004B4366">
                              <w:rPr>
                                <w:b/>
                                <w:lang w:val="fr-CA"/>
                              </w:rPr>
                              <w:t>Marquage du coffrage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99pt;margin-top:-.2pt;width:125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" fillcolor="white [3201]" stroked="f" strokeweight=".5pt">
                <v:textbox>
                  <w:txbxContent>
                    <w:p w:rsidR="00DF29DF" w:rsidRPr="004B4366" w:rsidRDefault="00DF29DF">
                      <w:pPr>
                        <w:rPr>
                          <w:b/>
                          <w:lang w:val="fr-CA"/>
                        </w:rPr>
                      </w:pPr>
                      <w:r w:rsidRPr="004B4366">
                        <w:rPr>
                          <w:b/>
                          <w:lang w:val="fr-CA"/>
                        </w:rPr>
                        <w:t>Marquage du coffrage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eastAsia="en-CA"/>
        </w:rPr>
        <w:drawing>
          <wp:inline distT="0" distB="0" distL="0" distR="0">
            <wp:extent cx="4286250" cy="4791075"/>
            <wp:effectExtent l="0" t="0" r="0" b="9525"/>
            <wp:docPr id="16" name="Picture 16" descr="A clearly labelled diagram demonstrating ladder assembly using cleats and side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learly labelled diagram demonstrating ladder assembly using cleats and side pie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66" w:rsidRDefault="004B4366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4B4366" w:rsidRDefault="004B4366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4B4366" w:rsidRDefault="004B4366" w:rsidP="001B7B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DC4459" w:rsidRPr="00CF1AD7" w:rsidRDefault="008348BE" w:rsidP="00CF1AD7">
      <w:pPr>
        <w:pStyle w:val="Heading1"/>
        <w:pBdr>
          <w:bottom w:val="dotted" w:sz="6" w:space="0" w:color="CCCCCC"/>
        </w:pBdr>
        <w:shd w:val="clear" w:color="auto" w:fill="FFFFFF"/>
        <w:spacing w:before="0" w:after="0" w:line="518" w:lineRule="atLeast"/>
        <w:ind w:right="150"/>
        <w:textAlignment w:val="bottom"/>
        <w:rPr>
          <w:rFonts w:asciiTheme="minorHAnsi" w:hAnsiTheme="minorHAnsi" w:cs="Arial"/>
          <w:color w:val="222222"/>
          <w:sz w:val="18"/>
          <w:szCs w:val="18"/>
          <w:lang w:val="fr-CA"/>
        </w:rPr>
      </w:pPr>
      <w:r>
        <w:rPr>
          <w:rFonts w:asciiTheme="minorHAnsi" w:hAnsiTheme="minorHAnsi"/>
          <w:color w:val="222222"/>
          <w:sz w:val="18"/>
          <w:szCs w:val="18"/>
          <w:lang w:val="fr-CA"/>
        </w:rPr>
        <w:lastRenderedPageBreak/>
        <w:t>A</w:t>
      </w:r>
      <w:r w:rsidR="00CF1AD7" w:rsidRPr="00CF1AD7">
        <w:rPr>
          <w:rFonts w:asciiTheme="minorHAnsi" w:hAnsiTheme="minorHAnsi"/>
          <w:color w:val="222222"/>
          <w:sz w:val="18"/>
          <w:szCs w:val="18"/>
          <w:lang w:val="fr-CA"/>
        </w:rPr>
        <w:t xml:space="preserve">dapté du document: </w:t>
      </w:r>
      <w:r w:rsidR="00CF1AD7" w:rsidRPr="00CF1AD7">
        <w:rPr>
          <w:rFonts w:asciiTheme="minorHAnsi" w:hAnsiTheme="minorHAnsi" w:cs="Arial"/>
          <w:color w:val="222222"/>
          <w:sz w:val="18"/>
          <w:szCs w:val="18"/>
          <w:lang w:val="fr-CA"/>
        </w:rPr>
        <w:t xml:space="preserve">Utilisez vos compétences essentielles: Au travail avec </w:t>
      </w:r>
      <w:r>
        <w:rPr>
          <w:rFonts w:asciiTheme="minorHAnsi" w:hAnsiTheme="minorHAnsi" w:cs="Arial"/>
          <w:color w:val="222222"/>
          <w:sz w:val="18"/>
          <w:szCs w:val="18"/>
          <w:lang w:val="fr-CA"/>
        </w:rPr>
        <w:t>une charpentière</w:t>
      </w:r>
    </w:p>
    <w:p w:rsidR="00DC4459" w:rsidRPr="00187E49" w:rsidRDefault="00CF1AD7" w:rsidP="00CF1AD7">
      <w:pPr>
        <w:pStyle w:val="Heading2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fr-CA"/>
        </w:rPr>
      </w:pPr>
      <w:r w:rsidRPr="00187E49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www.edsc.gc.ca/fra/emplois/ace/outils/sensibilisation/histoire_</w:t>
      </w:r>
      <w:r w:rsidR="008348BE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charpentier</w:t>
      </w:r>
      <w:r w:rsidRPr="00187E49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.shtml</w:t>
      </w:r>
    </w:p>
    <w:p w:rsidR="00933DD5" w:rsidRPr="00187E49" w:rsidRDefault="00933DD5" w:rsidP="00933D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-Semibold"/>
          <w:b/>
          <w:color w:val="000000" w:themeColor="text1"/>
          <w:sz w:val="28"/>
          <w:szCs w:val="28"/>
          <w:lang w:val="fr-CA" w:eastAsia="en-CA"/>
        </w:rPr>
      </w:pPr>
    </w:p>
    <w:p w:rsidR="00933DD5" w:rsidRPr="00933DD5" w:rsidRDefault="00933DD5" w:rsidP="00933D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-Semibold"/>
          <w:b/>
          <w:color w:val="000000" w:themeColor="text1"/>
          <w:sz w:val="28"/>
          <w:szCs w:val="28"/>
          <w:lang w:val="fr-CA" w:eastAsia="en-CA"/>
        </w:rPr>
      </w:pPr>
      <w:r w:rsidRPr="00933DD5">
        <w:rPr>
          <w:rFonts w:asciiTheme="minorHAnsi" w:hAnsiTheme="minorHAnsi" w:cs="StoneInformal-Semibold"/>
          <w:b/>
          <w:color w:val="000000" w:themeColor="text1"/>
          <w:sz w:val="28"/>
          <w:szCs w:val="28"/>
          <w:lang w:val="fr-CA" w:eastAsia="en-CA"/>
        </w:rPr>
        <w:t xml:space="preserve">Possédez-vous les compétences essentielles pour devenir </w:t>
      </w:r>
      <w:r w:rsidR="00590866">
        <w:rPr>
          <w:rFonts w:asciiTheme="minorHAnsi" w:hAnsiTheme="minorHAnsi" w:cs="StoneInformal-Semibold"/>
          <w:b/>
          <w:color w:val="000000" w:themeColor="text1"/>
          <w:sz w:val="28"/>
          <w:szCs w:val="28"/>
          <w:lang w:val="fr-CA" w:eastAsia="en-CA"/>
        </w:rPr>
        <w:t>charpentier ou charpentière</w:t>
      </w:r>
      <w:r w:rsidRPr="00933DD5">
        <w:rPr>
          <w:rFonts w:asciiTheme="minorHAnsi" w:hAnsiTheme="minorHAnsi" w:cs="StoneInformal-Semibold"/>
          <w:b/>
          <w:color w:val="000000" w:themeColor="text1"/>
          <w:sz w:val="28"/>
          <w:szCs w:val="28"/>
          <w:lang w:val="fr-CA" w:eastAsia="en-CA"/>
        </w:rPr>
        <w:t>?</w:t>
      </w:r>
    </w:p>
    <w:p w:rsidR="00933DD5" w:rsidRDefault="00933DD5" w:rsidP="00933D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933DD5" w:rsidRPr="00933DD5" w:rsidRDefault="00933DD5" w:rsidP="00933DD5">
      <w:pPr>
        <w:autoSpaceDE w:val="0"/>
        <w:autoSpaceDN w:val="0"/>
        <w:adjustRightInd w:val="0"/>
        <w:spacing w:after="0" w:line="240" w:lineRule="auto"/>
        <w:rPr>
          <w:sz w:val="25"/>
          <w:szCs w:val="25"/>
          <w:lang w:val="fr-CA"/>
        </w:rPr>
      </w:pPr>
      <w:r w:rsidRPr="00933DD5">
        <w:rPr>
          <w:rFonts w:asciiTheme="minorHAnsi" w:hAnsiTheme="minorHAnsi" w:cs="HelveticaNeue-Roman"/>
          <w:sz w:val="20"/>
          <w:szCs w:val="20"/>
          <w:lang w:val="fr-CA" w:eastAsia="en-CA"/>
        </w:rPr>
        <w:t>Répondez aux questions suivantes pour voir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33DD5">
        <w:rPr>
          <w:rFonts w:asciiTheme="minorHAnsi" w:hAnsiTheme="minorHAnsi" w:cs="HelveticaNeue-Roman"/>
          <w:sz w:val="20"/>
          <w:szCs w:val="20"/>
          <w:lang w:val="fr-CA" w:eastAsia="en-CA"/>
        </w:rPr>
        <w:t>comment vos compétences se comparent à celles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33DD5"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d’un compagnon en </w:t>
      </w:r>
      <w:r w:rsidR="00590866">
        <w:rPr>
          <w:rFonts w:asciiTheme="minorHAnsi" w:hAnsiTheme="minorHAnsi" w:cs="HelveticaNeue-Roman"/>
          <w:sz w:val="20"/>
          <w:szCs w:val="20"/>
          <w:lang w:val="fr-CA" w:eastAsia="en-CA"/>
        </w:rPr>
        <w:t>charpenterie.</w:t>
      </w:r>
    </w:p>
    <w:p w:rsidR="00933DD5" w:rsidRDefault="00933DD5" w:rsidP="00933DD5">
      <w:pPr>
        <w:autoSpaceDE w:val="0"/>
        <w:autoSpaceDN w:val="0"/>
        <w:adjustRightInd w:val="0"/>
        <w:spacing w:after="0" w:line="240" w:lineRule="auto"/>
        <w:rPr>
          <w:sz w:val="25"/>
          <w:szCs w:val="25"/>
          <w:lang w:val="fr-CA"/>
        </w:rPr>
      </w:pPr>
    </w:p>
    <w:p w:rsidR="001E7FF3" w:rsidRPr="00043EEC" w:rsidRDefault="009E46C3" w:rsidP="00043EE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  <w:r w:rsidRPr="00043EEC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>Calcul</w:t>
      </w:r>
      <w:r w:rsidRPr="00043EEC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eastAsia="en-CA"/>
        </w:rPr>
        <w:t xml:space="preserve"> du </w:t>
      </w:r>
      <w:r w:rsidRPr="00043EEC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>recul</w:t>
      </w:r>
    </w:p>
    <w:p w:rsidR="001E7FF3" w:rsidRPr="001E7FF3" w:rsidRDefault="001E7FF3" w:rsidP="001E7FF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</w:p>
    <w:p w:rsidR="006B45AD" w:rsidRPr="009E46C3" w:rsidRDefault="009E46C3" w:rsidP="009E46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FFFFFF"/>
          <w:sz w:val="20"/>
          <w:szCs w:val="20"/>
          <w:lang w:val="fr-CA" w:eastAsia="en-CA"/>
        </w:rPr>
      </w:pP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Les excavations plutôt profondes ont besoin de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parois inclinées pour empêcher que des matériaux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meubles s’affaissent sur une personne qui travaille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en dessous. Un rapport 3:4 est nécessaire entre le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recul (x) et la profondeur de l’excavation. Calculez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le recul requis pour une maison dont le sous-sol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nécessite une excavation de 2,2 m de profondeur.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9E46C3">
        <w:rPr>
          <w:rFonts w:asciiTheme="minorHAnsi" w:hAnsiTheme="minorHAnsi" w:cs="HelveticaNeue-Roman"/>
          <w:sz w:val="20"/>
          <w:szCs w:val="20"/>
          <w:lang w:val="fr-CA" w:eastAsia="en-CA"/>
        </w:rPr>
        <w:t>Arrondissez votre réponse au dixième près.</w:t>
      </w:r>
    </w:p>
    <w:p w:rsidR="006B45AD" w:rsidRDefault="006B45AD" w:rsidP="001E7FF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FFFF"/>
          <w:sz w:val="18"/>
          <w:szCs w:val="18"/>
          <w:lang w:val="fr-CA" w:eastAsia="en-CA"/>
        </w:rPr>
      </w:pPr>
    </w:p>
    <w:p w:rsidR="006B45AD" w:rsidRDefault="006B45AD" w:rsidP="001E7FF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FFFF"/>
          <w:sz w:val="18"/>
          <w:szCs w:val="18"/>
          <w:lang w:val="fr-CA" w:eastAsia="en-CA"/>
        </w:rPr>
      </w:pPr>
    </w:p>
    <w:p w:rsidR="006B45AD" w:rsidRDefault="00DD4BA8" w:rsidP="001E7FF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FFFF"/>
          <w:sz w:val="18"/>
          <w:szCs w:val="18"/>
          <w:lang w:val="fr-CA" w:eastAsia="en-CA"/>
        </w:rPr>
      </w:pPr>
      <w:r>
        <w:rPr>
          <w:noProof/>
          <w:sz w:val="19"/>
          <w:szCs w:val="19"/>
          <w:lang w:eastAsia="en-CA"/>
        </w:rPr>
        <w:drawing>
          <wp:inline distT="0" distB="0" distL="0" distR="0">
            <wp:extent cx="2857500" cy="2581275"/>
            <wp:effectExtent l="0" t="0" r="0" b="9525"/>
            <wp:docPr id="23" name="Picture 23" descr="An image illustrating necessary measurement requirements for calculating set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 image illustrating necessary measurement requirements for calculating setba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F3" w:rsidRPr="001E7FF3" w:rsidRDefault="001E7FF3" w:rsidP="001E7FF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FFFFF"/>
          <w:sz w:val="18"/>
          <w:szCs w:val="18"/>
          <w:lang w:val="fr-CA" w:eastAsia="en-CA"/>
        </w:rPr>
      </w:pPr>
      <w:r w:rsidRPr="001E7FF3">
        <w:rPr>
          <w:rFonts w:ascii="HelveticaNeue-Bold" w:hAnsi="HelveticaNeue-Bold" w:cs="HelveticaNeue-Bold"/>
          <w:b/>
          <w:bCs/>
          <w:color w:val="FFFFFF"/>
          <w:sz w:val="18"/>
          <w:szCs w:val="18"/>
          <w:lang w:val="fr-CA" w:eastAsia="en-CA"/>
        </w:rPr>
        <w:t>LE SERVICE</w:t>
      </w:r>
    </w:p>
    <w:p w:rsidR="00714CE2" w:rsidRPr="00DD4BA8" w:rsidRDefault="00714CE2" w:rsidP="00933DD5">
      <w:pPr>
        <w:autoSpaceDE w:val="0"/>
        <w:autoSpaceDN w:val="0"/>
        <w:adjustRightInd w:val="0"/>
        <w:spacing w:after="0" w:line="240" w:lineRule="auto"/>
        <w:rPr>
          <w:sz w:val="25"/>
          <w:szCs w:val="25"/>
          <w:lang w:val="fr-CA"/>
        </w:rPr>
      </w:pPr>
    </w:p>
    <w:p w:rsidR="00B6572D" w:rsidRPr="00DD4BA8" w:rsidRDefault="00043EEC" w:rsidP="00714CE2">
      <w:pPr>
        <w:pStyle w:val="Heading4"/>
        <w:rPr>
          <w:rFonts w:asciiTheme="minorHAnsi" w:hAnsiTheme="minorHAnsi"/>
          <w:color w:val="000000" w:themeColor="text1"/>
          <w:sz w:val="32"/>
          <w:szCs w:val="32"/>
          <w:lang w:val="fr-CA"/>
        </w:rPr>
      </w:pPr>
      <w:r>
        <w:rPr>
          <w:rFonts w:asciiTheme="minorHAnsi" w:hAnsiTheme="minorHAnsi" w:cs="HelveticaNeue-Bold"/>
          <w:bCs w:val="0"/>
          <w:color w:val="000000" w:themeColor="text1"/>
          <w:sz w:val="32"/>
          <w:szCs w:val="32"/>
          <w:lang w:val="fr-CA" w:eastAsia="en-CA"/>
        </w:rPr>
        <w:t>3</w:t>
      </w:r>
      <w:r w:rsidR="00DD4BA8" w:rsidRPr="00DD4BA8">
        <w:rPr>
          <w:rFonts w:asciiTheme="minorHAnsi" w:hAnsiTheme="minorHAnsi" w:cs="HelveticaNeue-Bold"/>
          <w:bCs w:val="0"/>
          <w:color w:val="000000" w:themeColor="text1"/>
          <w:sz w:val="32"/>
          <w:szCs w:val="32"/>
          <w:lang w:val="fr-CA" w:eastAsia="en-CA"/>
        </w:rPr>
        <w:t xml:space="preserve">. </w:t>
      </w:r>
      <w:r w:rsidR="00DD4BA8" w:rsidRPr="00DD4BA8">
        <w:rPr>
          <w:rFonts w:asciiTheme="minorHAnsi" w:hAnsiTheme="minorHAnsi" w:cs="HelveticaNeue-Bold"/>
          <w:bCs w:val="0"/>
          <w:color w:val="000000" w:themeColor="text1"/>
          <w:lang w:val="fr-CA" w:eastAsia="en-CA"/>
        </w:rPr>
        <w:t>Commande</w:t>
      </w:r>
      <w:r w:rsidR="00DD4BA8" w:rsidRPr="00DD4BA8">
        <w:rPr>
          <w:rFonts w:asciiTheme="minorHAnsi" w:hAnsiTheme="minorHAnsi" w:cs="HelveticaNeue-Bold"/>
          <w:bCs w:val="0"/>
          <w:color w:val="000000" w:themeColor="text1"/>
          <w:lang w:eastAsia="en-CA"/>
        </w:rPr>
        <w:t xml:space="preserve"> des </w:t>
      </w:r>
      <w:r w:rsidR="00DD4BA8" w:rsidRPr="00DD4BA8">
        <w:rPr>
          <w:rFonts w:asciiTheme="minorHAnsi" w:hAnsiTheme="minorHAnsi" w:cs="HelveticaNeue-Bold"/>
          <w:bCs w:val="0"/>
          <w:color w:val="000000" w:themeColor="text1"/>
          <w:lang w:val="fr-CA" w:eastAsia="en-CA"/>
        </w:rPr>
        <w:t>matériaux</w:t>
      </w:r>
    </w:p>
    <w:p w:rsidR="00886B5C" w:rsidRPr="00886B5C" w:rsidRDefault="00886B5C" w:rsidP="00886B5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</w:p>
    <w:p w:rsidR="00DD4BA8" w:rsidRDefault="00DD4BA8" w:rsidP="00DD4B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D4BA8">
        <w:rPr>
          <w:rFonts w:asciiTheme="minorHAnsi" w:hAnsiTheme="minorHAnsi" w:cs="HelveticaNeue-Roman"/>
          <w:sz w:val="20"/>
          <w:szCs w:val="20"/>
          <w:lang w:val="fr-CA" w:eastAsia="en-CA"/>
        </w:rPr>
        <w:t>En raison des longueurs de bois de construction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D4BA8">
        <w:rPr>
          <w:rFonts w:asciiTheme="minorHAnsi" w:hAnsiTheme="minorHAnsi" w:cs="HelveticaNeue-Roman"/>
          <w:sz w:val="20"/>
          <w:szCs w:val="20"/>
          <w:lang w:val="fr-CA" w:eastAsia="en-CA"/>
        </w:rPr>
        <w:t>énumérées dans le bon de commande ci-après,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D4BA8">
        <w:rPr>
          <w:rFonts w:asciiTheme="minorHAnsi" w:hAnsiTheme="minorHAnsi" w:cs="HelveticaNeue-Roman"/>
          <w:sz w:val="20"/>
          <w:szCs w:val="20"/>
          <w:lang w:val="fr-CA" w:eastAsia="en-CA"/>
        </w:rPr>
        <w:t>quelle est la combinaison la plus efficiente de pièces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D4BA8">
        <w:rPr>
          <w:rFonts w:asciiTheme="minorHAnsi" w:hAnsiTheme="minorHAnsi" w:cs="HelveticaNeue-Roman"/>
          <w:sz w:val="20"/>
          <w:szCs w:val="20"/>
          <w:lang w:val="fr-CA" w:eastAsia="en-CA"/>
        </w:rPr>
        <w:t>de bois pouvant servir à construire les côtés d’un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D4BA8">
        <w:rPr>
          <w:rFonts w:asciiTheme="minorHAnsi" w:hAnsiTheme="minorHAnsi" w:cs="HelveticaNeue-Roman"/>
          <w:sz w:val="20"/>
          <w:szCs w:val="20"/>
          <w:lang w:val="fr-CA" w:eastAsia="en-CA"/>
        </w:rPr>
        <w:t>coffrage de semelle de 27 pi?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</w:p>
    <w:p w:rsidR="00DD4BA8" w:rsidRDefault="00DD4BA8" w:rsidP="00DD4B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886B5C" w:rsidRPr="00DD4BA8" w:rsidRDefault="00DD4BA8" w:rsidP="00DD4B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DD4BA8">
        <w:rPr>
          <w:rFonts w:asciiTheme="minorHAnsi" w:hAnsiTheme="minorHAnsi" w:cs="HelveticaNeue-Italic"/>
          <w:i/>
          <w:iCs/>
          <w:sz w:val="20"/>
          <w:szCs w:val="20"/>
          <w:lang w:val="fr-CA" w:eastAsia="en-CA"/>
        </w:rPr>
        <w:t>Indice : Sur le formulaire de commande, 3/16 signifie</w:t>
      </w:r>
      <w:r>
        <w:rPr>
          <w:rFonts w:asciiTheme="minorHAnsi" w:hAnsiTheme="minorHAnsi" w:cs="HelveticaNeue-Italic"/>
          <w:i/>
          <w:iCs/>
          <w:sz w:val="20"/>
          <w:szCs w:val="20"/>
          <w:lang w:val="fr-CA" w:eastAsia="en-CA"/>
        </w:rPr>
        <w:t xml:space="preserve"> </w:t>
      </w:r>
      <w:r w:rsidRPr="00DD4BA8">
        <w:rPr>
          <w:rFonts w:asciiTheme="minorHAnsi" w:hAnsiTheme="minorHAnsi" w:cs="HelveticaNeue-Italic"/>
          <w:i/>
          <w:iCs/>
          <w:sz w:val="20"/>
          <w:szCs w:val="20"/>
          <w:lang w:val="fr-CA" w:eastAsia="en-CA"/>
        </w:rPr>
        <w:t xml:space="preserve">3 pièces de bois de 16 </w:t>
      </w:r>
      <w:proofErr w:type="gramStart"/>
      <w:r w:rsidRPr="00DD4BA8">
        <w:rPr>
          <w:rFonts w:asciiTheme="minorHAnsi" w:hAnsiTheme="minorHAnsi" w:cs="HelveticaNeue-Italic"/>
          <w:i/>
          <w:iCs/>
          <w:sz w:val="20"/>
          <w:szCs w:val="20"/>
          <w:lang w:val="fr-CA" w:eastAsia="en-CA"/>
        </w:rPr>
        <w:t>pi</w:t>
      </w:r>
      <w:proofErr w:type="gramEnd"/>
      <w:r w:rsidRPr="00DD4BA8">
        <w:rPr>
          <w:rFonts w:asciiTheme="minorHAnsi" w:hAnsiTheme="minorHAnsi" w:cs="HelveticaNeue-Italic"/>
          <w:i/>
          <w:iCs/>
          <w:sz w:val="20"/>
          <w:szCs w:val="20"/>
          <w:lang w:val="fr-CA" w:eastAsia="en-CA"/>
        </w:rPr>
        <w:t xml:space="preserve"> de longueur.</w:t>
      </w:r>
    </w:p>
    <w:p w:rsidR="00886B5C" w:rsidRDefault="00886B5C" w:rsidP="00886B5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</w:p>
    <w:p w:rsidR="00575F9E" w:rsidRDefault="00575F9E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575F9E" w:rsidRDefault="00575F9E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575F9E" w:rsidRDefault="00575F9E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575F9E" w:rsidRDefault="00575F9E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27290A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</w:t>
      </w: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Bon de commande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27290A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val="fr-CA" w:eastAsia="en-CA"/>
        </w:rPr>
      </w:pPr>
      <w:r>
        <w:rPr>
          <w:rFonts w:asciiTheme="minorHAnsi" w:hAnsiTheme="minorHAnsi" w:cs="Times-Roman"/>
          <w:sz w:val="24"/>
          <w:szCs w:val="24"/>
          <w:lang w:val="fr-CA" w:eastAsia="en-CA"/>
        </w:rPr>
        <w:t xml:space="preserve">                        </w:t>
      </w:r>
      <w:r w:rsidRPr="008F467C">
        <w:rPr>
          <w:rFonts w:asciiTheme="minorHAnsi" w:hAnsiTheme="minorHAnsi" w:cs="Times-Roman"/>
          <w:sz w:val="24"/>
          <w:szCs w:val="24"/>
          <w:lang w:val="fr-CA" w:eastAsia="en-CA"/>
        </w:rPr>
        <w:t xml:space="preserve">Bois et matériaux </w:t>
      </w:r>
      <w:proofErr w:type="spellStart"/>
      <w:r w:rsidRPr="008F467C">
        <w:rPr>
          <w:rFonts w:asciiTheme="minorHAnsi" w:hAnsiTheme="minorHAnsi" w:cs="Times-Roman"/>
          <w:sz w:val="24"/>
          <w:szCs w:val="24"/>
          <w:lang w:val="fr-CA" w:eastAsia="en-CA"/>
        </w:rPr>
        <w:t>Patry</w:t>
      </w:r>
      <w:proofErr w:type="spellEnd"/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val="fr-CA" w:eastAsia="en-CA"/>
        </w:rPr>
      </w:pP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r w:rsidRPr="00575F9E">
        <w:rPr>
          <w:rFonts w:asciiTheme="minorHAnsi" w:hAnsiTheme="minorHAnsi" w:cs="HelveticaNeue-Roman"/>
          <w:sz w:val="18"/>
          <w:szCs w:val="18"/>
          <w:lang w:val="fr-CA" w:eastAsia="en-CA"/>
        </w:rPr>
        <w:t xml:space="preserve">                                       </w:t>
      </w:r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2468, rue Tremblay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r>
        <w:rPr>
          <w:rFonts w:asciiTheme="minorHAnsi" w:hAnsiTheme="minorHAnsi" w:cs="HelveticaNeue-Roman"/>
          <w:sz w:val="18"/>
          <w:szCs w:val="18"/>
          <w:lang w:eastAsia="en-CA"/>
        </w:rPr>
        <w:t xml:space="preserve">                                      </w:t>
      </w:r>
      <w:proofErr w:type="spellStart"/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Sherbrooke</w:t>
      </w:r>
      <w:proofErr w:type="spellEnd"/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, Québec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eastAsia="en-CA"/>
        </w:rPr>
      </w:pPr>
      <w:r>
        <w:rPr>
          <w:rFonts w:asciiTheme="minorHAnsi" w:hAnsiTheme="minorHAnsi" w:cs="HelveticaNeue-Roman"/>
          <w:sz w:val="18"/>
          <w:szCs w:val="18"/>
          <w:lang w:eastAsia="en-CA"/>
        </w:rPr>
        <w:t xml:space="preserve">                                      </w:t>
      </w:r>
      <w:r w:rsidRPr="008F467C">
        <w:rPr>
          <w:rFonts w:asciiTheme="minorHAnsi" w:hAnsiTheme="minorHAnsi" w:cs="HelveticaNeue-Roman"/>
          <w:sz w:val="18"/>
          <w:szCs w:val="18"/>
          <w:lang w:eastAsia="en-CA"/>
        </w:rPr>
        <w:t>V6H 1Z9, Canada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val="fr-CA" w:eastAsia="en-CA"/>
        </w:rPr>
      </w:pPr>
      <w:r w:rsidRPr="00575F9E">
        <w:rPr>
          <w:rFonts w:asciiTheme="minorHAnsi" w:hAnsiTheme="minorHAnsi" w:cs="HelveticaNeue-Roman"/>
          <w:sz w:val="18"/>
          <w:szCs w:val="18"/>
          <w:lang w:eastAsia="en-CA"/>
        </w:rPr>
        <w:t xml:space="preserve">                              </w:t>
      </w:r>
      <w:r w:rsidRPr="008F467C">
        <w:rPr>
          <w:rFonts w:asciiTheme="minorHAnsi" w:hAnsiTheme="minorHAnsi" w:cs="HelveticaNeue-Roman"/>
          <w:sz w:val="18"/>
          <w:szCs w:val="18"/>
          <w:lang w:val="fr-CA" w:eastAsia="en-CA"/>
        </w:rPr>
        <w:t>Téléphone : 604-534-7618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18"/>
          <w:szCs w:val="18"/>
          <w:lang w:val="fr-CA" w:eastAsia="en-CA"/>
        </w:rPr>
      </w:pPr>
      <w:r>
        <w:rPr>
          <w:rFonts w:asciiTheme="minorHAnsi" w:hAnsiTheme="minorHAnsi" w:cs="HelveticaNeue-Roman"/>
          <w:sz w:val="18"/>
          <w:szCs w:val="18"/>
          <w:lang w:val="fr-CA" w:eastAsia="en-CA"/>
        </w:rPr>
        <w:t xml:space="preserve">                             </w:t>
      </w:r>
      <w:r w:rsidRPr="008F467C">
        <w:rPr>
          <w:rFonts w:asciiTheme="minorHAnsi" w:hAnsiTheme="minorHAnsi" w:cs="HelveticaNeue-Roman"/>
          <w:sz w:val="18"/>
          <w:szCs w:val="18"/>
          <w:lang w:val="fr-CA" w:eastAsia="en-CA"/>
        </w:rPr>
        <w:t>service@materiauxpatry.com</w:t>
      </w:r>
    </w:p>
    <w:p w:rsidR="0027290A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Acheteur : </w:t>
      </w:r>
      <w:r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       </w:t>
      </w:r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 xml:space="preserve">Maisons Duguay </w:t>
      </w:r>
      <w:proofErr w:type="spellStart"/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ltée</w:t>
      </w:r>
      <w:proofErr w:type="spellEnd"/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,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  <w:r>
        <w:rPr>
          <w:rFonts w:asciiTheme="minorHAnsi" w:hAnsiTheme="minorHAnsi" w:cs="CourierStd"/>
          <w:sz w:val="24"/>
          <w:szCs w:val="24"/>
          <w:lang w:val="fr-CA" w:eastAsia="en-CA"/>
        </w:rPr>
        <w:t xml:space="preserve">                           </w:t>
      </w:r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950, boul. Morgan</w:t>
      </w:r>
    </w:p>
    <w:p w:rsidR="0027290A" w:rsidRPr="0027290A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Destinataire : </w:t>
      </w:r>
      <w:r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 </w:t>
      </w:r>
      <w:r w:rsidRPr="008F467C">
        <w:rPr>
          <w:rFonts w:asciiTheme="minorHAnsi" w:hAnsiTheme="minorHAnsi" w:cs="CourierStd"/>
          <w:sz w:val="24"/>
          <w:szCs w:val="24"/>
          <w:lang w:val="fr-CA" w:eastAsia="en-CA"/>
        </w:rPr>
        <w:t>92, chemin Anderson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Std"/>
          <w:sz w:val="24"/>
          <w:szCs w:val="24"/>
          <w:lang w:val="fr-CA" w:eastAsia="en-CA"/>
        </w:rPr>
      </w:pP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*** Toutes les commandes sont FOB à Bois et matériaux </w:t>
      </w:r>
      <w:proofErr w:type="spellStart"/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>Patry</w:t>
      </w:r>
      <w:proofErr w:type="spellEnd"/>
      <w:r w:rsidRPr="008F467C">
        <w:rPr>
          <w:rFonts w:asciiTheme="minorHAnsi" w:hAnsiTheme="minorHAnsi" w:cs="HelveticaNeue-Roman"/>
          <w:sz w:val="24"/>
          <w:szCs w:val="24"/>
          <w:lang w:val="fr-CA" w:eastAsia="en-CA"/>
        </w:rPr>
        <w:t>***</w:t>
      </w:r>
    </w:p>
    <w:p w:rsidR="0027290A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</w:t>
      </w: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Code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           </w:t>
      </w: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Commander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</w:t>
      </w: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Description </w:t>
      </w:r>
      <w:r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                                           </w:t>
      </w:r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Expédier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</w:pPr>
      <w:proofErr w:type="gramStart"/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>de</w:t>
      </w:r>
      <w:proofErr w:type="gramEnd"/>
      <w:r w:rsidRPr="008F467C">
        <w:rPr>
          <w:rFonts w:asciiTheme="minorHAnsi" w:hAnsiTheme="minorHAnsi" w:cs="HelveticaNeue-Bold"/>
          <w:b/>
          <w:bCs/>
          <w:sz w:val="24"/>
          <w:szCs w:val="24"/>
          <w:lang w:val="fr-CA" w:eastAsia="en-CA"/>
        </w:rPr>
        <w:t xml:space="preserve"> produit</w:t>
      </w:r>
    </w:p>
    <w:p w:rsidR="0027290A" w:rsidRPr="00575F9E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575F9E">
        <w:rPr>
          <w:rFonts w:asciiTheme="minorHAnsi" w:hAnsiTheme="minorHAnsi" w:cs="HelveticaNeue-Roman"/>
          <w:sz w:val="24"/>
          <w:szCs w:val="24"/>
          <w:lang w:val="fr-CA" w:eastAsia="en-CA"/>
        </w:rPr>
        <w:t>02104SPWRL         3/16                 2×10 – 2&amp; BTR SPRUCE SP545              3/16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02084SPWRL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9/16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 2×6 – 2&amp; BTR SPRUCE SP545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9/16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02064SPWRL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12/12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2×6 – 2&amp; BTR SPRUCE SP545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12/12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02044SPWRL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30/12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2×4 – 2&amp; BTR SPRUCE SP535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30/12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02024SPWRL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15/16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2×4 – 2&amp; BTR SPRUCE SP535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15/16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01082SPWRL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2/16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1×6 – 2&amp; BTR SPRUCE SP535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2/16</w:t>
      </w:r>
    </w:p>
    <w:p w:rsidR="0027290A" w:rsidRPr="008F467C" w:rsidRDefault="0027290A" w:rsidP="00272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toneInformal"/>
          <w:b/>
          <w:color w:val="000000"/>
          <w:sz w:val="24"/>
          <w:szCs w:val="24"/>
          <w:lang w:eastAsia="en-CA"/>
        </w:rPr>
      </w:pP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020141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11SHT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 xml:space="preserve">HARDI-PNL PRMD 4×8STH </w:t>
      </w:r>
      <w:r>
        <w:rPr>
          <w:rFonts w:asciiTheme="minorHAnsi" w:hAnsiTheme="minorHAnsi" w:cs="HelveticaNeue-Roman"/>
          <w:sz w:val="24"/>
          <w:szCs w:val="24"/>
          <w:lang w:eastAsia="en-CA"/>
        </w:rPr>
        <w:t xml:space="preserve">                     </w:t>
      </w:r>
      <w:r w:rsidRPr="008F467C">
        <w:rPr>
          <w:rFonts w:asciiTheme="minorHAnsi" w:hAnsiTheme="minorHAnsi" w:cs="HelveticaNeue-Roman"/>
          <w:sz w:val="24"/>
          <w:szCs w:val="24"/>
          <w:lang w:eastAsia="en-CA"/>
        </w:rPr>
        <w:t>11</w:t>
      </w:r>
    </w:p>
    <w:p w:rsidR="00886B5C" w:rsidRPr="0027290A" w:rsidRDefault="00886B5C" w:rsidP="00886B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eastAsia="en-CA"/>
        </w:rPr>
      </w:pPr>
    </w:p>
    <w:p w:rsidR="00886B5C" w:rsidRDefault="00043EEC" w:rsidP="00886B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  <w:r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>4</w:t>
      </w:r>
      <w:r w:rsidR="00886B5C" w:rsidRPr="00886B5C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 xml:space="preserve">. </w:t>
      </w:r>
      <w:r w:rsidR="0027290A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>Estimation</w:t>
      </w:r>
    </w:p>
    <w:p w:rsidR="00886B5C" w:rsidRPr="00886B5C" w:rsidRDefault="00886B5C" w:rsidP="00886B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</w:p>
    <w:p w:rsidR="00886B5C" w:rsidRPr="007B10AA" w:rsidRDefault="007B10AA" w:rsidP="007B1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color w:val="000000"/>
          <w:sz w:val="20"/>
          <w:szCs w:val="20"/>
          <w:lang w:val="fr-CA" w:eastAsia="en-CA"/>
        </w:rPr>
      </w:pP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Comme les écarteurs doivent être placés à peu près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tous les trois pieds; que deux pieux sont placés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entre deux écarteurs (un à chaque bord extérieur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de l’échelle); et qu’un piquet est placé dans chaque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coin du coffrage de semelle assemblé, estimez le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nombre d’écarteurs et de piquets nécessaires pour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construire des échelles de semelle pour la fondation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7B10AA">
        <w:rPr>
          <w:rFonts w:asciiTheme="minorHAnsi" w:hAnsiTheme="minorHAnsi" w:cs="HelveticaNeue-Roman"/>
          <w:sz w:val="20"/>
          <w:szCs w:val="20"/>
          <w:lang w:val="fr-CA" w:eastAsia="en-CA"/>
        </w:rPr>
        <w:t>illustrée ci-après.</w:t>
      </w:r>
    </w:p>
    <w:p w:rsidR="00D8159E" w:rsidRDefault="00CC1B17" w:rsidP="002E6796">
      <w:pPr>
        <w:pStyle w:val="NormalWeb"/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</w:pPr>
      <w:r>
        <w:rPr>
          <w:noProof/>
          <w:sz w:val="19"/>
          <w:szCs w:val="19"/>
          <w:lang w:val="en-CA" w:eastAsia="en-CA"/>
        </w:rPr>
        <w:drawing>
          <wp:inline distT="0" distB="0" distL="0" distR="0">
            <wp:extent cx="2859405" cy="1978660"/>
            <wp:effectExtent l="0" t="0" r="0" b="2540"/>
            <wp:docPr id="24" name="Picture 24" descr="A diagram with measurements of a foundation requiring cleats and st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diagram with measurements of a foundation requiring cleats and stak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9E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br w:type="page"/>
      </w:r>
    </w:p>
    <w:p w:rsidR="00247C3D" w:rsidRPr="008D042D" w:rsidRDefault="00043EEC" w:rsidP="00247C3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Bold"/>
          <w:b/>
          <w:bCs/>
          <w:color w:val="D3232A"/>
          <w:sz w:val="28"/>
          <w:szCs w:val="28"/>
          <w:lang w:val="fr-CA" w:eastAsia="en-CA"/>
        </w:rPr>
      </w:pPr>
      <w:r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lastRenderedPageBreak/>
        <w:t>5</w:t>
      </w:r>
      <w:r w:rsidR="00247C3D" w:rsidRPr="00DF29DF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 xml:space="preserve">. </w:t>
      </w:r>
      <w:r w:rsidR="00DF29DF">
        <w:rPr>
          <w:rFonts w:asciiTheme="minorHAnsi" w:hAnsiTheme="minorHAnsi" w:cs="HelveticaNeue-Bold"/>
          <w:b/>
          <w:bCs/>
          <w:color w:val="000000" w:themeColor="text1"/>
          <w:sz w:val="28"/>
          <w:szCs w:val="28"/>
          <w:lang w:val="fr-CA" w:eastAsia="en-CA"/>
        </w:rPr>
        <w:t>Profondeur des fondations</w:t>
      </w:r>
    </w:p>
    <w:p w:rsidR="00247C3D" w:rsidRDefault="00247C3D" w:rsidP="00247C3D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lang w:val="fr-CA" w:eastAsia="en-CA"/>
        </w:rPr>
      </w:pPr>
    </w:p>
    <w:p w:rsidR="00DF29DF" w:rsidRP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Les charpentiers et les charpentières interprètent le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code du bâtiment pour l’adapter aux conditions du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chantier de construction. Consultez le tableau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ci-dessous pour répondre aux questions suivantes :</w:t>
      </w: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DF29DF" w:rsidRP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a) Comment le chauffage change-t-il la profondeur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minimale de la fondation?</w:t>
      </w: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0"/>
          <w:szCs w:val="20"/>
          <w:lang w:val="fr-CA" w:eastAsia="en-CA"/>
        </w:rPr>
      </w:pPr>
    </w:p>
    <w:p w:rsidR="00714CE2" w:rsidRP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/>
        </w:rPr>
      </w:pP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b) Quels types de sols nécessitent des fondations</w:t>
      </w:r>
      <w:r>
        <w:rPr>
          <w:rFonts w:asciiTheme="minorHAnsi" w:hAnsiTheme="minorHAnsi" w:cs="HelveticaNeue-Roman"/>
          <w:sz w:val="20"/>
          <w:szCs w:val="20"/>
          <w:lang w:val="fr-CA" w:eastAsia="en-CA"/>
        </w:rPr>
        <w:t xml:space="preserve"> </w:t>
      </w:r>
      <w:r w:rsidRPr="00DF29DF">
        <w:rPr>
          <w:rFonts w:asciiTheme="minorHAnsi" w:hAnsiTheme="minorHAnsi" w:cs="HelveticaNeue-Roman"/>
          <w:sz w:val="20"/>
          <w:szCs w:val="20"/>
          <w:lang w:val="fr-CA" w:eastAsia="en-CA"/>
        </w:rPr>
        <w:t>plus profondes?</w:t>
      </w:r>
    </w:p>
    <w:p w:rsidR="00DF29DF" w:rsidRPr="00575F9E" w:rsidRDefault="00DF29DF" w:rsidP="00DF29D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val="fr-CA" w:eastAsia="en-CA"/>
        </w:rPr>
      </w:pP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eastAsia="en-CA"/>
        </w:rPr>
      </w:pPr>
      <w:r>
        <w:rPr>
          <w:rFonts w:ascii="Helvetica-Bold" w:hAnsi="Helvetica-Bold" w:cs="Helvetica-Bold"/>
          <w:b/>
          <w:bCs/>
          <w:lang w:eastAsia="en-CA"/>
        </w:rPr>
        <w:t xml:space="preserve">9.12.2.2. </w:t>
      </w:r>
      <w:r w:rsidRPr="00DF29DF">
        <w:rPr>
          <w:rFonts w:ascii="Helvetica-Bold" w:hAnsi="Helvetica-Bold" w:cs="Helvetica-Bold"/>
          <w:b/>
          <w:bCs/>
          <w:lang w:val="fr-CA" w:eastAsia="en-CA"/>
        </w:rPr>
        <w:t>Profondeur</w:t>
      </w:r>
      <w:r>
        <w:rPr>
          <w:rFonts w:ascii="Helvetica-Bold" w:hAnsi="Helvetica-Bold" w:cs="Helvetica-Bold"/>
          <w:b/>
          <w:bCs/>
          <w:lang w:eastAsia="en-CA"/>
        </w:rPr>
        <w:t xml:space="preserve"> </w:t>
      </w:r>
      <w:r w:rsidRPr="00DF29DF">
        <w:rPr>
          <w:rFonts w:ascii="Helvetica-Bold" w:hAnsi="Helvetica-Bold" w:cs="Helvetica-Bold"/>
          <w:b/>
          <w:bCs/>
          <w:lang w:val="fr-CA" w:eastAsia="en-CA"/>
        </w:rPr>
        <w:t>minimale</w:t>
      </w:r>
      <w:r>
        <w:rPr>
          <w:rFonts w:ascii="Helvetica-Bold" w:hAnsi="Helvetica-Bold" w:cs="Helvetica-Bold"/>
          <w:b/>
          <w:bCs/>
          <w:lang w:eastAsia="en-CA"/>
        </w:rPr>
        <w:t xml:space="preserve"> des </w:t>
      </w:r>
      <w:r w:rsidRPr="00DF29DF">
        <w:rPr>
          <w:rFonts w:ascii="Helvetica-Bold" w:hAnsi="Helvetica-Bold" w:cs="Helvetica-Bold"/>
          <w:b/>
          <w:bCs/>
          <w:lang w:val="fr-CA" w:eastAsia="en-CA"/>
        </w:rPr>
        <w:t>fondations</w:t>
      </w: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eastAsia="en-CA"/>
        </w:rPr>
      </w:pPr>
    </w:p>
    <w:p w:rsidR="00DF29DF" w:rsidRPr="00DF29DF" w:rsidRDefault="00DF29DF" w:rsidP="00DF29D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  <w:r w:rsidRPr="00DF29DF">
        <w:rPr>
          <w:rFonts w:ascii="HelveticaNeue-Roman" w:hAnsi="HelveticaNeue-Roman" w:cs="HelveticaNeue-Roman"/>
          <w:lang w:val="fr-CA" w:eastAsia="en-CA"/>
        </w:rPr>
        <w:t>Sous réserve des paragraphes 4) et 5), la profondeur minimale des fondations au-dessous du niveau du sol fini doit être conforme aux valeurs du tableau 9.12.2.2.</w:t>
      </w:r>
    </w:p>
    <w:p w:rsidR="00DF29DF" w:rsidRPr="00DF29DF" w:rsidRDefault="00DF29DF" w:rsidP="00DF29D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222222"/>
          <w:sz w:val="18"/>
          <w:szCs w:val="18"/>
          <w:lang w:val="fr-CA"/>
        </w:rPr>
      </w:pPr>
    </w:p>
    <w:p w:rsidR="00DF29DF" w:rsidRPr="00DF29DF" w:rsidRDefault="00DF29DF" w:rsidP="00DF29D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jc w:val="center"/>
        <w:rPr>
          <w:rFonts w:ascii="HelveticaNeue-Roman" w:hAnsi="HelveticaNeue-Roman" w:cs="HelveticaNeue-Roman"/>
          <w:lang w:val="fr-CA" w:eastAsia="en-CA"/>
        </w:rPr>
      </w:pPr>
      <w:r w:rsidRPr="00DF29DF">
        <w:rPr>
          <w:rFonts w:ascii="HelveticaNeue-Roman" w:hAnsi="HelveticaNeue-Roman" w:cs="HelveticaNeue-Roman"/>
          <w:lang w:val="fr-CA" w:eastAsia="en-CA"/>
        </w:rPr>
        <w:t>Tableau 9.12.2.2.</w:t>
      </w: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jc w:val="center"/>
        <w:rPr>
          <w:rFonts w:ascii="HelveticaNeue-Roman" w:hAnsi="HelveticaNeue-Roman" w:cs="HelveticaNeue-Roman"/>
          <w:lang w:val="fr-CA" w:eastAsia="en-CA"/>
        </w:rPr>
      </w:pPr>
      <w:r w:rsidRPr="00DF29DF">
        <w:rPr>
          <w:rFonts w:ascii="HelveticaNeue-Roman" w:hAnsi="HelveticaNeue-Roman" w:cs="HelveticaNeue-Roman"/>
          <w:lang w:val="fr-CA" w:eastAsia="en-CA"/>
        </w:rPr>
        <w:t>Profondeurs minimales des fondations</w:t>
      </w:r>
    </w:p>
    <w:p w:rsidR="00DF29DF" w:rsidRDefault="00DF29DF" w:rsidP="00DF29DF">
      <w:pPr>
        <w:autoSpaceDE w:val="0"/>
        <w:autoSpaceDN w:val="0"/>
        <w:adjustRightInd w:val="0"/>
        <w:spacing w:after="0" w:line="240" w:lineRule="auto"/>
        <w:jc w:val="center"/>
        <w:rPr>
          <w:rFonts w:ascii="HelveticaNeue-Roman" w:hAnsi="HelveticaNeue-Roman" w:cs="HelveticaNeue-Roman"/>
          <w:lang w:val="fr-CA" w:eastAsia="en-CA"/>
        </w:rPr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48"/>
        <w:gridCol w:w="1654"/>
        <w:gridCol w:w="1818"/>
        <w:gridCol w:w="2880"/>
        <w:gridCol w:w="2880"/>
      </w:tblGrid>
      <w:tr w:rsidR="00DF29DF" w:rsidRPr="00575F9E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de sol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Pr="00DF29DF" w:rsidRDefault="00DF29DF" w:rsidP="00DF29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9"/>
                <w:szCs w:val="19"/>
                <w:lang w:val="fr-CA"/>
              </w:rPr>
            </w:pPr>
            <w:r w:rsidRPr="00DF29DF">
              <w:rPr>
                <w:rFonts w:asciiTheme="minorHAnsi" w:hAnsiTheme="minorHAnsi" w:cs="HelveticaNeue-Roman"/>
                <w:b/>
                <w:sz w:val="20"/>
                <w:szCs w:val="20"/>
                <w:lang w:val="fr-CA" w:eastAsia="en-CA"/>
              </w:rPr>
              <w:t>Fondations délimitant un sous-sol chauffé ou un vide sanitaire</w:t>
            </w:r>
            <w:hyperlink r:id="rId14" w:anchor="t1r3" w:tooltip="t1r3" w:history="1">
              <w:r>
                <w:rPr>
                  <w:rStyle w:val="Hyperlink"/>
                  <w:b/>
                  <w:bCs/>
                  <w:sz w:val="19"/>
                  <w:szCs w:val="19"/>
                  <w:vertAlign w:val="superscript"/>
                  <w:lang w:val="fr-CA"/>
                </w:rPr>
                <w:t>1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Pr="00DF29DF" w:rsidRDefault="00DF29DF" w:rsidP="00DF29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CA"/>
              </w:rPr>
            </w:pPr>
            <w:r w:rsidRPr="00DF29DF">
              <w:rPr>
                <w:rFonts w:asciiTheme="minorHAnsi" w:hAnsiTheme="minorHAnsi" w:cs="HelveticaNeue-Roman"/>
                <w:b/>
                <w:sz w:val="20"/>
                <w:szCs w:val="20"/>
                <w:lang w:val="fr-CA" w:eastAsia="en-CA"/>
              </w:rPr>
              <w:t>Fondations ne délimitant aucun espace chauffé</w:t>
            </w:r>
            <w:hyperlink r:id="rId15" w:anchor="t1r2" w:tooltip="t1r2" w:history="1">
              <w:r w:rsidRPr="00DF29DF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  <w:vertAlign w:val="superscript"/>
                  <w:lang w:val="fr-CA"/>
                </w:rPr>
                <w:t>2</w:t>
              </w:r>
            </w:hyperlink>
          </w:p>
        </w:tc>
      </w:tr>
      <w:tr w:rsidR="00DF29DF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Pr="00DF29DF" w:rsidRDefault="00DF29DF" w:rsidP="00DF29DF">
            <w:pPr>
              <w:jc w:val="center"/>
              <w:rPr>
                <w:b/>
                <w:bCs/>
                <w:sz w:val="19"/>
                <w:szCs w:val="19"/>
                <w:lang w:val="fr-CA"/>
              </w:rPr>
            </w:pPr>
            <w:r w:rsidRPr="00DF29DF">
              <w:rPr>
                <w:b/>
                <w:bCs/>
                <w:sz w:val="19"/>
                <w:szCs w:val="19"/>
                <w:lang w:val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Bon drainage du sol </w:t>
            </w:r>
            <w:hyperlink r:id="rId16" w:anchor="t1r3" w:tooltip="t1r3" w:history="1">
              <w:r>
                <w:rPr>
                  <w:rStyle w:val="Hyperlink"/>
                  <w:b/>
                  <w:bCs/>
                  <w:sz w:val="19"/>
                  <w:szCs w:val="19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 w:rsidRPr="00DF29DF">
              <w:rPr>
                <w:b/>
                <w:bCs/>
                <w:sz w:val="19"/>
                <w:szCs w:val="19"/>
                <w:lang w:val="fr-CA"/>
              </w:rPr>
              <w:t>Mauvais</w:t>
            </w:r>
            <w:r>
              <w:rPr>
                <w:b/>
                <w:bCs/>
                <w:sz w:val="19"/>
                <w:szCs w:val="19"/>
              </w:rPr>
              <w:t xml:space="preserve"> drainage du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Bon drainage du sol </w:t>
            </w:r>
            <w:hyperlink r:id="rId17" w:anchor="t1r3" w:tooltip="t1r3" w:history="1">
              <w:r>
                <w:rPr>
                  <w:rStyle w:val="Hyperlink"/>
                  <w:b/>
                  <w:bCs/>
                  <w:sz w:val="19"/>
                  <w:szCs w:val="19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 w:rsidRPr="00DF29DF">
              <w:rPr>
                <w:b/>
                <w:bCs/>
                <w:sz w:val="19"/>
                <w:szCs w:val="19"/>
                <w:lang w:val="fr-CA"/>
              </w:rPr>
              <w:t>Mauvais</w:t>
            </w:r>
            <w:r>
              <w:rPr>
                <w:b/>
                <w:bCs/>
                <w:sz w:val="19"/>
                <w:szCs w:val="19"/>
              </w:rPr>
              <w:t xml:space="preserve"> drainage du sol</w:t>
            </w:r>
          </w:p>
        </w:tc>
      </w:tr>
      <w:tr w:rsidR="00DF29DF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r w:rsidRPr="000F241B">
              <w:rPr>
                <w:sz w:val="19"/>
                <w:szCs w:val="19"/>
                <w:lang w:val="fr-CA"/>
              </w:rPr>
              <w:t>Aucune</w:t>
            </w:r>
            <w:r>
              <w:rPr>
                <w:sz w:val="19"/>
                <w:szCs w:val="19"/>
              </w:rPr>
              <w:t xml:space="preserve"> </w:t>
            </w:r>
            <w:r w:rsidRPr="000F241B">
              <w:rPr>
                <w:sz w:val="19"/>
                <w:szCs w:val="19"/>
                <w:lang w:val="fr-CA"/>
              </w:rPr>
              <w:t>limite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</w:tr>
      <w:tr w:rsidR="00DF29DF" w:rsidRPr="00575F9E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Sols à forte </w:t>
            </w:r>
            <w:r w:rsidRPr="000F241B">
              <w:rPr>
                <w:b/>
                <w:bCs/>
                <w:sz w:val="19"/>
                <w:szCs w:val="19"/>
                <w:lang w:val="fr-CA"/>
              </w:rPr>
              <w:t>g</w:t>
            </w:r>
            <w:r>
              <w:rPr>
                <w:b/>
                <w:bCs/>
                <w:sz w:val="19"/>
                <w:szCs w:val="19"/>
                <w:lang w:val="fr-CA"/>
              </w:rPr>
              <w:t>r</w:t>
            </w:r>
            <w:r w:rsidRPr="000F241B">
              <w:rPr>
                <w:b/>
                <w:bCs/>
                <w:sz w:val="19"/>
                <w:szCs w:val="19"/>
                <w:lang w:val="fr-CA"/>
              </w:rPr>
              <w:t>anulométrie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41B" w:rsidRDefault="000F241B" w:rsidP="000F241B">
            <w:pPr>
              <w:spacing w:after="0" w:line="240" w:lineRule="auto"/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 xml:space="preserve">Sous la limite de </w:t>
            </w:r>
          </w:p>
          <w:p w:rsidR="00DF29DF" w:rsidRPr="00575F9E" w:rsidRDefault="000F241B" w:rsidP="000F241B">
            <w:pPr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>pénétration du gel</w:t>
            </w:r>
          </w:p>
        </w:tc>
      </w:tr>
      <w:tr w:rsidR="00DF29DF" w:rsidRPr="00575F9E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0F241B" w:rsidP="00DF29D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Aucune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limite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41B" w:rsidRDefault="000F241B" w:rsidP="000F241B">
            <w:pPr>
              <w:spacing w:after="0" w:line="240" w:lineRule="auto"/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 xml:space="preserve">Sous la limite de </w:t>
            </w:r>
          </w:p>
          <w:p w:rsidR="00DF29DF" w:rsidRPr="000F241B" w:rsidRDefault="000F241B" w:rsidP="000F241B">
            <w:pPr>
              <w:spacing w:after="0" w:line="240" w:lineRule="auto"/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>pénétration du 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41B" w:rsidRDefault="000F241B" w:rsidP="000F241B">
            <w:pPr>
              <w:spacing w:after="0" w:line="240" w:lineRule="auto"/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 xml:space="preserve">Sous la limite de </w:t>
            </w:r>
          </w:p>
          <w:p w:rsidR="00DF29DF" w:rsidRPr="00575F9E" w:rsidRDefault="000F241B" w:rsidP="000F241B">
            <w:pPr>
              <w:rPr>
                <w:sz w:val="19"/>
                <w:szCs w:val="19"/>
                <w:lang w:val="fr-CA"/>
              </w:rPr>
            </w:pPr>
            <w:r w:rsidRPr="000F241B">
              <w:rPr>
                <w:sz w:val="19"/>
                <w:szCs w:val="19"/>
                <w:lang w:val="fr-CA"/>
              </w:rPr>
              <w:t>pénétration du gel</w:t>
            </w:r>
          </w:p>
        </w:tc>
      </w:tr>
      <w:tr w:rsidR="00DF29DF" w:rsidRPr="00575F9E" w:rsidTr="00DF29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Pr="000F241B" w:rsidRDefault="000F241B" w:rsidP="00DF29DF">
            <w:pPr>
              <w:jc w:val="center"/>
              <w:rPr>
                <w:b/>
                <w:bCs/>
                <w:sz w:val="19"/>
                <w:szCs w:val="19"/>
                <w:lang w:val="fr-CA"/>
              </w:rPr>
            </w:pPr>
            <w:r w:rsidRPr="000F241B">
              <w:rPr>
                <w:b/>
                <w:bCs/>
                <w:sz w:val="19"/>
                <w:szCs w:val="19"/>
                <w:lang w:val="fr-CA"/>
              </w:rPr>
              <w:t>Argile ou sol non défini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9DF" w:rsidRDefault="00DF29DF" w:rsidP="00DF29D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41B" w:rsidRPr="000F241B" w:rsidRDefault="000F241B" w:rsidP="000F24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</w:pP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Au moins 1,2 m ou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jusqu'à la limite de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pénétration du gel</w:t>
            </w:r>
          </w:p>
          <w:p w:rsidR="00DF29DF" w:rsidRPr="000F241B" w:rsidRDefault="000F241B" w:rsidP="000F241B">
            <w:pPr>
              <w:autoSpaceDE w:val="0"/>
              <w:autoSpaceDN w:val="0"/>
              <w:adjustRightInd w:val="0"/>
              <w:spacing w:after="0" w:line="240" w:lineRule="auto"/>
              <w:rPr>
                <w:sz w:val="19"/>
                <w:szCs w:val="19"/>
                <w:lang w:val="fr-CA"/>
              </w:rPr>
            </w:pP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si cette valeur est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supérieure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41B" w:rsidRPr="000F241B" w:rsidRDefault="000F241B" w:rsidP="000F24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</w:pP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Au moins 1,2 m ou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jusqu'à la limite de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pénétration du gel</w:t>
            </w:r>
          </w:p>
          <w:p w:rsidR="00DF29DF" w:rsidRPr="000F241B" w:rsidRDefault="000F241B" w:rsidP="000F241B">
            <w:pPr>
              <w:rPr>
                <w:sz w:val="19"/>
                <w:szCs w:val="19"/>
                <w:lang w:val="fr-CA"/>
              </w:rPr>
            </w:pP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si cette valeur est</w:t>
            </w:r>
            <w:r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 xml:space="preserve"> </w:t>
            </w:r>
            <w:r w:rsidRPr="000F241B">
              <w:rPr>
                <w:rFonts w:asciiTheme="minorHAnsi" w:hAnsiTheme="minorHAnsi" w:cs="HelveticaNeue-Roman"/>
                <w:sz w:val="20"/>
                <w:szCs w:val="20"/>
                <w:lang w:val="fr-CA" w:eastAsia="en-CA"/>
              </w:rPr>
              <w:t>supérieure</w:t>
            </w:r>
          </w:p>
        </w:tc>
      </w:tr>
    </w:tbl>
    <w:p w:rsidR="000F241B" w:rsidRP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  <w:r w:rsidRPr="000F241B">
        <w:rPr>
          <w:rFonts w:ascii="HelveticaNeue-Roman" w:hAnsi="HelveticaNeue-Roman" w:cs="HelveticaNeue-Roman"/>
          <w:lang w:val="fr-CA" w:eastAsia="en-CA"/>
        </w:rPr>
        <w:t>Notes au tableau 9.12.2.2. :</w:t>
      </w:r>
    </w:p>
    <w:p w:rsidR="000F241B" w:rsidRP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  <w:r w:rsidRPr="000F241B">
        <w:rPr>
          <w:rFonts w:ascii="HelveticaNeue-Roman" w:hAnsi="HelveticaNeue-Roman" w:cs="HelveticaNeue-Roman"/>
          <w:sz w:val="13"/>
          <w:szCs w:val="13"/>
          <w:lang w:val="fr-CA" w:eastAsia="en-CA"/>
        </w:rPr>
        <w:t xml:space="preserve">1 </w:t>
      </w:r>
      <w:r w:rsidRPr="000F241B">
        <w:rPr>
          <w:rFonts w:ascii="HelveticaNeue-Roman" w:hAnsi="HelveticaNeue-Roman" w:cs="HelveticaNeue-Roman"/>
          <w:lang w:val="fr-CA" w:eastAsia="en-CA"/>
        </w:rPr>
        <w:t>Fondations non isolées pour réduire les pertes de chaleur par les semelles.</w:t>
      </w:r>
    </w:p>
    <w:p w:rsidR="000F241B" w:rsidRP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lang w:val="fr-CA" w:eastAsia="en-CA"/>
        </w:rPr>
      </w:pPr>
      <w:r w:rsidRPr="000F241B">
        <w:rPr>
          <w:rFonts w:ascii="HelveticaNeue-Roman" w:hAnsi="HelveticaNeue-Roman" w:cs="HelveticaNeue-Roman"/>
          <w:sz w:val="13"/>
          <w:szCs w:val="13"/>
          <w:lang w:val="fr-CA" w:eastAsia="en-CA"/>
        </w:rPr>
        <w:t xml:space="preserve">2 </w:t>
      </w:r>
      <w:r w:rsidRPr="000F241B">
        <w:rPr>
          <w:rFonts w:ascii="HelveticaNeue-Roman" w:hAnsi="HelveticaNeue-Roman" w:cs="HelveticaNeue-Roman"/>
          <w:lang w:val="fr-CA" w:eastAsia="en-CA"/>
        </w:rPr>
        <w:t>Y compris les fondations isolées pour réduire les pertes de chaleur par les semelles.</w:t>
      </w:r>
    </w:p>
    <w:p w:rsidR="00DF29DF" w:rsidRP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222222"/>
          <w:sz w:val="18"/>
          <w:szCs w:val="18"/>
          <w:lang w:val="fr-CA"/>
        </w:rPr>
      </w:pPr>
      <w:r w:rsidRPr="000F241B">
        <w:rPr>
          <w:rFonts w:ascii="HelveticaNeue-Roman" w:hAnsi="HelveticaNeue-Roman" w:cs="HelveticaNeue-Roman"/>
          <w:sz w:val="13"/>
          <w:szCs w:val="13"/>
          <w:lang w:val="fr-CA" w:eastAsia="en-CA"/>
        </w:rPr>
        <w:t xml:space="preserve">3 </w:t>
      </w:r>
      <w:r w:rsidRPr="000F241B">
        <w:rPr>
          <w:rFonts w:ascii="HelveticaNeue-Roman" w:hAnsi="HelveticaNeue-Roman" w:cs="HelveticaNeue-Roman"/>
          <w:lang w:val="fr-CA" w:eastAsia="en-CA"/>
        </w:rPr>
        <w:t>Au moins jusqu’à la limite de pénétration du gel.</w:t>
      </w:r>
    </w:p>
    <w:p w:rsid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lang w:val="fr-CA" w:eastAsia="en-CA"/>
        </w:rPr>
      </w:pPr>
    </w:p>
    <w:p w:rsidR="00DF29DF" w:rsidRPr="000F241B" w:rsidRDefault="000F241B" w:rsidP="000F241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222222"/>
          <w:sz w:val="16"/>
          <w:szCs w:val="16"/>
          <w:lang w:val="fr-CA"/>
        </w:rPr>
      </w:pPr>
      <w:r w:rsidRPr="000F241B">
        <w:rPr>
          <w:rFonts w:asciiTheme="minorHAnsi" w:hAnsiTheme="minorHAnsi" w:cs="HelveticaNeue-Italic"/>
          <w:i/>
          <w:iCs/>
          <w:sz w:val="16"/>
          <w:szCs w:val="16"/>
          <w:lang w:val="fr-CA" w:eastAsia="en-CA"/>
        </w:rPr>
        <w:t>Reproduit du Code national du bâtiment - Canada 2005, avec la permission du Conseil national de recherches du Canada, titulaire du droit d’auteur.</w:t>
      </w:r>
    </w:p>
    <w:p w:rsidR="00CF1AD7" w:rsidRPr="00CF1AD7" w:rsidRDefault="00CF1AD7" w:rsidP="00CF1AD7">
      <w:pPr>
        <w:pStyle w:val="Heading1"/>
        <w:pBdr>
          <w:bottom w:val="dotted" w:sz="6" w:space="0" w:color="CCCCCC"/>
        </w:pBdr>
        <w:shd w:val="clear" w:color="auto" w:fill="FFFFFF"/>
        <w:spacing w:before="0" w:after="0" w:line="518" w:lineRule="atLeast"/>
        <w:ind w:right="150"/>
        <w:textAlignment w:val="bottom"/>
        <w:rPr>
          <w:rFonts w:asciiTheme="minorHAnsi" w:hAnsiTheme="minorHAnsi" w:cs="Arial"/>
          <w:color w:val="222222"/>
          <w:sz w:val="18"/>
          <w:szCs w:val="18"/>
          <w:lang w:val="fr-CA"/>
        </w:rPr>
      </w:pPr>
      <w:r w:rsidRPr="00CF1AD7">
        <w:rPr>
          <w:rFonts w:asciiTheme="minorHAnsi" w:hAnsiTheme="minorHAnsi"/>
          <w:color w:val="222222"/>
          <w:sz w:val="18"/>
          <w:szCs w:val="18"/>
          <w:lang w:val="fr-CA"/>
        </w:rPr>
        <w:t xml:space="preserve">Adapté du document: </w:t>
      </w:r>
      <w:r w:rsidRPr="00CF1AD7">
        <w:rPr>
          <w:rFonts w:asciiTheme="minorHAnsi" w:hAnsiTheme="minorHAnsi" w:cs="Arial"/>
          <w:color w:val="222222"/>
          <w:sz w:val="18"/>
          <w:szCs w:val="18"/>
          <w:lang w:val="fr-CA"/>
        </w:rPr>
        <w:t>Utilisez vos compétences e</w:t>
      </w:r>
      <w:r w:rsidR="000F241B">
        <w:rPr>
          <w:rFonts w:asciiTheme="minorHAnsi" w:hAnsiTheme="minorHAnsi" w:cs="Arial"/>
          <w:color w:val="222222"/>
          <w:sz w:val="18"/>
          <w:szCs w:val="18"/>
          <w:lang w:val="fr-CA"/>
        </w:rPr>
        <w:t>ssentielles: Au travail avec une charpentière</w:t>
      </w:r>
    </w:p>
    <w:p w:rsidR="00CF1AD7" w:rsidRPr="00CF1AD7" w:rsidRDefault="00CF1AD7" w:rsidP="00CF1AD7">
      <w:pPr>
        <w:pStyle w:val="Heading2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fr-CA"/>
        </w:rPr>
      </w:pPr>
      <w:r w:rsidRPr="00CF1AD7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www.edsc.gc.ca/fra/emplois/ace/outils/sensibilisation/histoire_</w:t>
      </w:r>
      <w:r w:rsidR="000F241B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charpenterie</w:t>
      </w:r>
      <w:r w:rsidRPr="00CF1AD7">
        <w:rPr>
          <w:rStyle w:val="color-green1"/>
          <w:rFonts w:asciiTheme="minorHAnsi" w:hAnsiTheme="minorHAnsi"/>
          <w:color w:val="000000" w:themeColor="text1"/>
          <w:sz w:val="20"/>
          <w:szCs w:val="20"/>
          <w:lang w:val="fr-CA"/>
        </w:rPr>
        <w:t>.shtml</w:t>
      </w:r>
    </w:p>
    <w:p w:rsidR="002B1106" w:rsidRPr="00561BF2" w:rsidRDefault="00714CE2" w:rsidP="002B1106">
      <w:pPr>
        <w:jc w:val="both"/>
        <w:rPr>
          <w:b/>
          <w:sz w:val="24"/>
          <w:szCs w:val="24"/>
          <w:lang w:val="fr-CA"/>
        </w:rPr>
      </w:pPr>
      <w:r w:rsidRPr="008D042D">
        <w:rPr>
          <w:b/>
          <w:sz w:val="24"/>
          <w:szCs w:val="24"/>
          <w:lang w:val="fr-CA"/>
        </w:rPr>
        <w:br w:type="page"/>
      </w:r>
      <w:r w:rsidR="00561BF2" w:rsidRPr="007376EA">
        <w:rPr>
          <w:b/>
          <w:sz w:val="24"/>
          <w:szCs w:val="24"/>
          <w:lang w:val="fr-CA"/>
        </w:rPr>
        <w:lastRenderedPageBreak/>
        <w:t xml:space="preserve">Titre de la tâche: </w:t>
      </w:r>
      <w:r w:rsidR="00561BF2" w:rsidRPr="007376EA">
        <w:rPr>
          <w:sz w:val="24"/>
          <w:szCs w:val="24"/>
          <w:lang w:val="fr-CA"/>
        </w:rPr>
        <w:t>Explor</w:t>
      </w:r>
      <w:r w:rsidR="00561BF2">
        <w:rPr>
          <w:sz w:val="24"/>
          <w:szCs w:val="24"/>
          <w:lang w:val="fr-CA"/>
        </w:rPr>
        <w:t xml:space="preserve">ation du métier </w:t>
      </w:r>
      <w:r w:rsidR="00796611">
        <w:rPr>
          <w:sz w:val="24"/>
          <w:szCs w:val="24"/>
          <w:lang w:val="fr-CA"/>
        </w:rPr>
        <w:t xml:space="preserve">en </w:t>
      </w:r>
      <w:r w:rsidR="00AF632F">
        <w:rPr>
          <w:sz w:val="24"/>
          <w:szCs w:val="24"/>
          <w:lang w:val="fr-CA"/>
        </w:rPr>
        <w:t>charpenterie</w:t>
      </w:r>
    </w:p>
    <w:p w:rsidR="00684EA4" w:rsidRPr="00187E49" w:rsidRDefault="00016894" w:rsidP="002C6196">
      <w:pPr>
        <w:rPr>
          <w:b/>
          <w:sz w:val="24"/>
          <w:szCs w:val="24"/>
          <w:lang w:val="fr-CA"/>
        </w:rPr>
      </w:pPr>
      <w:r w:rsidRPr="00016894">
        <w:rPr>
          <w:b/>
          <w:sz w:val="24"/>
          <w:szCs w:val="24"/>
          <w:lang w:val="fr-CA"/>
        </w:rPr>
        <w:t>Barème</w:t>
      </w:r>
      <w:r w:rsidRPr="00187E49">
        <w:rPr>
          <w:b/>
          <w:sz w:val="24"/>
          <w:szCs w:val="24"/>
          <w:lang w:val="fr-CA"/>
        </w:rPr>
        <w:t xml:space="preserve"> de correction</w:t>
      </w:r>
    </w:p>
    <w:p w:rsidR="002B1106" w:rsidRPr="00187E49" w:rsidRDefault="00FA4115" w:rsidP="002E4F7E">
      <w:pPr>
        <w:pStyle w:val="ListParagraph"/>
        <w:spacing w:after="0"/>
        <w:ind w:left="1440" w:hanging="1440"/>
        <w:contextualSpacing w:val="0"/>
        <w:rPr>
          <w:sz w:val="24"/>
          <w:szCs w:val="24"/>
          <w:lang w:val="fr-CA"/>
        </w:rPr>
      </w:pPr>
      <w:r w:rsidRPr="008D042D">
        <w:rPr>
          <w:b/>
          <w:sz w:val="24"/>
          <w:szCs w:val="24"/>
          <w:lang w:val="fr-CA"/>
        </w:rPr>
        <w:t>Tâche</w:t>
      </w:r>
      <w:r w:rsidR="002B1106" w:rsidRPr="00187E49">
        <w:rPr>
          <w:b/>
          <w:sz w:val="24"/>
          <w:szCs w:val="24"/>
          <w:lang w:val="fr-CA"/>
        </w:rPr>
        <w:t xml:space="preserve"> 1:</w:t>
      </w:r>
      <w:r w:rsidR="00B6572D" w:rsidRPr="00187E49">
        <w:rPr>
          <w:sz w:val="24"/>
          <w:szCs w:val="24"/>
          <w:lang w:val="fr-CA"/>
        </w:rPr>
        <w:tab/>
      </w:r>
      <w:r w:rsidR="008D042D" w:rsidRPr="00187E49">
        <w:rPr>
          <w:sz w:val="24"/>
          <w:szCs w:val="24"/>
          <w:lang w:val="fr-CA"/>
        </w:rPr>
        <w:t xml:space="preserve">Lire des </w:t>
      </w:r>
      <w:r w:rsidR="008D042D" w:rsidRPr="008D042D">
        <w:rPr>
          <w:sz w:val="24"/>
          <w:szCs w:val="24"/>
          <w:lang w:val="fr-CA"/>
        </w:rPr>
        <w:t>textes</w:t>
      </w:r>
      <w:r w:rsidR="008D042D" w:rsidRPr="00187E49">
        <w:rPr>
          <w:sz w:val="24"/>
          <w:szCs w:val="24"/>
          <w:lang w:val="fr-CA"/>
        </w:rPr>
        <w:t xml:space="preserve"> </w:t>
      </w:r>
      <w:r w:rsidR="008D042D" w:rsidRPr="008D042D">
        <w:rPr>
          <w:sz w:val="24"/>
          <w:szCs w:val="24"/>
          <w:lang w:val="fr-CA"/>
        </w:rPr>
        <w:t>continus</w:t>
      </w:r>
      <w:r w:rsidR="00932260" w:rsidRPr="00187E49">
        <w:rPr>
          <w:sz w:val="24"/>
          <w:szCs w:val="24"/>
          <w:lang w:val="fr-CA"/>
        </w:rPr>
        <w:tab/>
      </w:r>
      <w:r w:rsidR="00932260" w:rsidRPr="00187E49">
        <w:rPr>
          <w:sz w:val="24"/>
          <w:szCs w:val="24"/>
          <w:lang w:val="fr-CA"/>
        </w:rPr>
        <w:tab/>
      </w:r>
      <w:r w:rsidR="008D042D" w:rsidRPr="008D042D">
        <w:rPr>
          <w:sz w:val="24"/>
          <w:szCs w:val="24"/>
          <w:lang w:val="fr-CA"/>
        </w:rPr>
        <w:t>Résolution</w:t>
      </w:r>
      <w:r w:rsidR="008D042D" w:rsidRPr="00187E49">
        <w:rPr>
          <w:sz w:val="24"/>
          <w:szCs w:val="24"/>
          <w:lang w:val="fr-CA"/>
        </w:rPr>
        <w:t xml:space="preserve"> de </w:t>
      </w:r>
      <w:r w:rsidR="008D042D" w:rsidRPr="008D042D">
        <w:rPr>
          <w:sz w:val="24"/>
          <w:szCs w:val="24"/>
          <w:lang w:val="fr-CA"/>
        </w:rPr>
        <w:t>problèmes</w:t>
      </w:r>
    </w:p>
    <w:p w:rsidR="002E4F7E" w:rsidRPr="008D042D" w:rsidRDefault="002E4F7E" w:rsidP="002E4F7E">
      <w:pPr>
        <w:pStyle w:val="ListParagraph"/>
        <w:spacing w:after="0"/>
        <w:ind w:left="1440" w:hanging="1440"/>
        <w:contextualSpacing w:val="0"/>
        <w:rPr>
          <w:sz w:val="24"/>
          <w:szCs w:val="24"/>
          <w:lang w:val="fr-CA"/>
        </w:rPr>
      </w:pPr>
      <w:r w:rsidRPr="00187E49">
        <w:rPr>
          <w:b/>
          <w:sz w:val="24"/>
          <w:szCs w:val="24"/>
          <w:lang w:val="fr-CA"/>
        </w:rPr>
        <w:tab/>
      </w:r>
      <w:r w:rsidRPr="008D042D">
        <w:rPr>
          <w:sz w:val="24"/>
          <w:szCs w:val="24"/>
          <w:lang w:val="fr-CA"/>
        </w:rPr>
        <w:t>Interpr</w:t>
      </w:r>
      <w:r w:rsidR="008D042D" w:rsidRPr="008D042D">
        <w:rPr>
          <w:sz w:val="24"/>
          <w:szCs w:val="24"/>
          <w:lang w:val="fr-CA"/>
        </w:rPr>
        <w:t>éter des</w:t>
      </w:r>
      <w:r w:rsidRPr="008D042D">
        <w:rPr>
          <w:sz w:val="24"/>
          <w:szCs w:val="24"/>
          <w:lang w:val="fr-CA"/>
        </w:rPr>
        <w:t xml:space="preserve"> documents</w:t>
      </w:r>
      <w:r w:rsidR="00932260" w:rsidRPr="008D042D">
        <w:rPr>
          <w:sz w:val="24"/>
          <w:szCs w:val="24"/>
          <w:lang w:val="fr-CA"/>
        </w:rPr>
        <w:tab/>
      </w:r>
      <w:r w:rsidR="00932260" w:rsidRPr="008D042D">
        <w:rPr>
          <w:sz w:val="24"/>
          <w:szCs w:val="24"/>
          <w:lang w:val="fr-CA"/>
        </w:rPr>
        <w:tab/>
      </w:r>
      <w:r w:rsidR="00796611">
        <w:rPr>
          <w:sz w:val="24"/>
          <w:szCs w:val="24"/>
          <w:lang w:val="fr-CA"/>
        </w:rPr>
        <w:t>Planification et organisation</w:t>
      </w:r>
    </w:p>
    <w:p w:rsidR="002E4F7E" w:rsidRPr="008D042D" w:rsidRDefault="002E4F7E" w:rsidP="002E4F7E">
      <w:pPr>
        <w:pStyle w:val="ListParagraph"/>
        <w:spacing w:after="0"/>
        <w:ind w:left="1440" w:hanging="1440"/>
        <w:contextualSpacing w:val="0"/>
        <w:rPr>
          <w:sz w:val="24"/>
          <w:szCs w:val="24"/>
          <w:lang w:val="fr-CA"/>
        </w:rPr>
      </w:pPr>
      <w:r w:rsidRPr="008D042D">
        <w:rPr>
          <w:sz w:val="24"/>
          <w:szCs w:val="24"/>
          <w:lang w:val="fr-CA"/>
        </w:rPr>
        <w:tab/>
      </w:r>
      <w:r w:rsidR="008D042D" w:rsidRPr="008D042D">
        <w:rPr>
          <w:sz w:val="24"/>
          <w:szCs w:val="24"/>
          <w:lang w:val="fr-CA"/>
        </w:rPr>
        <w:t>Utiliser des mesures</w:t>
      </w:r>
      <w:r w:rsidR="00932260" w:rsidRPr="008D042D">
        <w:rPr>
          <w:sz w:val="24"/>
          <w:szCs w:val="24"/>
          <w:lang w:val="fr-CA"/>
        </w:rPr>
        <w:tab/>
      </w:r>
      <w:r w:rsidR="00932260" w:rsidRPr="008D042D">
        <w:rPr>
          <w:sz w:val="24"/>
          <w:szCs w:val="24"/>
          <w:lang w:val="fr-CA"/>
        </w:rPr>
        <w:tab/>
      </w:r>
      <w:r w:rsidR="00932260" w:rsidRPr="008D042D">
        <w:rPr>
          <w:sz w:val="24"/>
          <w:szCs w:val="24"/>
          <w:lang w:val="fr-CA"/>
        </w:rPr>
        <w:tab/>
      </w:r>
      <w:r w:rsidR="00796611">
        <w:rPr>
          <w:sz w:val="24"/>
          <w:szCs w:val="24"/>
          <w:lang w:val="fr-CA"/>
        </w:rPr>
        <w:t>Pensée critique</w:t>
      </w:r>
    </w:p>
    <w:p w:rsidR="002E4F7E" w:rsidRPr="008D042D" w:rsidRDefault="002E4F7E" w:rsidP="002E4F7E">
      <w:pPr>
        <w:pStyle w:val="ListParagraph"/>
        <w:spacing w:after="0"/>
        <w:ind w:left="1440" w:hanging="1440"/>
        <w:contextualSpacing w:val="0"/>
        <w:rPr>
          <w:sz w:val="24"/>
          <w:szCs w:val="24"/>
          <w:lang w:val="fr-CA"/>
        </w:rPr>
      </w:pPr>
      <w:r w:rsidRPr="008D042D">
        <w:rPr>
          <w:sz w:val="24"/>
          <w:szCs w:val="24"/>
          <w:lang w:val="fr-CA"/>
        </w:rPr>
        <w:tab/>
      </w:r>
      <w:r w:rsidR="00932260" w:rsidRPr="008D042D">
        <w:rPr>
          <w:sz w:val="24"/>
          <w:szCs w:val="24"/>
          <w:lang w:val="fr-CA"/>
        </w:rPr>
        <w:tab/>
      </w:r>
      <w:r w:rsidR="00932260" w:rsidRPr="008D042D">
        <w:rPr>
          <w:sz w:val="24"/>
          <w:szCs w:val="24"/>
          <w:lang w:val="fr-CA"/>
        </w:rPr>
        <w:tab/>
      </w:r>
      <w:r w:rsidR="008D042D">
        <w:rPr>
          <w:sz w:val="24"/>
          <w:szCs w:val="24"/>
          <w:lang w:val="fr-CA"/>
        </w:rPr>
        <w:tab/>
      </w:r>
    </w:p>
    <w:p w:rsidR="00B6572D" w:rsidRPr="00187E49" w:rsidRDefault="002E4F7E" w:rsidP="00932260">
      <w:pPr>
        <w:pStyle w:val="ListParagraph"/>
        <w:spacing w:after="0"/>
        <w:ind w:left="1440" w:hanging="1440"/>
        <w:contextualSpacing w:val="0"/>
        <w:rPr>
          <w:sz w:val="24"/>
          <w:szCs w:val="24"/>
          <w:lang w:val="fr-CA"/>
        </w:rPr>
      </w:pPr>
      <w:r w:rsidRPr="00187E49">
        <w:rPr>
          <w:sz w:val="24"/>
          <w:szCs w:val="24"/>
          <w:lang w:val="fr-CA"/>
        </w:rPr>
        <w:tab/>
      </w:r>
      <w:r w:rsidR="00B6572D" w:rsidRPr="00187E49">
        <w:rPr>
          <w:b/>
          <w:sz w:val="24"/>
          <w:szCs w:val="24"/>
          <w:lang w:val="fr-CA"/>
        </w:rPr>
        <w:tab/>
      </w:r>
    </w:p>
    <w:p w:rsidR="00043EEC" w:rsidRDefault="002B1106" w:rsidP="00796611">
      <w:pPr>
        <w:autoSpaceDE w:val="0"/>
        <w:autoSpaceDN w:val="0"/>
        <w:adjustRightInd w:val="0"/>
        <w:spacing w:after="0" w:line="240" w:lineRule="auto"/>
        <w:rPr>
          <w:lang w:val="fr-CA"/>
        </w:rPr>
      </w:pPr>
      <w:r w:rsidRPr="00FA4115">
        <w:rPr>
          <w:b/>
          <w:sz w:val="24"/>
          <w:szCs w:val="24"/>
          <w:lang w:val="fr-CA"/>
        </w:rPr>
        <w:t>T</w:t>
      </w:r>
      <w:r w:rsidR="00FA4115" w:rsidRPr="00FA4115">
        <w:rPr>
          <w:b/>
          <w:sz w:val="24"/>
          <w:szCs w:val="24"/>
          <w:lang w:val="fr-CA"/>
        </w:rPr>
        <w:t>âche</w:t>
      </w:r>
      <w:r w:rsidRPr="00FA4115">
        <w:rPr>
          <w:b/>
          <w:sz w:val="24"/>
          <w:szCs w:val="24"/>
          <w:lang w:val="fr-CA"/>
        </w:rPr>
        <w:t xml:space="preserve"> 2:</w:t>
      </w:r>
      <w:r w:rsidR="002E4F7E" w:rsidRPr="00FA4115">
        <w:rPr>
          <w:b/>
          <w:sz w:val="24"/>
          <w:szCs w:val="24"/>
          <w:lang w:val="fr-CA"/>
        </w:rPr>
        <w:tab/>
      </w:r>
      <w:r w:rsidR="00796611" w:rsidRPr="00796611">
        <w:rPr>
          <w:lang w:val="fr-CA"/>
        </w:rPr>
        <w:t>x/2.2 = 3/4</w:t>
      </w:r>
      <w:r w:rsidR="00796611" w:rsidRPr="00796611">
        <w:rPr>
          <w:lang w:val="fr-CA"/>
        </w:rPr>
        <w:br/>
      </w:r>
      <w:r w:rsidR="00043EEC">
        <w:rPr>
          <w:lang w:val="fr-CA"/>
        </w:rPr>
        <w:t xml:space="preserve">                             </w:t>
      </w:r>
      <w:r w:rsidR="00796611" w:rsidRPr="00796611">
        <w:rPr>
          <w:lang w:val="fr-CA"/>
        </w:rPr>
        <w:t>4x = 3 x 2.2</w:t>
      </w:r>
      <w:r w:rsidR="00796611" w:rsidRPr="00796611">
        <w:rPr>
          <w:lang w:val="fr-CA"/>
        </w:rPr>
        <w:br/>
      </w:r>
      <w:r w:rsidR="00043EEC">
        <w:rPr>
          <w:lang w:val="fr-CA"/>
        </w:rPr>
        <w:t xml:space="preserve">                             </w:t>
      </w:r>
      <w:r w:rsidR="00796611" w:rsidRPr="00796611">
        <w:rPr>
          <w:lang w:val="fr-CA"/>
        </w:rPr>
        <w:t>4x = 6.6</w:t>
      </w:r>
      <w:r w:rsidR="00796611" w:rsidRPr="00796611">
        <w:rPr>
          <w:lang w:val="fr-CA"/>
        </w:rPr>
        <w:br/>
      </w:r>
      <w:r w:rsidR="00043EEC">
        <w:rPr>
          <w:lang w:val="fr-CA"/>
        </w:rPr>
        <w:t xml:space="preserve">                             </w:t>
      </w:r>
      <w:r w:rsidR="00796611" w:rsidRPr="00796611">
        <w:rPr>
          <w:lang w:val="fr-CA"/>
        </w:rPr>
        <w:t>x = 1.65</w:t>
      </w:r>
    </w:p>
    <w:p w:rsidR="002E4F7E" w:rsidRPr="00FA4115" w:rsidRDefault="00043EEC" w:rsidP="0079661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Le recul requis est égal à 1,7 mètre</w:t>
      </w:r>
      <w:r w:rsidR="00796611" w:rsidRPr="00796611">
        <w:rPr>
          <w:lang w:val="fr-CA"/>
        </w:rPr>
        <w:br/>
      </w:r>
    </w:p>
    <w:p w:rsidR="00FA4115" w:rsidRPr="00043EEC" w:rsidRDefault="00FA4115" w:rsidP="00043EE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Theme="minorHAnsi" w:hAnsiTheme="minorHAnsi" w:cs="HelveticaNeue-Roman"/>
          <w:color w:val="000000"/>
          <w:sz w:val="24"/>
          <w:szCs w:val="24"/>
          <w:lang w:val="fr-CA" w:eastAsia="en-CA"/>
        </w:rPr>
      </w:pPr>
      <w:r w:rsidRPr="008A6EF6">
        <w:rPr>
          <w:b/>
          <w:sz w:val="24"/>
          <w:szCs w:val="24"/>
          <w:lang w:val="fr-CA"/>
        </w:rPr>
        <w:t>Tâche</w:t>
      </w:r>
      <w:r w:rsidR="002E4F7E" w:rsidRPr="008A6EF6">
        <w:rPr>
          <w:b/>
          <w:lang w:val="fr-CA"/>
        </w:rPr>
        <w:t xml:space="preserve"> 3:</w:t>
      </w:r>
      <w:r w:rsidR="00932260" w:rsidRPr="00FA4115">
        <w:rPr>
          <w:b/>
          <w:lang w:val="fr-CA"/>
        </w:rPr>
        <w:tab/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Le charpentier ou la charpentière doit abouter une pièce de 16 pi et une pièce de</w:t>
      </w:r>
      <w:r w:rsid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</w:t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12 pi en 2 x 6 </w:t>
      </w:r>
      <w:r w:rsid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                     </w:t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po pour produire un élément de bois de 28 pi de longueur. Il doit</w:t>
      </w:r>
      <w:r w:rsid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</w:t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ensuite en scier 1 pi pour obtenir la longueur désirée</w:t>
      </w:r>
      <w:r w:rsidR="00043EEC" w:rsidRPr="00043EEC">
        <w:rPr>
          <w:rFonts w:ascii="HelveticaNeue-Roman" w:hAnsi="HelveticaNeue-Roman" w:cs="HelveticaNeue-Roman"/>
          <w:sz w:val="14"/>
          <w:szCs w:val="14"/>
          <w:lang w:val="fr-CA" w:eastAsia="en-CA"/>
        </w:rPr>
        <w:t>.</w:t>
      </w:r>
    </w:p>
    <w:p w:rsidR="00932260" w:rsidRPr="00FA4115" w:rsidRDefault="00932260" w:rsidP="00932260">
      <w:pPr>
        <w:pStyle w:val="NormalWeb"/>
        <w:spacing w:before="0" w:beforeAutospacing="0" w:after="0" w:afterAutospacing="0" w:line="276" w:lineRule="auto"/>
        <w:rPr>
          <w:rFonts w:ascii="Calibri" w:hAnsi="Calibri"/>
          <w:lang w:val="fr-CA"/>
        </w:rPr>
      </w:pPr>
    </w:p>
    <w:p w:rsidR="002E4F7E" w:rsidRPr="00FA4115" w:rsidRDefault="002E4F7E" w:rsidP="00932260">
      <w:pPr>
        <w:spacing w:after="0"/>
        <w:rPr>
          <w:sz w:val="24"/>
          <w:szCs w:val="24"/>
          <w:lang w:val="fr-CA"/>
        </w:rPr>
      </w:pPr>
    </w:p>
    <w:p w:rsidR="00043EEC" w:rsidRPr="00043EEC" w:rsidRDefault="00932260" w:rsidP="00043E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8A6EF6">
        <w:rPr>
          <w:b/>
          <w:sz w:val="24"/>
          <w:szCs w:val="24"/>
          <w:lang w:val="fr-CA"/>
        </w:rPr>
        <w:t>T</w:t>
      </w:r>
      <w:r w:rsidR="008A6EF6" w:rsidRPr="008A6EF6">
        <w:rPr>
          <w:b/>
          <w:sz w:val="24"/>
          <w:szCs w:val="24"/>
          <w:lang w:val="fr-CA"/>
        </w:rPr>
        <w:t>âche</w:t>
      </w:r>
      <w:r w:rsidRPr="008A6EF6">
        <w:rPr>
          <w:b/>
          <w:lang w:val="fr-CA"/>
        </w:rPr>
        <w:t xml:space="preserve"> 4:</w:t>
      </w:r>
      <w:r w:rsidRPr="008A6EF6">
        <w:rPr>
          <w:b/>
          <w:lang w:val="fr-CA"/>
        </w:rPr>
        <w:tab/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Périmètre : 27 + 22,5 + 18 + 9 + 9 + 13,5 = 99 pi</w:t>
      </w: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Écarteurs à 3 </w:t>
      </w:r>
      <w:proofErr w:type="gramStart"/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pi</w:t>
      </w:r>
      <w:proofErr w:type="gramEnd"/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d’intervalle : 99 ÷ 3 = 33 écarteurs</w:t>
      </w: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Écarteurs aux deux extrémités de 6 longueurs : 33 + 6 = 39 écarteurs</w:t>
      </w: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b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b/>
          <w:sz w:val="24"/>
          <w:szCs w:val="24"/>
          <w:lang w:val="fr-CA" w:eastAsia="en-CA"/>
        </w:rPr>
        <w:t>Nombre total d’écarteurs : 39</w:t>
      </w: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sz w:val="24"/>
          <w:szCs w:val="24"/>
          <w:lang w:val="fr-CA" w:eastAsia="en-CA"/>
        </w:rPr>
      </w:pP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Deux fois plus de piquets que d’écarteurs : 39 × 2 = 78</w:t>
      </w:r>
    </w:p>
    <w:p w:rsidR="00043EEC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Deux piquets dans chacun des 6 angles : 78 + (2 × 6) = 90</w:t>
      </w:r>
    </w:p>
    <w:p w:rsidR="008A6EF6" w:rsidRPr="00043EEC" w:rsidRDefault="00043EEC" w:rsidP="0004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 w:cs="HelveticaNeue-Roman"/>
          <w:b/>
          <w:color w:val="000000"/>
          <w:sz w:val="24"/>
          <w:szCs w:val="24"/>
          <w:lang w:val="fr-CA" w:eastAsia="en-CA"/>
        </w:rPr>
      </w:pPr>
      <w:r w:rsidRPr="00043EEC">
        <w:rPr>
          <w:rFonts w:asciiTheme="minorHAnsi" w:hAnsiTheme="minorHAnsi" w:cs="HelveticaNeue-Roman"/>
          <w:b/>
          <w:sz w:val="24"/>
          <w:szCs w:val="24"/>
          <w:lang w:val="fr-CA" w:eastAsia="en-CA"/>
        </w:rPr>
        <w:t>Nombre</w:t>
      </w:r>
      <w:r w:rsidRPr="00575F9E">
        <w:rPr>
          <w:rFonts w:asciiTheme="minorHAnsi" w:hAnsiTheme="minorHAnsi" w:cs="HelveticaNeue-Roman"/>
          <w:b/>
          <w:sz w:val="24"/>
          <w:szCs w:val="24"/>
          <w:lang w:val="fr-CA" w:eastAsia="en-CA"/>
        </w:rPr>
        <w:t xml:space="preserve"> total de </w:t>
      </w:r>
      <w:r w:rsidRPr="00043EEC">
        <w:rPr>
          <w:rFonts w:asciiTheme="minorHAnsi" w:hAnsiTheme="minorHAnsi" w:cs="HelveticaNeue-Roman"/>
          <w:b/>
          <w:sz w:val="24"/>
          <w:szCs w:val="24"/>
          <w:lang w:val="fr-CA" w:eastAsia="en-CA"/>
        </w:rPr>
        <w:t>piquets</w:t>
      </w:r>
      <w:r w:rsidRPr="00575F9E">
        <w:rPr>
          <w:rFonts w:asciiTheme="minorHAnsi" w:hAnsiTheme="minorHAnsi" w:cs="HelveticaNeue-Roman"/>
          <w:b/>
          <w:sz w:val="24"/>
          <w:szCs w:val="24"/>
          <w:lang w:val="fr-CA" w:eastAsia="en-CA"/>
        </w:rPr>
        <w:t>:</w:t>
      </w:r>
      <w:r w:rsidRPr="00043EEC">
        <w:rPr>
          <w:rFonts w:asciiTheme="minorHAnsi" w:hAnsiTheme="minorHAnsi" w:cs="HelveticaNeue-Roman"/>
          <w:b/>
          <w:sz w:val="24"/>
          <w:szCs w:val="24"/>
          <w:lang w:val="fr-CA" w:eastAsia="en-CA"/>
        </w:rPr>
        <w:t xml:space="preserve"> 90</w:t>
      </w:r>
    </w:p>
    <w:p w:rsidR="00932260" w:rsidRPr="008D042D" w:rsidRDefault="00932260" w:rsidP="00932260">
      <w:pPr>
        <w:pStyle w:val="NormalWeb"/>
        <w:spacing w:before="0" w:beforeAutospacing="0" w:after="0" w:afterAutospacing="0" w:line="276" w:lineRule="auto"/>
        <w:ind w:left="1440" w:hanging="1440"/>
        <w:jc w:val="left"/>
        <w:rPr>
          <w:rFonts w:ascii="Calibri" w:hAnsi="Calibri"/>
          <w:b/>
          <w:lang w:val="fr-CA"/>
        </w:rPr>
      </w:pPr>
    </w:p>
    <w:p w:rsidR="002B1106" w:rsidRPr="008D042D" w:rsidRDefault="002B1106" w:rsidP="00932260">
      <w:pPr>
        <w:pStyle w:val="ListParagraph"/>
        <w:spacing w:after="0"/>
        <w:ind w:left="1440" w:hanging="1440"/>
        <w:contextualSpacing w:val="0"/>
        <w:rPr>
          <w:b/>
          <w:sz w:val="24"/>
          <w:szCs w:val="24"/>
          <w:lang w:val="fr-CA"/>
        </w:rPr>
      </w:pPr>
    </w:p>
    <w:p w:rsidR="00043EEC" w:rsidRPr="00043EEC" w:rsidRDefault="00932260" w:rsidP="00043E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-Roman"/>
          <w:sz w:val="24"/>
          <w:szCs w:val="24"/>
          <w:lang w:val="fr-CA" w:eastAsia="en-CA"/>
        </w:rPr>
      </w:pPr>
      <w:r w:rsidRPr="008D042D">
        <w:rPr>
          <w:b/>
          <w:sz w:val="24"/>
          <w:szCs w:val="24"/>
          <w:lang w:val="fr-CA"/>
        </w:rPr>
        <w:t>T</w:t>
      </w:r>
      <w:r w:rsidR="008A6EF6" w:rsidRPr="008D042D">
        <w:rPr>
          <w:b/>
          <w:sz w:val="24"/>
          <w:szCs w:val="24"/>
          <w:lang w:val="fr-CA"/>
        </w:rPr>
        <w:t>âche</w:t>
      </w:r>
      <w:r w:rsidRPr="00043EEC">
        <w:rPr>
          <w:b/>
          <w:sz w:val="24"/>
          <w:szCs w:val="24"/>
          <w:lang w:val="fr-CA"/>
        </w:rPr>
        <w:t xml:space="preserve"> 5:</w:t>
      </w:r>
      <w:r w:rsidR="00043EEC">
        <w:rPr>
          <w:b/>
          <w:sz w:val="24"/>
          <w:szCs w:val="24"/>
          <w:lang w:val="fr-CA"/>
        </w:rPr>
        <w:tab/>
      </w:r>
      <w:r w:rsidR="00043EEC"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a. Les fondations sans espace chauffé doivent être plus profondes.</w:t>
      </w:r>
    </w:p>
    <w:p w:rsidR="00043EEC" w:rsidRDefault="00043EEC" w:rsidP="00043EEC">
      <w:pPr>
        <w:autoSpaceDE w:val="0"/>
        <w:autoSpaceDN w:val="0"/>
        <w:adjustRightInd w:val="0"/>
        <w:spacing w:after="0" w:line="240" w:lineRule="auto"/>
        <w:ind w:left="1440"/>
        <w:rPr>
          <w:b/>
          <w:sz w:val="24"/>
          <w:szCs w:val="24"/>
          <w:lang w:val="fr-CA"/>
        </w:rPr>
      </w:pP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b. Les sols argileux et les sols qui ne sont pas clairement définis nécessitent</w:t>
      </w:r>
      <w:r>
        <w:rPr>
          <w:rFonts w:asciiTheme="minorHAnsi" w:hAnsiTheme="minorHAnsi" w:cs="HelveticaNeue-Roman"/>
          <w:sz w:val="24"/>
          <w:szCs w:val="24"/>
          <w:lang w:val="fr-CA" w:eastAsia="en-CA"/>
        </w:rPr>
        <w:t xml:space="preserve"> </w:t>
      </w:r>
      <w:r w:rsidRPr="00043EEC">
        <w:rPr>
          <w:rFonts w:asciiTheme="minorHAnsi" w:hAnsiTheme="minorHAnsi" w:cs="HelveticaNeue-Roman"/>
          <w:sz w:val="24"/>
          <w:szCs w:val="24"/>
          <w:lang w:val="fr-CA" w:eastAsia="en-CA"/>
        </w:rPr>
        <w:t>des fondations plus profondes</w:t>
      </w:r>
      <w:r w:rsidRPr="00043EEC">
        <w:rPr>
          <w:rFonts w:ascii="HelveticaNeue-Roman" w:hAnsi="HelveticaNeue-Roman" w:cs="HelveticaNeue-Roman"/>
          <w:sz w:val="14"/>
          <w:szCs w:val="14"/>
          <w:lang w:val="fr-CA" w:eastAsia="en-CA"/>
        </w:rPr>
        <w:t>.</w:t>
      </w:r>
    </w:p>
    <w:p w:rsidR="00D8159E" w:rsidRDefault="00D8159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CA" w:eastAsia="x-none"/>
        </w:rPr>
      </w:pPr>
      <w:r>
        <w:rPr>
          <w:b/>
          <w:sz w:val="24"/>
          <w:szCs w:val="24"/>
          <w:lang w:val="fr-CA"/>
        </w:rPr>
        <w:br w:type="page"/>
      </w:r>
    </w:p>
    <w:p w:rsidR="00885905" w:rsidRPr="00561BF2" w:rsidRDefault="00561BF2" w:rsidP="002C6196">
      <w:pPr>
        <w:pStyle w:val="Heading2"/>
        <w:spacing w:line="276" w:lineRule="auto"/>
        <w:jc w:val="left"/>
        <w:rPr>
          <w:rFonts w:ascii="Calibri" w:hAnsi="Calibri" w:cs="Calibri"/>
          <w:b w:val="0"/>
          <w:sz w:val="24"/>
          <w:szCs w:val="24"/>
          <w:lang w:val="fr-CA"/>
        </w:rPr>
      </w:pPr>
      <w:r w:rsidRPr="007376EA">
        <w:rPr>
          <w:b w:val="0"/>
          <w:sz w:val="24"/>
          <w:szCs w:val="24"/>
          <w:lang w:val="fr-CA"/>
        </w:rPr>
        <w:lastRenderedPageBreak/>
        <w:t xml:space="preserve">Titre de la tâche: </w:t>
      </w:r>
      <w:r w:rsidRPr="00575F9E">
        <w:rPr>
          <w:rFonts w:asciiTheme="minorHAnsi" w:hAnsiTheme="minorHAnsi"/>
          <w:sz w:val="24"/>
          <w:szCs w:val="24"/>
          <w:lang w:val="fr-CA"/>
        </w:rPr>
        <w:t xml:space="preserve">Exploration du métier </w:t>
      </w:r>
      <w:r w:rsidR="00517315" w:rsidRPr="00575F9E">
        <w:rPr>
          <w:rFonts w:asciiTheme="minorHAnsi" w:hAnsiTheme="minorHAnsi"/>
          <w:sz w:val="24"/>
          <w:szCs w:val="24"/>
          <w:lang w:val="fr-CA"/>
        </w:rPr>
        <w:t>en charpenterie</w:t>
      </w:r>
      <w:r w:rsidR="00885905" w:rsidRPr="00561BF2">
        <w:rPr>
          <w:rFonts w:ascii="Calibri" w:hAnsi="Calibri" w:cs="Calibri"/>
          <w:b w:val="0"/>
          <w:sz w:val="24"/>
          <w:szCs w:val="24"/>
          <w:lang w:val="fr-CA"/>
        </w:rPr>
        <w:br/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987"/>
        <w:gridCol w:w="843"/>
        <w:gridCol w:w="1008"/>
        <w:gridCol w:w="1008"/>
      </w:tblGrid>
      <w:tr w:rsidR="00792052" w:rsidRPr="00575F9E" w:rsidTr="002602A9">
        <w:trPr>
          <w:cantSplit/>
          <w:trHeight w:val="2015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792052" w:rsidRPr="00686947" w:rsidRDefault="008B442B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</w:pPr>
            <w:r w:rsidRPr="008B442B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  <w:t xml:space="preserve"> du </w:t>
            </w:r>
            <w:r w:rsidRPr="008B442B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rendement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2052" w:rsidRPr="002C6196" w:rsidRDefault="008B442B" w:rsidP="008B442B">
            <w:pPr>
              <w:spacing w:after="0" w:line="240" w:lineRule="auto"/>
              <w:ind w:left="115" w:right="115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 </w:t>
            </w:r>
            <w:r w:rsidRPr="008B442B">
              <w:rPr>
                <w:rFonts w:cs="Calibri"/>
                <w:b/>
                <w:sz w:val="24"/>
                <w:szCs w:val="24"/>
                <w:lang w:val="fr-CA"/>
              </w:rPr>
              <w:t>besoin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B442B">
              <w:rPr>
                <w:rFonts w:cs="Calibri"/>
                <w:b/>
                <w:sz w:val="24"/>
                <w:szCs w:val="24"/>
                <w:lang w:val="fr-CA"/>
              </w:rPr>
              <w:t>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8B442B" w:rsidRDefault="008B442B" w:rsidP="008B442B">
            <w:pPr>
              <w:spacing w:after="0" w:line="240" w:lineRule="auto"/>
              <w:ind w:left="115" w:right="115"/>
              <w:jc w:val="center"/>
              <w:rPr>
                <w:rFonts w:cs="Calibri"/>
                <w:b/>
                <w:sz w:val="24"/>
                <w:szCs w:val="24"/>
                <w:lang w:val="fr-CA"/>
              </w:rPr>
            </w:pPr>
            <w:r w:rsidRPr="008B442B">
              <w:rPr>
                <w:rFonts w:cs="Calibri"/>
                <w:b/>
                <w:sz w:val="24"/>
                <w:szCs w:val="24"/>
                <w:lang w:val="fr-CA"/>
              </w:rPr>
              <w:t>Accomplit la tâche avec l’aide  du formateur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8B442B" w:rsidRDefault="008B442B" w:rsidP="008B442B">
            <w:pPr>
              <w:spacing w:after="0" w:line="240" w:lineRule="auto"/>
              <w:ind w:left="115" w:right="115"/>
              <w:jc w:val="center"/>
              <w:rPr>
                <w:rFonts w:cs="Calibri"/>
                <w:b/>
                <w:sz w:val="24"/>
                <w:szCs w:val="24"/>
                <w:lang w:val="fr-CA"/>
              </w:rPr>
            </w:pPr>
            <w:r w:rsidRPr="008B442B">
              <w:rPr>
                <w:rFonts w:cs="Calibri"/>
                <w:b/>
                <w:sz w:val="24"/>
                <w:szCs w:val="24"/>
                <w:lang w:val="fr-CA"/>
              </w:rPr>
              <w:t>Accomplit la tâche de fa</w:t>
            </w:r>
            <w:r>
              <w:rPr>
                <w:rFonts w:cs="Calibri"/>
                <w:b/>
                <w:sz w:val="24"/>
                <w:szCs w:val="24"/>
                <w:lang w:val="fr-CA"/>
              </w:rPr>
              <w:t>çon autonome</w:t>
            </w:r>
          </w:p>
        </w:tc>
      </w:tr>
      <w:tr w:rsidR="002C6196" w:rsidRPr="00575F9E" w:rsidTr="002602A9">
        <w:trPr>
          <w:trHeight w:val="576"/>
        </w:trPr>
        <w:tc>
          <w:tcPr>
            <w:tcW w:w="810" w:type="dxa"/>
          </w:tcPr>
          <w:p w:rsidR="002C6196" w:rsidRPr="002C6196" w:rsidRDefault="007D01D4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A1.3</w:t>
            </w:r>
          </w:p>
        </w:tc>
        <w:tc>
          <w:tcPr>
            <w:tcW w:w="6987" w:type="dxa"/>
          </w:tcPr>
          <w:p w:rsidR="002C6196" w:rsidRPr="00D55AC1" w:rsidRDefault="00D55AC1" w:rsidP="00D55AC1">
            <w:pPr>
              <w:numPr>
                <w:ilvl w:val="0"/>
                <w:numId w:val="27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Établie</w:t>
            </w:r>
            <w:r w:rsidRPr="00D55AC1">
              <w:rPr>
                <w:sz w:val="24"/>
                <w:szCs w:val="24"/>
                <w:lang w:val="fr-CA"/>
              </w:rPr>
              <w:t xml:space="preserve"> des liens entre plusieurs éléments d’information dans des textes</w:t>
            </w:r>
          </w:p>
        </w:tc>
        <w:tc>
          <w:tcPr>
            <w:tcW w:w="843" w:type="dxa"/>
          </w:tcPr>
          <w:p w:rsidR="002C6196" w:rsidRPr="00D55AC1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D55AC1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D55AC1" w:rsidRDefault="002C6196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C6196" w:rsidRPr="00575F9E" w:rsidTr="002602A9">
        <w:trPr>
          <w:trHeight w:val="576"/>
        </w:trPr>
        <w:tc>
          <w:tcPr>
            <w:tcW w:w="810" w:type="dxa"/>
          </w:tcPr>
          <w:p w:rsidR="002C6196" w:rsidRPr="00D55AC1" w:rsidRDefault="002C6196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2C6196" w:rsidRPr="00D55AC1" w:rsidRDefault="00D55AC1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D55AC1">
              <w:rPr>
                <w:sz w:val="24"/>
                <w:szCs w:val="24"/>
                <w:lang w:val="fr-CA"/>
              </w:rPr>
              <w:t>Gère des éléments non familiers (p. ex.,</w:t>
            </w:r>
            <w:r>
              <w:rPr>
                <w:sz w:val="24"/>
                <w:szCs w:val="24"/>
                <w:lang w:val="fr-CA"/>
              </w:rPr>
              <w:t xml:space="preserve"> vocabulaire, contexte, sujet) pour accomplir des tâches</w:t>
            </w:r>
          </w:p>
        </w:tc>
        <w:tc>
          <w:tcPr>
            <w:tcW w:w="843" w:type="dxa"/>
          </w:tcPr>
          <w:p w:rsidR="002C6196" w:rsidRPr="00D55AC1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D55AC1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D55AC1" w:rsidRDefault="002C6196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C6196" w:rsidRPr="00575F9E" w:rsidTr="002602A9">
        <w:trPr>
          <w:trHeight w:val="576"/>
        </w:trPr>
        <w:tc>
          <w:tcPr>
            <w:tcW w:w="810" w:type="dxa"/>
          </w:tcPr>
          <w:p w:rsidR="002C6196" w:rsidRPr="00D55AC1" w:rsidRDefault="002C6196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2C6196" w:rsidRPr="00216223" w:rsidRDefault="00216223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216223">
              <w:rPr>
                <w:sz w:val="24"/>
                <w:szCs w:val="24"/>
                <w:lang w:val="fr-CA"/>
              </w:rPr>
              <w:t>Détermine l’objet et la pertinence des textes</w:t>
            </w:r>
          </w:p>
        </w:tc>
        <w:tc>
          <w:tcPr>
            <w:tcW w:w="843" w:type="dxa"/>
          </w:tcPr>
          <w:p w:rsidR="002C6196" w:rsidRPr="00216223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216223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C6196" w:rsidRPr="00216223" w:rsidRDefault="002C6196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17315" w:rsidRPr="00575F9E" w:rsidTr="002602A9">
        <w:trPr>
          <w:trHeight w:val="576"/>
        </w:trPr>
        <w:tc>
          <w:tcPr>
            <w:tcW w:w="810" w:type="dxa"/>
          </w:tcPr>
          <w:p w:rsidR="00517315" w:rsidRPr="00216223" w:rsidRDefault="00517315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517315" w:rsidRPr="00216223" w:rsidRDefault="00517315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A24D6">
              <w:rPr>
                <w:sz w:val="24"/>
                <w:szCs w:val="24"/>
                <w:lang w:val="fr-CA"/>
              </w:rPr>
              <w:t>Utilise des éléments d’organisation tels que des titres pour repérer de l’information</w:t>
            </w:r>
          </w:p>
        </w:tc>
        <w:tc>
          <w:tcPr>
            <w:tcW w:w="843" w:type="dxa"/>
          </w:tcPr>
          <w:p w:rsidR="00517315" w:rsidRPr="00216223" w:rsidRDefault="00517315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17315" w:rsidRPr="00216223" w:rsidRDefault="00517315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17315" w:rsidRPr="00216223" w:rsidRDefault="00517315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17315" w:rsidRPr="00575F9E" w:rsidTr="002602A9">
        <w:trPr>
          <w:trHeight w:val="576"/>
        </w:trPr>
        <w:tc>
          <w:tcPr>
            <w:tcW w:w="810" w:type="dxa"/>
          </w:tcPr>
          <w:p w:rsidR="00517315" w:rsidRPr="00216223" w:rsidRDefault="00517315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517315" w:rsidRPr="000A24D6" w:rsidRDefault="00517315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A24D6">
              <w:rPr>
                <w:sz w:val="24"/>
                <w:szCs w:val="24"/>
                <w:lang w:val="fr-CA"/>
              </w:rPr>
              <w:t>Obtient de l’</w:t>
            </w:r>
            <w:r>
              <w:rPr>
                <w:sz w:val="24"/>
                <w:szCs w:val="24"/>
                <w:lang w:val="fr-CA"/>
              </w:rPr>
              <w:t xml:space="preserve">information à la </w:t>
            </w:r>
            <w:r w:rsidRPr="000A24D6">
              <w:rPr>
                <w:sz w:val="24"/>
                <w:szCs w:val="24"/>
                <w:lang w:val="fr-CA"/>
              </w:rPr>
              <w:t>suite d’une lecture en profondeur</w:t>
            </w:r>
          </w:p>
        </w:tc>
        <w:tc>
          <w:tcPr>
            <w:tcW w:w="843" w:type="dxa"/>
          </w:tcPr>
          <w:p w:rsidR="00517315" w:rsidRPr="000A24D6" w:rsidRDefault="00517315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17315" w:rsidRPr="000A24D6" w:rsidRDefault="00517315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17315" w:rsidRPr="000A24D6" w:rsidRDefault="00517315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0A24D6" w:rsidRDefault="00BC298F" w:rsidP="00BC298F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EE7F08">
              <w:rPr>
                <w:sz w:val="24"/>
                <w:szCs w:val="24"/>
              </w:rPr>
              <w:t>A2.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87" w:type="dxa"/>
          </w:tcPr>
          <w:p w:rsidR="00BC298F" w:rsidRPr="000A24D6" w:rsidRDefault="00BC298F" w:rsidP="000A24D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Effectue des recherches complexes à l’aide de multiples critères de recherche</w:t>
            </w:r>
          </w:p>
        </w:tc>
        <w:tc>
          <w:tcPr>
            <w:tcW w:w="843" w:type="dxa"/>
          </w:tcPr>
          <w:p w:rsidR="00BC298F" w:rsidRPr="000A24D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0A24D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0A24D6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BC298F" w:rsidRDefault="00BC298F" w:rsidP="002C619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A41DAA" w:rsidRDefault="00BC298F" w:rsidP="00EE7F08">
            <w:pPr>
              <w:numPr>
                <w:ilvl w:val="0"/>
                <w:numId w:val="28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Gère des éléments non familiers (p. ex., vocabulaire, contexte, sujet) pour accomplir des tâches</w:t>
            </w:r>
          </w:p>
        </w:tc>
        <w:tc>
          <w:tcPr>
            <w:tcW w:w="843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A41DAA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A41DAA" w:rsidRDefault="00BC298F" w:rsidP="00BC298F">
            <w:pPr>
              <w:numPr>
                <w:ilvl w:val="0"/>
                <w:numId w:val="28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933C0F">
              <w:rPr>
                <w:sz w:val="24"/>
                <w:szCs w:val="24"/>
                <w:lang w:val="fr-CA"/>
              </w:rPr>
              <w:t xml:space="preserve">Établie des liens entre </w:t>
            </w:r>
            <w:r>
              <w:rPr>
                <w:sz w:val="24"/>
                <w:szCs w:val="24"/>
                <w:lang w:val="fr-CA"/>
              </w:rPr>
              <w:t>plusieurs éléments d’information provenant de documents</w:t>
            </w:r>
          </w:p>
        </w:tc>
        <w:tc>
          <w:tcPr>
            <w:tcW w:w="843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A41DAA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A41DAA" w:rsidRDefault="00BC298F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Utilise la disposition pour repérer de l’information</w:t>
            </w:r>
          </w:p>
        </w:tc>
        <w:tc>
          <w:tcPr>
            <w:tcW w:w="843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A41DAA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A41DAA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933C0F" w:rsidRDefault="001B30A0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Détermine l’objet et la pertinence des documents</w:t>
            </w:r>
          </w:p>
        </w:tc>
        <w:tc>
          <w:tcPr>
            <w:tcW w:w="843" w:type="dxa"/>
          </w:tcPr>
          <w:p w:rsidR="00BC298F" w:rsidRPr="00933C0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33C0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33C0F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B30A0" w:rsidRPr="00575F9E" w:rsidTr="002602A9">
        <w:trPr>
          <w:trHeight w:val="576"/>
        </w:trPr>
        <w:tc>
          <w:tcPr>
            <w:tcW w:w="810" w:type="dxa"/>
          </w:tcPr>
          <w:p w:rsidR="001B30A0" w:rsidRPr="00A41DAA" w:rsidRDefault="001B30A0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1B30A0" w:rsidRDefault="001B30A0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Fait des déductions et tire des conclusions à partir de documents d’information</w:t>
            </w:r>
          </w:p>
        </w:tc>
        <w:tc>
          <w:tcPr>
            <w:tcW w:w="843" w:type="dxa"/>
          </w:tcPr>
          <w:p w:rsidR="001B30A0" w:rsidRPr="00933C0F" w:rsidRDefault="001B30A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B30A0" w:rsidRPr="00933C0F" w:rsidRDefault="001B30A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B30A0" w:rsidRPr="00933C0F" w:rsidRDefault="001B30A0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933C0F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EE7F08">
              <w:rPr>
                <w:sz w:val="24"/>
                <w:szCs w:val="24"/>
              </w:rPr>
              <w:t>B2.1</w:t>
            </w:r>
          </w:p>
        </w:tc>
        <w:tc>
          <w:tcPr>
            <w:tcW w:w="6987" w:type="dxa"/>
          </w:tcPr>
          <w:p w:rsidR="00BC298F" w:rsidRPr="00933C0F" w:rsidRDefault="001B30A0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Rédige des textes simples pour demander, rappeler ou informer</w:t>
            </w:r>
          </w:p>
        </w:tc>
        <w:tc>
          <w:tcPr>
            <w:tcW w:w="843" w:type="dxa"/>
          </w:tcPr>
          <w:p w:rsidR="00BC298F" w:rsidRPr="00933C0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33C0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33C0F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BC298F" w:rsidRDefault="00BC298F" w:rsidP="002C619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C17370" w:rsidRDefault="001B30A0" w:rsidP="00EE7F08">
            <w:pPr>
              <w:numPr>
                <w:ilvl w:val="0"/>
                <w:numId w:val="29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Communique des idées simples et de l’information concrète</w:t>
            </w:r>
          </w:p>
          <w:p w:rsidR="00C17370" w:rsidRDefault="00C17370" w:rsidP="00C17370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</w:p>
          <w:p w:rsidR="00BC298F" w:rsidRPr="00655021" w:rsidRDefault="00BC298F" w:rsidP="00C17370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060E6F">
              <w:rPr>
                <w:sz w:val="24"/>
                <w:szCs w:val="24"/>
                <w:lang w:val="fr-CA"/>
              </w:rPr>
              <w:tab/>
            </w:r>
          </w:p>
        </w:tc>
        <w:tc>
          <w:tcPr>
            <w:tcW w:w="843" w:type="dxa"/>
          </w:tcPr>
          <w:p w:rsidR="00BC298F" w:rsidRPr="00655021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655021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655021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655021" w:rsidRDefault="00C17370" w:rsidP="00C17370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C</w:t>
            </w:r>
            <w:r w:rsidR="00BC298F" w:rsidRPr="00EE7F0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87" w:type="dxa"/>
          </w:tcPr>
          <w:p w:rsidR="00BC298F" w:rsidRPr="00655021" w:rsidRDefault="00C17370" w:rsidP="00655021">
            <w:pPr>
              <w:numPr>
                <w:ilvl w:val="0"/>
                <w:numId w:val="29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Fait des calculs à l’aide de nombres exprimés sous forme de nombres entiers, de fractions, de décimaux, de pourcentages et d’entiers relatifs</w:t>
            </w:r>
          </w:p>
        </w:tc>
        <w:tc>
          <w:tcPr>
            <w:tcW w:w="843" w:type="dxa"/>
          </w:tcPr>
          <w:p w:rsidR="00BC298F" w:rsidRPr="00655021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655021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655021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BC298F" w:rsidRDefault="00BC298F" w:rsidP="002C619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060E6F" w:rsidRDefault="00C17370" w:rsidP="002018EA">
            <w:pPr>
              <w:numPr>
                <w:ilvl w:val="0"/>
                <w:numId w:val="30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Comprend et utilise des formules pour trouver le périmètre, l’aire et le volume de formes complexes, non rectangulaires</w:t>
            </w:r>
          </w:p>
        </w:tc>
        <w:tc>
          <w:tcPr>
            <w:tcW w:w="843" w:type="dxa"/>
          </w:tcPr>
          <w:p w:rsidR="00BC298F" w:rsidRPr="00060E6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060E6F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060E6F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060E6F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CF3A2A" w:rsidRDefault="00C17370" w:rsidP="00CF3A2A">
            <w:pPr>
              <w:numPr>
                <w:ilvl w:val="0"/>
                <w:numId w:val="30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Gère des éléments non familiers (p. ex., contexte, contenu) pour accomplir des tâches</w:t>
            </w:r>
          </w:p>
        </w:tc>
        <w:tc>
          <w:tcPr>
            <w:tcW w:w="843" w:type="dxa"/>
          </w:tcPr>
          <w:p w:rsidR="00BC298F" w:rsidRPr="00CF3A2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CF3A2A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CF3A2A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BC298F" w:rsidRDefault="00BC298F" w:rsidP="002C6196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8227F4" w:rsidRDefault="00C17370" w:rsidP="00C17370">
            <w:pPr>
              <w:numPr>
                <w:ilvl w:val="0"/>
                <w:numId w:val="31"/>
              </w:numPr>
              <w:spacing w:after="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Fait des estimations impliquant de nombreux facteurs qui exigent de la précision</w:t>
            </w:r>
            <w:r w:rsidR="00BC298F" w:rsidRPr="009E7106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843" w:type="dxa"/>
          </w:tcPr>
          <w:p w:rsidR="00BC298F" w:rsidRPr="008227F4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8227F4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8227F4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8227F4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8227F4" w:rsidRDefault="00C17370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Choisit et effectue les opérations  requises, et fait des déductions pour les déterminer</w:t>
            </w:r>
          </w:p>
        </w:tc>
        <w:tc>
          <w:tcPr>
            <w:tcW w:w="843" w:type="dxa"/>
          </w:tcPr>
          <w:p w:rsidR="00BC298F" w:rsidRPr="008227F4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8227F4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8227F4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8227F4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9E7106" w:rsidRDefault="00C17370" w:rsidP="009E710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Choisit les étapes appropriées pour trouver les solutions parmi des options</w:t>
            </w:r>
          </w:p>
        </w:tc>
        <w:tc>
          <w:tcPr>
            <w:tcW w:w="843" w:type="dxa"/>
          </w:tcPr>
          <w:p w:rsidR="00BC298F" w:rsidRPr="009E710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E710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E7106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C298F" w:rsidRPr="00575F9E" w:rsidTr="002602A9">
        <w:trPr>
          <w:trHeight w:val="576"/>
        </w:trPr>
        <w:tc>
          <w:tcPr>
            <w:tcW w:w="810" w:type="dxa"/>
          </w:tcPr>
          <w:p w:rsidR="00BC298F" w:rsidRPr="009E7106" w:rsidRDefault="00BC298F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87" w:type="dxa"/>
          </w:tcPr>
          <w:p w:rsidR="00BC298F" w:rsidRPr="009E7106" w:rsidRDefault="00C17370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Interprète, représente et convertit des mesures comportant des nombres entiers, des décimaux, des pourcentages, des rapports et des fractions</w:t>
            </w:r>
          </w:p>
        </w:tc>
        <w:tc>
          <w:tcPr>
            <w:tcW w:w="843" w:type="dxa"/>
          </w:tcPr>
          <w:p w:rsidR="00BC298F" w:rsidRPr="009E710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E7106" w:rsidRDefault="00BC298F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C298F" w:rsidRPr="009E7106" w:rsidRDefault="00BC298F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2C6196" w:rsidRPr="002602A9" w:rsidRDefault="002C6196" w:rsidP="002C6196">
      <w:pPr>
        <w:spacing w:before="60" w:after="60"/>
        <w:rPr>
          <w:rFonts w:cs="Calibri"/>
          <w:b/>
          <w:bCs/>
          <w:sz w:val="24"/>
          <w:szCs w:val="24"/>
          <w:lang w:val="fr-CA"/>
        </w:rPr>
      </w:pPr>
    </w:p>
    <w:p w:rsidR="00885905" w:rsidRPr="00E0793D" w:rsidRDefault="00E0793D" w:rsidP="002C6196">
      <w:pPr>
        <w:spacing w:before="60" w:after="60"/>
        <w:rPr>
          <w:rFonts w:cs="Calibri"/>
          <w:sz w:val="24"/>
          <w:szCs w:val="24"/>
          <w:lang w:val="fr-CA"/>
        </w:rPr>
      </w:pPr>
      <w:r w:rsidRPr="00E0793D">
        <w:rPr>
          <w:rFonts w:cs="Calibri"/>
          <w:b/>
          <w:bCs/>
          <w:sz w:val="24"/>
          <w:szCs w:val="24"/>
          <w:lang w:val="fr-CA"/>
        </w:rPr>
        <w:t>La tâche</w:t>
      </w:r>
      <w:r w:rsidR="00885905" w:rsidRPr="00E0793D">
        <w:rPr>
          <w:rFonts w:cs="Calibri"/>
          <w:b/>
          <w:bCs/>
          <w:sz w:val="24"/>
          <w:szCs w:val="24"/>
          <w:lang w:val="fr-CA"/>
        </w:rPr>
        <w:t>:</w:t>
      </w:r>
      <w:r w:rsidR="002C6196" w:rsidRPr="00E0793D">
        <w:rPr>
          <w:rFonts w:cs="Calibri"/>
          <w:sz w:val="24"/>
          <w:szCs w:val="24"/>
          <w:lang w:val="fr-CA"/>
        </w:rPr>
        <w:t xml:space="preserve">      </w:t>
      </w:r>
      <w:r w:rsidRPr="00E0793D">
        <w:rPr>
          <w:rFonts w:cs="Calibri"/>
          <w:sz w:val="24"/>
          <w:szCs w:val="24"/>
          <w:lang w:val="fr-CA"/>
        </w:rPr>
        <w:t>a été réussie</w:t>
      </w:r>
      <w:r w:rsidR="00885905" w:rsidRPr="00E0793D">
        <w:rPr>
          <w:rFonts w:cs="Calibri"/>
          <w:sz w:val="24"/>
          <w:szCs w:val="24"/>
          <w:lang w:val="fr-CA"/>
        </w:rPr>
        <w:t>___</w:t>
      </w:r>
      <w:r w:rsidR="002C6196" w:rsidRPr="00E0793D">
        <w:rPr>
          <w:rFonts w:cs="Calibri"/>
          <w:sz w:val="24"/>
          <w:szCs w:val="24"/>
          <w:lang w:val="fr-CA"/>
        </w:rPr>
        <w:t xml:space="preserve"> </w:t>
      </w:r>
      <w:r w:rsidR="00885905" w:rsidRPr="00E0793D">
        <w:rPr>
          <w:rFonts w:cs="Calibri"/>
          <w:sz w:val="24"/>
          <w:szCs w:val="24"/>
          <w:lang w:val="fr-CA"/>
        </w:rPr>
        <w:tab/>
      </w:r>
      <w:r w:rsidR="00885905" w:rsidRPr="00E0793D">
        <w:rPr>
          <w:rFonts w:cs="Calibri"/>
          <w:sz w:val="24"/>
          <w:szCs w:val="24"/>
          <w:lang w:val="fr-CA"/>
        </w:rPr>
        <w:tab/>
      </w:r>
      <w:r w:rsidRPr="00E0793D">
        <w:rPr>
          <w:rFonts w:cs="Calibri"/>
          <w:sz w:val="24"/>
          <w:szCs w:val="24"/>
          <w:lang w:val="fr-CA"/>
        </w:rPr>
        <w:t>doit être refait</w:t>
      </w:r>
      <w:r w:rsidR="00885905" w:rsidRPr="00E0793D">
        <w:rPr>
          <w:rFonts w:cs="Calibri"/>
          <w:sz w:val="24"/>
          <w:szCs w:val="24"/>
          <w:lang w:val="fr-CA"/>
        </w:rPr>
        <w:t>___</w:t>
      </w:r>
    </w:p>
    <w:p w:rsidR="00885905" w:rsidRPr="00E0793D" w:rsidRDefault="00885905" w:rsidP="002C6196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575F9E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E0793D" w:rsidRDefault="00E0793D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0793D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885905" w:rsidRPr="00575F9E" w:rsidTr="00917D77">
        <w:trPr>
          <w:trHeight w:val="1241"/>
        </w:trPr>
        <w:tc>
          <w:tcPr>
            <w:tcW w:w="10285" w:type="dxa"/>
          </w:tcPr>
          <w:p w:rsidR="00885905" w:rsidRPr="00E0793D" w:rsidRDefault="00885905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885905" w:rsidRPr="00E0793D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D8159E" w:rsidRDefault="00D8159E" w:rsidP="002B1106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E0793D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0793D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Pr="00E0793D">
        <w:rPr>
          <w:rFonts w:cs="Calibri"/>
          <w:b/>
          <w:bCs/>
          <w:sz w:val="24"/>
          <w:szCs w:val="24"/>
          <w:lang w:val="fr-CA"/>
        </w:rPr>
        <w:tab/>
      </w:r>
      <w:r w:rsidRPr="00E0793D">
        <w:rPr>
          <w:rFonts w:cs="Calibri"/>
          <w:b/>
          <w:bCs/>
          <w:sz w:val="24"/>
          <w:szCs w:val="24"/>
          <w:lang w:val="fr-CA"/>
        </w:rPr>
        <w:tab/>
      </w:r>
      <w:r w:rsidRPr="00E0793D">
        <w:rPr>
          <w:rFonts w:cs="Calibri"/>
          <w:b/>
          <w:bCs/>
          <w:sz w:val="24"/>
          <w:szCs w:val="24"/>
          <w:lang w:val="fr-CA"/>
        </w:rPr>
        <w:tab/>
      </w:r>
      <w:r w:rsidRPr="00E0793D">
        <w:rPr>
          <w:rFonts w:cs="Calibri"/>
          <w:b/>
          <w:bCs/>
          <w:sz w:val="24"/>
          <w:szCs w:val="24"/>
          <w:lang w:val="fr-CA"/>
        </w:rPr>
        <w:tab/>
      </w:r>
      <w:r w:rsidRPr="00E0793D">
        <w:rPr>
          <w:rFonts w:cs="Calibri"/>
          <w:b/>
          <w:bCs/>
          <w:sz w:val="24"/>
          <w:szCs w:val="24"/>
          <w:lang w:val="fr-CA"/>
        </w:rPr>
        <w:tab/>
        <w:t>______________________</w:t>
      </w:r>
      <w:r w:rsidR="00E0793D">
        <w:rPr>
          <w:rFonts w:cs="Calibri"/>
          <w:b/>
          <w:bCs/>
          <w:sz w:val="24"/>
          <w:szCs w:val="24"/>
          <w:lang w:val="fr-CA"/>
        </w:rPr>
        <w:t>______</w:t>
      </w:r>
      <w:r w:rsidRPr="00E0793D">
        <w:rPr>
          <w:rFonts w:cs="Calibri"/>
          <w:b/>
          <w:bCs/>
          <w:sz w:val="24"/>
          <w:szCs w:val="24"/>
          <w:lang w:val="fr-CA"/>
        </w:rPr>
        <w:t>___</w:t>
      </w:r>
    </w:p>
    <w:p w:rsidR="00FA17F5" w:rsidRPr="00E0793D" w:rsidRDefault="00E0793D" w:rsidP="002018EA">
      <w:pPr>
        <w:pStyle w:val="Heading4"/>
        <w:spacing w:before="0" w:after="0" w:line="276" w:lineRule="auto"/>
        <w:rPr>
          <w:rFonts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Formateur</w:t>
      </w:r>
      <w:r w:rsidR="00885905" w:rsidRPr="002C6196"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  <w:lang w:val="fr-CA"/>
        </w:rPr>
        <w:t>en</w:t>
      </w:r>
      <w:proofErr w:type="spellEnd"/>
      <w:r>
        <w:rPr>
          <w:rFonts w:ascii="Calibri" w:hAnsi="Calibri" w:cs="Calibri"/>
          <w:sz w:val="24"/>
          <w:szCs w:val="24"/>
          <w:lang w:val="fr-CA"/>
        </w:rPr>
        <w:t xml:space="preserve"> lettres moulées</w:t>
      </w:r>
      <w:r w:rsidR="00885905" w:rsidRPr="002C6196">
        <w:rPr>
          <w:rFonts w:ascii="Calibri" w:hAnsi="Calibri" w:cs="Calibri"/>
          <w:sz w:val="24"/>
          <w:szCs w:val="24"/>
        </w:rPr>
        <w:t>)</w:t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2018EA">
        <w:rPr>
          <w:rFonts w:ascii="Calibri" w:hAnsi="Calibri" w:cs="Calibri"/>
          <w:sz w:val="24"/>
          <w:szCs w:val="24"/>
        </w:rPr>
        <w:t>Signature</w:t>
      </w:r>
      <w:r>
        <w:rPr>
          <w:rFonts w:ascii="Calibri" w:hAnsi="Calibri" w:cs="Calibri"/>
          <w:sz w:val="24"/>
          <w:szCs w:val="24"/>
          <w:lang w:val="fr-CA"/>
        </w:rPr>
        <w:t xml:space="preserve"> de la personne apprenante</w:t>
      </w:r>
    </w:p>
    <w:sectPr w:rsidR="00FA17F5" w:rsidRPr="00E0793D" w:rsidSect="002E67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D" w:rsidRDefault="00BF750D" w:rsidP="00E4349B">
      <w:pPr>
        <w:spacing w:after="0" w:line="240" w:lineRule="auto"/>
      </w:pPr>
      <w:r>
        <w:separator/>
      </w:r>
    </w:p>
  </w:endnote>
  <w:endnote w:type="continuationSeparator" w:id="0">
    <w:p w:rsidR="00BF750D" w:rsidRDefault="00BF750D" w:rsidP="00E4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HandITCT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neInformal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Inf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BB" w:rsidRDefault="00651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77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796" w:rsidRDefault="002E6796" w:rsidP="002E6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BB" w:rsidRDefault="00651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D" w:rsidRDefault="00BF750D" w:rsidP="00E4349B">
      <w:pPr>
        <w:spacing w:after="0" w:line="240" w:lineRule="auto"/>
      </w:pPr>
      <w:r>
        <w:separator/>
      </w:r>
    </w:p>
  </w:footnote>
  <w:footnote w:type="continuationSeparator" w:id="0">
    <w:p w:rsidR="00BF750D" w:rsidRDefault="00BF750D" w:rsidP="00E4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BB" w:rsidRDefault="00651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AC" w:rsidRDefault="00B35BAC" w:rsidP="00B35BAC">
    <w:pPr>
      <w:tabs>
        <w:tab w:val="center" w:pos="4680"/>
        <w:tab w:val="right" w:pos="9360"/>
      </w:tabs>
      <w:ind w:left="2160"/>
      <w:rPr>
        <w:rFonts w:cs="Arial"/>
        <w:sz w:val="24"/>
        <w:szCs w:val="24"/>
        <w:lang w:val="fr-CA"/>
      </w:rPr>
    </w:pPr>
    <w:bookmarkStart w:id="0" w:name="_GoBack"/>
    <w:bookmarkEnd w:id="0"/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9780DC1" wp14:editId="6DB479C8">
          <wp:simplePos x="0" y="0"/>
          <wp:positionH relativeFrom="column">
            <wp:posOffset>-161925</wp:posOffset>
          </wp:positionH>
          <wp:positionV relativeFrom="paragraph">
            <wp:posOffset>-114300</wp:posOffset>
          </wp:positionV>
          <wp:extent cx="1212850" cy="584200"/>
          <wp:effectExtent l="0" t="0" r="6350" b="635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2" name="Picture 7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444">
      <w:rPr>
        <w:noProof/>
        <w:lang w:val="fr-CA" w:eastAsia="en-CA"/>
      </w:rPr>
      <w:t>Cette tâche est préparée pour le projet “Utilisation de la Technologie pour Faciliter des Rapports entre l’Alphabétisation et la Communauté</w:t>
    </w:r>
    <w:r w:rsidRPr="00F73444">
      <w:rPr>
        <w:rFonts w:cs="Arial"/>
        <w:sz w:val="24"/>
        <w:szCs w:val="24"/>
        <w:lang w:val="fr-CA"/>
      </w:rPr>
      <w:t xml:space="preserve"> (2014)</w:t>
    </w:r>
  </w:p>
  <w:p w:rsidR="00B35BAC" w:rsidRPr="002069EF" w:rsidRDefault="00B35BAC" w:rsidP="002E6796">
    <w:pPr>
      <w:spacing w:after="120"/>
      <w:ind w:left="90"/>
      <w:rPr>
        <w:sz w:val="24"/>
        <w:szCs w:val="24"/>
      </w:rPr>
    </w:pP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Cet ensemble de tâches a été vérifié par</w:t>
    </w:r>
    <w:r>
      <w:rPr>
        <w:rStyle w:val="apple-converted-space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ce projet, mais</w:t>
    </w:r>
    <w:r>
      <w:rPr>
        <w:rStyle w:val="apple-converted-space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n'a pas été</w:t>
    </w:r>
    <w:r>
      <w:rPr>
        <w:rStyle w:val="apple-converted-space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examiné par l'équipe</w:t>
    </w:r>
    <w:r>
      <w:rPr>
        <w:rStyle w:val="apple-converted-space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de QUILL.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BB" w:rsidRDefault="00651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F41"/>
    <w:multiLevelType w:val="multilevel"/>
    <w:tmpl w:val="FBE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33B"/>
    <w:multiLevelType w:val="hybridMultilevel"/>
    <w:tmpl w:val="D2F21FD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3720"/>
    <w:multiLevelType w:val="hybridMultilevel"/>
    <w:tmpl w:val="3006D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278D"/>
    <w:multiLevelType w:val="multilevel"/>
    <w:tmpl w:val="F95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82026"/>
    <w:multiLevelType w:val="hybridMultilevel"/>
    <w:tmpl w:val="068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806"/>
    <w:multiLevelType w:val="multilevel"/>
    <w:tmpl w:val="F89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04C38"/>
    <w:multiLevelType w:val="hybridMultilevel"/>
    <w:tmpl w:val="7AF2F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5234"/>
    <w:multiLevelType w:val="multilevel"/>
    <w:tmpl w:val="D44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A0002"/>
    <w:multiLevelType w:val="hybridMultilevel"/>
    <w:tmpl w:val="C388DE4A"/>
    <w:lvl w:ilvl="0" w:tplc="9E5215E2">
      <w:numFmt w:val="bullet"/>
      <w:lvlText w:val="•"/>
      <w:lvlJc w:val="left"/>
      <w:pPr>
        <w:ind w:left="720" w:hanging="360"/>
      </w:pPr>
      <w:rPr>
        <w:rFonts w:ascii="HelveticaNeue-Roman" w:eastAsia="Calibri" w:hAnsi="HelveticaNeue-Roman" w:cs="HelveticaNeue-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50633"/>
    <w:multiLevelType w:val="hybridMultilevel"/>
    <w:tmpl w:val="1C94D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3712C"/>
    <w:multiLevelType w:val="multilevel"/>
    <w:tmpl w:val="064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43BE0"/>
    <w:multiLevelType w:val="multilevel"/>
    <w:tmpl w:val="8F9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80DBC"/>
    <w:multiLevelType w:val="multilevel"/>
    <w:tmpl w:val="46A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A6F16"/>
    <w:multiLevelType w:val="hybridMultilevel"/>
    <w:tmpl w:val="5B3CA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12E18"/>
    <w:multiLevelType w:val="hybridMultilevel"/>
    <w:tmpl w:val="D9F8AD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5B9"/>
    <w:multiLevelType w:val="hybridMultilevel"/>
    <w:tmpl w:val="0212B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A7F6C"/>
    <w:multiLevelType w:val="hybridMultilevel"/>
    <w:tmpl w:val="A364E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34C50"/>
    <w:multiLevelType w:val="multilevel"/>
    <w:tmpl w:val="E20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33D53"/>
    <w:multiLevelType w:val="hybridMultilevel"/>
    <w:tmpl w:val="CCEE5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1588"/>
    <w:multiLevelType w:val="multilevel"/>
    <w:tmpl w:val="5D7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90163"/>
    <w:multiLevelType w:val="multilevel"/>
    <w:tmpl w:val="7890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657AE"/>
    <w:multiLevelType w:val="hybridMultilevel"/>
    <w:tmpl w:val="137498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9549EB"/>
    <w:multiLevelType w:val="multilevel"/>
    <w:tmpl w:val="0FA2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A80969"/>
    <w:multiLevelType w:val="multilevel"/>
    <w:tmpl w:val="57A2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16953"/>
    <w:multiLevelType w:val="hybridMultilevel"/>
    <w:tmpl w:val="A5FC2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7747"/>
    <w:multiLevelType w:val="multilevel"/>
    <w:tmpl w:val="79C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43607"/>
    <w:multiLevelType w:val="hybridMultilevel"/>
    <w:tmpl w:val="FB84BDA6"/>
    <w:lvl w:ilvl="0" w:tplc="801C1CA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52F185F"/>
    <w:multiLevelType w:val="hybridMultilevel"/>
    <w:tmpl w:val="63E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EC226">
      <w:numFmt w:val="bullet"/>
      <w:lvlText w:val="–"/>
      <w:lvlJc w:val="left"/>
      <w:pPr>
        <w:ind w:left="1440" w:hanging="360"/>
      </w:pPr>
      <w:rPr>
        <w:rFonts w:ascii="Calibri" w:eastAsia="Calibri" w:hAnsi="Calibri" w:cs="BradleyHandITCTT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E4EE6"/>
    <w:multiLevelType w:val="multilevel"/>
    <w:tmpl w:val="28C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37F04"/>
    <w:multiLevelType w:val="multilevel"/>
    <w:tmpl w:val="28C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37">
    <w:nsid w:val="7CBC04E5"/>
    <w:multiLevelType w:val="multilevel"/>
    <w:tmpl w:val="07A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36"/>
  </w:num>
  <w:num w:numId="5">
    <w:abstractNumId w:val="5"/>
  </w:num>
  <w:num w:numId="6">
    <w:abstractNumId w:val="4"/>
  </w:num>
  <w:num w:numId="7">
    <w:abstractNumId w:val="13"/>
  </w:num>
  <w:num w:numId="8">
    <w:abstractNumId w:val="22"/>
  </w:num>
  <w:num w:numId="9">
    <w:abstractNumId w:val="1"/>
  </w:num>
  <w:num w:numId="10">
    <w:abstractNumId w:val="33"/>
  </w:num>
  <w:num w:numId="11">
    <w:abstractNumId w:val="25"/>
  </w:num>
  <w:num w:numId="12">
    <w:abstractNumId w:val="0"/>
  </w:num>
  <w:num w:numId="13">
    <w:abstractNumId w:val="8"/>
  </w:num>
  <w:num w:numId="14">
    <w:abstractNumId w:val="28"/>
  </w:num>
  <w:num w:numId="15">
    <w:abstractNumId w:val="24"/>
  </w:num>
  <w:num w:numId="16">
    <w:abstractNumId w:val="10"/>
  </w:num>
  <w:num w:numId="17">
    <w:abstractNumId w:val="3"/>
  </w:num>
  <w:num w:numId="18">
    <w:abstractNumId w:val="34"/>
  </w:num>
  <w:num w:numId="19">
    <w:abstractNumId w:val="15"/>
  </w:num>
  <w:num w:numId="20">
    <w:abstractNumId w:val="16"/>
  </w:num>
  <w:num w:numId="21">
    <w:abstractNumId w:val="21"/>
  </w:num>
  <w:num w:numId="22">
    <w:abstractNumId w:val="37"/>
  </w:num>
  <w:num w:numId="23">
    <w:abstractNumId w:val="30"/>
  </w:num>
  <w:num w:numId="24">
    <w:abstractNumId w:val="27"/>
  </w:num>
  <w:num w:numId="25">
    <w:abstractNumId w:val="14"/>
  </w:num>
  <w:num w:numId="26">
    <w:abstractNumId w:val="35"/>
  </w:num>
  <w:num w:numId="27">
    <w:abstractNumId w:val="29"/>
  </w:num>
  <w:num w:numId="28">
    <w:abstractNumId w:val="20"/>
  </w:num>
  <w:num w:numId="29">
    <w:abstractNumId w:val="17"/>
  </w:num>
  <w:num w:numId="30">
    <w:abstractNumId w:val="19"/>
  </w:num>
  <w:num w:numId="31">
    <w:abstractNumId w:val="2"/>
  </w:num>
  <w:num w:numId="32">
    <w:abstractNumId w:val="9"/>
  </w:num>
  <w:num w:numId="33">
    <w:abstractNumId w:val="11"/>
  </w:num>
  <w:num w:numId="34">
    <w:abstractNumId w:val="7"/>
  </w:num>
  <w:num w:numId="35">
    <w:abstractNumId w:val="32"/>
  </w:num>
  <w:num w:numId="36">
    <w:abstractNumId w:val="26"/>
  </w:num>
  <w:num w:numId="37">
    <w:abstractNumId w:val="1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5DAE"/>
    <w:rsid w:val="0000638A"/>
    <w:rsid w:val="00006F61"/>
    <w:rsid w:val="00007FE9"/>
    <w:rsid w:val="00010A9D"/>
    <w:rsid w:val="000115EB"/>
    <w:rsid w:val="000128C7"/>
    <w:rsid w:val="00012D87"/>
    <w:rsid w:val="000132DA"/>
    <w:rsid w:val="00013C45"/>
    <w:rsid w:val="000146AA"/>
    <w:rsid w:val="00016894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3EEC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4E"/>
    <w:rsid w:val="00056EFF"/>
    <w:rsid w:val="000572B9"/>
    <w:rsid w:val="00060E6F"/>
    <w:rsid w:val="00061545"/>
    <w:rsid w:val="00061B1A"/>
    <w:rsid w:val="000657E8"/>
    <w:rsid w:val="00065E1C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12E3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4D6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B2E"/>
    <w:rsid w:val="000E3C05"/>
    <w:rsid w:val="000E571B"/>
    <w:rsid w:val="000E57CD"/>
    <w:rsid w:val="000E6386"/>
    <w:rsid w:val="000F1D0F"/>
    <w:rsid w:val="000F1FBC"/>
    <w:rsid w:val="000F241B"/>
    <w:rsid w:val="000F2E5F"/>
    <w:rsid w:val="000F2F7D"/>
    <w:rsid w:val="000F31BB"/>
    <w:rsid w:val="000F3915"/>
    <w:rsid w:val="000F4C3A"/>
    <w:rsid w:val="000F67EC"/>
    <w:rsid w:val="000F744E"/>
    <w:rsid w:val="000F7523"/>
    <w:rsid w:val="000F757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68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C4F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87E4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0A0"/>
    <w:rsid w:val="001B3F44"/>
    <w:rsid w:val="001B4296"/>
    <w:rsid w:val="001B4413"/>
    <w:rsid w:val="001B449F"/>
    <w:rsid w:val="001B5091"/>
    <w:rsid w:val="001B5AB0"/>
    <w:rsid w:val="001B65F1"/>
    <w:rsid w:val="001B74B4"/>
    <w:rsid w:val="001B7BC7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4E39"/>
    <w:rsid w:val="001E51DA"/>
    <w:rsid w:val="001E6713"/>
    <w:rsid w:val="001E6CF0"/>
    <w:rsid w:val="001E71A0"/>
    <w:rsid w:val="001E7FF3"/>
    <w:rsid w:val="001F0683"/>
    <w:rsid w:val="001F0EB6"/>
    <w:rsid w:val="001F2B18"/>
    <w:rsid w:val="001F3B10"/>
    <w:rsid w:val="001F4EC9"/>
    <w:rsid w:val="001F5E95"/>
    <w:rsid w:val="001F7F53"/>
    <w:rsid w:val="002017F3"/>
    <w:rsid w:val="002018EA"/>
    <w:rsid w:val="00202601"/>
    <w:rsid w:val="0020352C"/>
    <w:rsid w:val="00207B14"/>
    <w:rsid w:val="00210AE7"/>
    <w:rsid w:val="002112E1"/>
    <w:rsid w:val="002113AA"/>
    <w:rsid w:val="00211C8A"/>
    <w:rsid w:val="00213D1D"/>
    <w:rsid w:val="00215629"/>
    <w:rsid w:val="00215ACE"/>
    <w:rsid w:val="00216223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47C3D"/>
    <w:rsid w:val="0025142E"/>
    <w:rsid w:val="00252C72"/>
    <w:rsid w:val="00252CD2"/>
    <w:rsid w:val="00252F55"/>
    <w:rsid w:val="00256D3B"/>
    <w:rsid w:val="002602A9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290A"/>
    <w:rsid w:val="002744E3"/>
    <w:rsid w:val="0027483A"/>
    <w:rsid w:val="00274D04"/>
    <w:rsid w:val="00274DBA"/>
    <w:rsid w:val="00275649"/>
    <w:rsid w:val="00275690"/>
    <w:rsid w:val="00280F1A"/>
    <w:rsid w:val="00281095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106"/>
    <w:rsid w:val="002B15FE"/>
    <w:rsid w:val="002B1C36"/>
    <w:rsid w:val="002B24A6"/>
    <w:rsid w:val="002B2DA5"/>
    <w:rsid w:val="002B2FD4"/>
    <w:rsid w:val="002B3BA3"/>
    <w:rsid w:val="002B6BE0"/>
    <w:rsid w:val="002B75AA"/>
    <w:rsid w:val="002B7D51"/>
    <w:rsid w:val="002C4ED9"/>
    <w:rsid w:val="002C536B"/>
    <w:rsid w:val="002C6196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4F7E"/>
    <w:rsid w:val="002E588B"/>
    <w:rsid w:val="002E5E77"/>
    <w:rsid w:val="002E605B"/>
    <w:rsid w:val="002E6061"/>
    <w:rsid w:val="002E6796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480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3E73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359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3B2"/>
    <w:rsid w:val="003E08AF"/>
    <w:rsid w:val="003E1A48"/>
    <w:rsid w:val="003E3D56"/>
    <w:rsid w:val="003E5028"/>
    <w:rsid w:val="003E56AC"/>
    <w:rsid w:val="003E6B4B"/>
    <w:rsid w:val="003E6E45"/>
    <w:rsid w:val="003E6FCC"/>
    <w:rsid w:val="003F09E0"/>
    <w:rsid w:val="003F0C91"/>
    <w:rsid w:val="003F2E79"/>
    <w:rsid w:val="003F3986"/>
    <w:rsid w:val="003F4548"/>
    <w:rsid w:val="003F68DB"/>
    <w:rsid w:val="00402893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655"/>
    <w:rsid w:val="004219E0"/>
    <w:rsid w:val="00421D07"/>
    <w:rsid w:val="004221E1"/>
    <w:rsid w:val="0042451E"/>
    <w:rsid w:val="00424959"/>
    <w:rsid w:val="00430B6D"/>
    <w:rsid w:val="0043139C"/>
    <w:rsid w:val="00432EFC"/>
    <w:rsid w:val="004332A4"/>
    <w:rsid w:val="00433600"/>
    <w:rsid w:val="00433D96"/>
    <w:rsid w:val="00434405"/>
    <w:rsid w:val="00435972"/>
    <w:rsid w:val="00435E1C"/>
    <w:rsid w:val="00436384"/>
    <w:rsid w:val="00437A93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3BB1"/>
    <w:rsid w:val="004848C0"/>
    <w:rsid w:val="00484C42"/>
    <w:rsid w:val="0048546A"/>
    <w:rsid w:val="0048573F"/>
    <w:rsid w:val="00485C2C"/>
    <w:rsid w:val="0048664C"/>
    <w:rsid w:val="00487464"/>
    <w:rsid w:val="00487546"/>
    <w:rsid w:val="0049027A"/>
    <w:rsid w:val="004902DC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30F"/>
    <w:rsid w:val="004A140B"/>
    <w:rsid w:val="004A14E6"/>
    <w:rsid w:val="004A1627"/>
    <w:rsid w:val="004A36F8"/>
    <w:rsid w:val="004A38F8"/>
    <w:rsid w:val="004A56B0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366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1E8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E757B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1CC5"/>
    <w:rsid w:val="00513056"/>
    <w:rsid w:val="00513427"/>
    <w:rsid w:val="00514AE6"/>
    <w:rsid w:val="00517236"/>
    <w:rsid w:val="00517315"/>
    <w:rsid w:val="005214A1"/>
    <w:rsid w:val="00521FB1"/>
    <w:rsid w:val="00522FCC"/>
    <w:rsid w:val="00523178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6D1"/>
    <w:rsid w:val="00560AD8"/>
    <w:rsid w:val="00560E64"/>
    <w:rsid w:val="005613FA"/>
    <w:rsid w:val="00561BF2"/>
    <w:rsid w:val="005627E4"/>
    <w:rsid w:val="0056535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5F9E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0866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C7B80"/>
    <w:rsid w:val="005D03FF"/>
    <w:rsid w:val="005D22F9"/>
    <w:rsid w:val="005D4745"/>
    <w:rsid w:val="005D6004"/>
    <w:rsid w:val="005D6023"/>
    <w:rsid w:val="005D69EF"/>
    <w:rsid w:val="005D7618"/>
    <w:rsid w:val="005D7AFC"/>
    <w:rsid w:val="005E03F3"/>
    <w:rsid w:val="005E1D4E"/>
    <w:rsid w:val="005E25B4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0AC2"/>
    <w:rsid w:val="006140DC"/>
    <w:rsid w:val="00614496"/>
    <w:rsid w:val="006146C8"/>
    <w:rsid w:val="006207D0"/>
    <w:rsid w:val="00622710"/>
    <w:rsid w:val="00622D6E"/>
    <w:rsid w:val="006239F6"/>
    <w:rsid w:val="006245F8"/>
    <w:rsid w:val="00625A47"/>
    <w:rsid w:val="00630405"/>
    <w:rsid w:val="00631FBE"/>
    <w:rsid w:val="0063493E"/>
    <w:rsid w:val="006349A9"/>
    <w:rsid w:val="00635B4F"/>
    <w:rsid w:val="006362A2"/>
    <w:rsid w:val="00637338"/>
    <w:rsid w:val="006375F4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0BB"/>
    <w:rsid w:val="00651678"/>
    <w:rsid w:val="00651EFF"/>
    <w:rsid w:val="00652B84"/>
    <w:rsid w:val="006539F0"/>
    <w:rsid w:val="00653A68"/>
    <w:rsid w:val="00653A8F"/>
    <w:rsid w:val="00655021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86947"/>
    <w:rsid w:val="00690387"/>
    <w:rsid w:val="00691ACF"/>
    <w:rsid w:val="00691ECB"/>
    <w:rsid w:val="00692279"/>
    <w:rsid w:val="006957A2"/>
    <w:rsid w:val="00695F81"/>
    <w:rsid w:val="006A0619"/>
    <w:rsid w:val="006A251F"/>
    <w:rsid w:val="006A2920"/>
    <w:rsid w:val="006A29AF"/>
    <w:rsid w:val="006A2BA5"/>
    <w:rsid w:val="006A4B3D"/>
    <w:rsid w:val="006A6871"/>
    <w:rsid w:val="006A72FB"/>
    <w:rsid w:val="006B00D4"/>
    <w:rsid w:val="006B1499"/>
    <w:rsid w:val="006B1E7E"/>
    <w:rsid w:val="006B2026"/>
    <w:rsid w:val="006B30A7"/>
    <w:rsid w:val="006B3261"/>
    <w:rsid w:val="006B34D3"/>
    <w:rsid w:val="006B359E"/>
    <w:rsid w:val="006B416E"/>
    <w:rsid w:val="006B425E"/>
    <w:rsid w:val="006B45AD"/>
    <w:rsid w:val="006B4CC7"/>
    <w:rsid w:val="006B53D3"/>
    <w:rsid w:val="006B5D56"/>
    <w:rsid w:val="006B6CEC"/>
    <w:rsid w:val="006B7AD4"/>
    <w:rsid w:val="006C004A"/>
    <w:rsid w:val="006C047B"/>
    <w:rsid w:val="006C04F8"/>
    <w:rsid w:val="006C1235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1A94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4CE2"/>
    <w:rsid w:val="00715013"/>
    <w:rsid w:val="007153AF"/>
    <w:rsid w:val="0071581B"/>
    <w:rsid w:val="00715DC4"/>
    <w:rsid w:val="00716405"/>
    <w:rsid w:val="00716E05"/>
    <w:rsid w:val="007211E2"/>
    <w:rsid w:val="007224A3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376EA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11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10AA"/>
    <w:rsid w:val="007B2FCA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1D4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1FE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BA7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27F4"/>
    <w:rsid w:val="00823959"/>
    <w:rsid w:val="00826446"/>
    <w:rsid w:val="00827B05"/>
    <w:rsid w:val="00830FE9"/>
    <w:rsid w:val="0083215D"/>
    <w:rsid w:val="00832406"/>
    <w:rsid w:val="00833A56"/>
    <w:rsid w:val="00834120"/>
    <w:rsid w:val="008348BE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2CE"/>
    <w:rsid w:val="00861C23"/>
    <w:rsid w:val="0086272D"/>
    <w:rsid w:val="00862CE1"/>
    <w:rsid w:val="00863E40"/>
    <w:rsid w:val="00864B4D"/>
    <w:rsid w:val="00866DAA"/>
    <w:rsid w:val="008674EC"/>
    <w:rsid w:val="00867512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B5C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6EF6"/>
    <w:rsid w:val="008A7280"/>
    <w:rsid w:val="008B05B5"/>
    <w:rsid w:val="008B27BD"/>
    <w:rsid w:val="008B2B41"/>
    <w:rsid w:val="008B442B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042D"/>
    <w:rsid w:val="008D10C3"/>
    <w:rsid w:val="008D2967"/>
    <w:rsid w:val="008D554F"/>
    <w:rsid w:val="008E0FF0"/>
    <w:rsid w:val="008E1C26"/>
    <w:rsid w:val="008E26B0"/>
    <w:rsid w:val="008E27E1"/>
    <w:rsid w:val="008E5EA7"/>
    <w:rsid w:val="008E61B0"/>
    <w:rsid w:val="008E7182"/>
    <w:rsid w:val="008E75E5"/>
    <w:rsid w:val="008E7A0E"/>
    <w:rsid w:val="008F1B41"/>
    <w:rsid w:val="008F1FF0"/>
    <w:rsid w:val="008F3458"/>
    <w:rsid w:val="008F467C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17D77"/>
    <w:rsid w:val="00920BCB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260"/>
    <w:rsid w:val="00932CC2"/>
    <w:rsid w:val="00932FAC"/>
    <w:rsid w:val="00933C0F"/>
    <w:rsid w:val="00933DD5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C08"/>
    <w:rsid w:val="00950FFD"/>
    <w:rsid w:val="0095130A"/>
    <w:rsid w:val="0095296C"/>
    <w:rsid w:val="009557E5"/>
    <w:rsid w:val="00955B49"/>
    <w:rsid w:val="0095612C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4BBD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3FD9"/>
    <w:rsid w:val="009D4032"/>
    <w:rsid w:val="009D4301"/>
    <w:rsid w:val="009D4DF4"/>
    <w:rsid w:val="009D53B7"/>
    <w:rsid w:val="009D717B"/>
    <w:rsid w:val="009E0492"/>
    <w:rsid w:val="009E1DBA"/>
    <w:rsid w:val="009E1EB5"/>
    <w:rsid w:val="009E2046"/>
    <w:rsid w:val="009E46C3"/>
    <w:rsid w:val="009E5D11"/>
    <w:rsid w:val="009E6F17"/>
    <w:rsid w:val="009E7106"/>
    <w:rsid w:val="009F0244"/>
    <w:rsid w:val="009F039C"/>
    <w:rsid w:val="009F0D03"/>
    <w:rsid w:val="009F2D7F"/>
    <w:rsid w:val="009F2FFB"/>
    <w:rsid w:val="009F3F1E"/>
    <w:rsid w:val="009F46B4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4932"/>
    <w:rsid w:val="00A3550C"/>
    <w:rsid w:val="00A358EE"/>
    <w:rsid w:val="00A36BC5"/>
    <w:rsid w:val="00A40CD0"/>
    <w:rsid w:val="00A41DAA"/>
    <w:rsid w:val="00A427CC"/>
    <w:rsid w:val="00A43593"/>
    <w:rsid w:val="00A436CF"/>
    <w:rsid w:val="00A43DC9"/>
    <w:rsid w:val="00A51C75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86142"/>
    <w:rsid w:val="00A9000E"/>
    <w:rsid w:val="00A904DC"/>
    <w:rsid w:val="00A908EA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219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2E83"/>
    <w:rsid w:val="00AD4808"/>
    <w:rsid w:val="00AD5FED"/>
    <w:rsid w:val="00AE095C"/>
    <w:rsid w:val="00AE1129"/>
    <w:rsid w:val="00AE223C"/>
    <w:rsid w:val="00AE4D08"/>
    <w:rsid w:val="00AE5463"/>
    <w:rsid w:val="00AE54D7"/>
    <w:rsid w:val="00AE5EFD"/>
    <w:rsid w:val="00AE7FE7"/>
    <w:rsid w:val="00AF0758"/>
    <w:rsid w:val="00AF0821"/>
    <w:rsid w:val="00AF1712"/>
    <w:rsid w:val="00AF3816"/>
    <w:rsid w:val="00AF3E86"/>
    <w:rsid w:val="00AF590E"/>
    <w:rsid w:val="00AF632F"/>
    <w:rsid w:val="00B04DE2"/>
    <w:rsid w:val="00B07C87"/>
    <w:rsid w:val="00B07D56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5BAC"/>
    <w:rsid w:val="00B36D3B"/>
    <w:rsid w:val="00B36EBC"/>
    <w:rsid w:val="00B36F92"/>
    <w:rsid w:val="00B377DB"/>
    <w:rsid w:val="00B42C05"/>
    <w:rsid w:val="00B43933"/>
    <w:rsid w:val="00B43AFC"/>
    <w:rsid w:val="00B43F68"/>
    <w:rsid w:val="00B447C3"/>
    <w:rsid w:val="00B4497D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72D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CAD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65FE"/>
    <w:rsid w:val="00B9721C"/>
    <w:rsid w:val="00B97AF3"/>
    <w:rsid w:val="00BA11A3"/>
    <w:rsid w:val="00BA448F"/>
    <w:rsid w:val="00BA6305"/>
    <w:rsid w:val="00BA645F"/>
    <w:rsid w:val="00BA69AB"/>
    <w:rsid w:val="00BA7EB6"/>
    <w:rsid w:val="00BB053B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298F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568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BF65C9"/>
    <w:rsid w:val="00BF750D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370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1CF5"/>
    <w:rsid w:val="00C332D7"/>
    <w:rsid w:val="00C33B45"/>
    <w:rsid w:val="00C3507F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16"/>
    <w:rsid w:val="00C41EAC"/>
    <w:rsid w:val="00C441B3"/>
    <w:rsid w:val="00C457EB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77568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387E"/>
    <w:rsid w:val="00CB4511"/>
    <w:rsid w:val="00CC0061"/>
    <w:rsid w:val="00CC03BB"/>
    <w:rsid w:val="00CC0436"/>
    <w:rsid w:val="00CC182C"/>
    <w:rsid w:val="00CC1B17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AD7"/>
    <w:rsid w:val="00CF1BB8"/>
    <w:rsid w:val="00CF1E2E"/>
    <w:rsid w:val="00CF205D"/>
    <w:rsid w:val="00CF3A2A"/>
    <w:rsid w:val="00CF4153"/>
    <w:rsid w:val="00CF79D6"/>
    <w:rsid w:val="00D00A3E"/>
    <w:rsid w:val="00D00FB1"/>
    <w:rsid w:val="00D02515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3729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55AC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17A"/>
    <w:rsid w:val="00D76F8F"/>
    <w:rsid w:val="00D76FAA"/>
    <w:rsid w:val="00D774F6"/>
    <w:rsid w:val="00D7794B"/>
    <w:rsid w:val="00D803F6"/>
    <w:rsid w:val="00D80929"/>
    <w:rsid w:val="00D809AC"/>
    <w:rsid w:val="00D80BCC"/>
    <w:rsid w:val="00D8159E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4459"/>
    <w:rsid w:val="00DC5C17"/>
    <w:rsid w:val="00DC7D3D"/>
    <w:rsid w:val="00DD121D"/>
    <w:rsid w:val="00DD1C7F"/>
    <w:rsid w:val="00DD29A2"/>
    <w:rsid w:val="00DD3D76"/>
    <w:rsid w:val="00DD44D7"/>
    <w:rsid w:val="00DD4BA8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9DF"/>
    <w:rsid w:val="00DF2A94"/>
    <w:rsid w:val="00DF3BC4"/>
    <w:rsid w:val="00DF426C"/>
    <w:rsid w:val="00DF43F6"/>
    <w:rsid w:val="00DF4D41"/>
    <w:rsid w:val="00DF6C2F"/>
    <w:rsid w:val="00E03487"/>
    <w:rsid w:val="00E034AF"/>
    <w:rsid w:val="00E04330"/>
    <w:rsid w:val="00E05075"/>
    <w:rsid w:val="00E0582B"/>
    <w:rsid w:val="00E06D53"/>
    <w:rsid w:val="00E071A6"/>
    <w:rsid w:val="00E0793D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925"/>
    <w:rsid w:val="00E3697A"/>
    <w:rsid w:val="00E36D67"/>
    <w:rsid w:val="00E36FA6"/>
    <w:rsid w:val="00E40E64"/>
    <w:rsid w:val="00E4153C"/>
    <w:rsid w:val="00E42151"/>
    <w:rsid w:val="00E43473"/>
    <w:rsid w:val="00E4349B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03B7"/>
    <w:rsid w:val="00E61DB9"/>
    <w:rsid w:val="00E63FF7"/>
    <w:rsid w:val="00E66C85"/>
    <w:rsid w:val="00E6701C"/>
    <w:rsid w:val="00E70C55"/>
    <w:rsid w:val="00E72590"/>
    <w:rsid w:val="00E736BD"/>
    <w:rsid w:val="00E73C4F"/>
    <w:rsid w:val="00E747ED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7AD"/>
    <w:rsid w:val="00ED2A82"/>
    <w:rsid w:val="00ED372C"/>
    <w:rsid w:val="00ED3B41"/>
    <w:rsid w:val="00ED45E0"/>
    <w:rsid w:val="00EE14FC"/>
    <w:rsid w:val="00EE164F"/>
    <w:rsid w:val="00EE3CA2"/>
    <w:rsid w:val="00EE3DC0"/>
    <w:rsid w:val="00EE5350"/>
    <w:rsid w:val="00EE6049"/>
    <w:rsid w:val="00EE77F7"/>
    <w:rsid w:val="00EE7F08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708C"/>
    <w:rsid w:val="00F624E5"/>
    <w:rsid w:val="00F626B3"/>
    <w:rsid w:val="00F629CE"/>
    <w:rsid w:val="00F6356C"/>
    <w:rsid w:val="00F63CFC"/>
    <w:rsid w:val="00F647E4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4115"/>
    <w:rsid w:val="00FA6358"/>
    <w:rsid w:val="00FA6608"/>
    <w:rsid w:val="00FA723B"/>
    <w:rsid w:val="00FB0D7F"/>
    <w:rsid w:val="00FB1614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0839"/>
    <w:rsid w:val="00FD22AF"/>
    <w:rsid w:val="00FD2733"/>
    <w:rsid w:val="00FD2851"/>
    <w:rsid w:val="00FD3D7E"/>
    <w:rsid w:val="00FD4958"/>
    <w:rsid w:val="00FD6082"/>
    <w:rsid w:val="00FD6573"/>
    <w:rsid w:val="00FD6FB4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C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C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14CE2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link w:val="Heading3"/>
    <w:uiPriority w:val="9"/>
    <w:semiHidden/>
    <w:rsid w:val="00714CE2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styleId="Hyperlink">
    <w:name w:val="Hyperlink"/>
    <w:uiPriority w:val="99"/>
    <w:semiHidden/>
    <w:unhideWhenUsed/>
    <w:rsid w:val="00714CE2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4CE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TMLAddressChar">
    <w:name w:val="HTML Address Char"/>
    <w:link w:val="HTMLAddress"/>
    <w:uiPriority w:val="99"/>
    <w:semiHidden/>
    <w:rsid w:val="00714CE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14CE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4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714C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4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714CE2"/>
    <w:rPr>
      <w:rFonts w:ascii="Arial" w:eastAsia="Times New Roman" w:hAnsi="Arial" w:cs="Arial"/>
      <w:vanish/>
      <w:sz w:val="16"/>
      <w:szCs w:val="16"/>
    </w:rPr>
  </w:style>
  <w:style w:type="character" w:customStyle="1" w:styleId="sublink">
    <w:name w:val="sublink"/>
    <w:basedOn w:val="DefaultParagraphFont"/>
    <w:rsid w:val="00714CE2"/>
  </w:style>
  <w:style w:type="character" w:customStyle="1" w:styleId="wb-invisible2">
    <w:name w:val="wb-invisible2"/>
    <w:basedOn w:val="DefaultParagraphFont"/>
    <w:rsid w:val="00714CE2"/>
  </w:style>
  <w:style w:type="character" w:styleId="Emphasis">
    <w:name w:val="Emphasis"/>
    <w:uiPriority w:val="20"/>
    <w:qFormat/>
    <w:rsid w:val="00714CE2"/>
    <w:rPr>
      <w:i/>
      <w:iCs/>
    </w:rPr>
  </w:style>
  <w:style w:type="character" w:customStyle="1" w:styleId="red">
    <w:name w:val="red"/>
    <w:basedOn w:val="DefaultParagraphFont"/>
    <w:rsid w:val="00714CE2"/>
  </w:style>
  <w:style w:type="paragraph" w:styleId="Header">
    <w:name w:val="header"/>
    <w:basedOn w:val="Normal"/>
    <w:link w:val="HeaderChar"/>
    <w:uiPriority w:val="99"/>
    <w:unhideWhenUsed/>
    <w:rsid w:val="00E434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4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34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49B"/>
    <w:rPr>
      <w:sz w:val="22"/>
      <w:szCs w:val="22"/>
      <w:lang w:eastAsia="en-US"/>
    </w:rPr>
  </w:style>
  <w:style w:type="character" w:customStyle="1" w:styleId="color-green1">
    <w:name w:val="color-green1"/>
    <w:basedOn w:val="DefaultParagraphFont"/>
    <w:rsid w:val="00CF1AD7"/>
    <w:rPr>
      <w:color w:val="006611"/>
    </w:rPr>
  </w:style>
  <w:style w:type="character" w:customStyle="1" w:styleId="apple-converted-space">
    <w:name w:val="apple-converted-space"/>
    <w:basedOn w:val="DefaultParagraphFont"/>
    <w:rsid w:val="00B3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C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C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14CE2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link w:val="Heading3"/>
    <w:uiPriority w:val="9"/>
    <w:semiHidden/>
    <w:rsid w:val="00714CE2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styleId="Hyperlink">
    <w:name w:val="Hyperlink"/>
    <w:uiPriority w:val="99"/>
    <w:semiHidden/>
    <w:unhideWhenUsed/>
    <w:rsid w:val="00714CE2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4CE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TMLAddressChar">
    <w:name w:val="HTML Address Char"/>
    <w:link w:val="HTMLAddress"/>
    <w:uiPriority w:val="99"/>
    <w:semiHidden/>
    <w:rsid w:val="00714CE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14CE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4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714C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4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714CE2"/>
    <w:rPr>
      <w:rFonts w:ascii="Arial" w:eastAsia="Times New Roman" w:hAnsi="Arial" w:cs="Arial"/>
      <w:vanish/>
      <w:sz w:val="16"/>
      <w:szCs w:val="16"/>
    </w:rPr>
  </w:style>
  <w:style w:type="character" w:customStyle="1" w:styleId="sublink">
    <w:name w:val="sublink"/>
    <w:basedOn w:val="DefaultParagraphFont"/>
    <w:rsid w:val="00714CE2"/>
  </w:style>
  <w:style w:type="character" w:customStyle="1" w:styleId="wb-invisible2">
    <w:name w:val="wb-invisible2"/>
    <w:basedOn w:val="DefaultParagraphFont"/>
    <w:rsid w:val="00714CE2"/>
  </w:style>
  <w:style w:type="character" w:styleId="Emphasis">
    <w:name w:val="Emphasis"/>
    <w:uiPriority w:val="20"/>
    <w:qFormat/>
    <w:rsid w:val="00714CE2"/>
    <w:rPr>
      <w:i/>
      <w:iCs/>
    </w:rPr>
  </w:style>
  <w:style w:type="character" w:customStyle="1" w:styleId="red">
    <w:name w:val="red"/>
    <w:basedOn w:val="DefaultParagraphFont"/>
    <w:rsid w:val="00714CE2"/>
  </w:style>
  <w:style w:type="paragraph" w:styleId="Header">
    <w:name w:val="header"/>
    <w:basedOn w:val="Normal"/>
    <w:link w:val="HeaderChar"/>
    <w:uiPriority w:val="99"/>
    <w:unhideWhenUsed/>
    <w:rsid w:val="00E434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4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34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49B"/>
    <w:rPr>
      <w:sz w:val="22"/>
      <w:szCs w:val="22"/>
      <w:lang w:eastAsia="en-US"/>
    </w:rPr>
  </w:style>
  <w:style w:type="character" w:customStyle="1" w:styleId="color-green1">
    <w:name w:val="color-green1"/>
    <w:basedOn w:val="DefaultParagraphFont"/>
    <w:rsid w:val="00CF1AD7"/>
    <w:rPr>
      <w:color w:val="006611"/>
    </w:rPr>
  </w:style>
  <w:style w:type="character" w:customStyle="1" w:styleId="apple-converted-space">
    <w:name w:val="apple-converted-space"/>
    <w:basedOn w:val="DefaultParagraphFont"/>
    <w:rsid w:val="00B3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5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6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1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8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999999"/>
                                <w:right w:val="none" w:sz="0" w:space="0" w:color="auto"/>
                              </w:divBdr>
                              <w:divsChild>
                                <w:div w:id="90368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4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3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5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6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0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6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0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2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dsc.gc.ca/eng/jobs/les/tools/awareness/carpenter_story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sc.gc.ca/eng/jobs/les/tools/awareness/carpenter_story.s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dsc.gc.ca/eng/jobs/les/tools/awareness/carpenter_story.s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dsc.gc.ca/eng/jobs/les/tools/awareness/carpenter_story.shtm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7F47-4E6F-4577-BE3A-12655D58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2992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3</cp:revision>
  <cp:lastPrinted>2015-02-28T02:36:00Z</cp:lastPrinted>
  <dcterms:created xsi:type="dcterms:W3CDTF">2015-02-28T02:34:00Z</dcterms:created>
  <dcterms:modified xsi:type="dcterms:W3CDTF">2015-02-28T02:38:00Z</dcterms:modified>
</cp:coreProperties>
</file>