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4964D9" w:rsidRDefault="004964D9" w:rsidP="002C6196">
      <w:pPr>
        <w:jc w:val="both"/>
        <w:rPr>
          <w:sz w:val="24"/>
          <w:szCs w:val="24"/>
          <w:lang w:val="fr-CA"/>
        </w:rPr>
      </w:pPr>
      <w:r w:rsidRPr="004964D9">
        <w:rPr>
          <w:b/>
          <w:sz w:val="24"/>
          <w:szCs w:val="24"/>
          <w:lang w:val="fr-CA"/>
        </w:rPr>
        <w:t xml:space="preserve">Titre de la tâche: </w:t>
      </w:r>
      <w:r w:rsidRPr="004964D9">
        <w:rPr>
          <w:sz w:val="24"/>
          <w:szCs w:val="24"/>
          <w:lang w:val="fr-CA"/>
        </w:rPr>
        <w:t>Explorez le monde de la soudure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4964D9" w:rsidTr="002C6196">
        <w:tc>
          <w:tcPr>
            <w:tcW w:w="10915" w:type="dxa"/>
            <w:gridSpan w:val="2"/>
            <w:shd w:val="clear" w:color="auto" w:fill="auto"/>
          </w:tcPr>
          <w:p w:rsidR="00275649" w:rsidRPr="004964D9" w:rsidRDefault="00775011" w:rsidP="002C6196">
            <w:pPr>
              <w:spacing w:after="0"/>
              <w:rPr>
                <w:b/>
                <w:sz w:val="24"/>
                <w:szCs w:val="24"/>
                <w:lang w:val="fr-CA"/>
              </w:rPr>
            </w:pPr>
            <w:r w:rsidRPr="00E23489">
              <w:rPr>
                <w:b/>
                <w:sz w:val="24"/>
                <w:szCs w:val="24"/>
                <w:lang w:val="fr-CA"/>
              </w:rPr>
              <w:t>Nom de la personne apprenante </w:t>
            </w:r>
            <w:r w:rsidR="00275649" w:rsidRPr="004964D9">
              <w:rPr>
                <w:b/>
                <w:sz w:val="24"/>
                <w:szCs w:val="24"/>
                <w:lang w:val="fr-CA"/>
              </w:rPr>
              <w:t>:</w:t>
            </w:r>
          </w:p>
          <w:p w:rsidR="00275649" w:rsidRPr="004964D9" w:rsidRDefault="00275649" w:rsidP="002C6196">
            <w:pPr>
              <w:spacing w:after="0"/>
              <w:rPr>
                <w:b/>
                <w:sz w:val="24"/>
                <w:szCs w:val="24"/>
                <w:lang w:val="fr-CA"/>
              </w:rPr>
            </w:pPr>
          </w:p>
          <w:p w:rsidR="00275649" w:rsidRPr="004964D9" w:rsidRDefault="00275649" w:rsidP="002C6196">
            <w:pPr>
              <w:spacing w:after="0"/>
              <w:rPr>
                <w:b/>
                <w:sz w:val="24"/>
                <w:szCs w:val="24"/>
                <w:lang w:val="fr-CA"/>
              </w:rPr>
            </w:pPr>
          </w:p>
        </w:tc>
      </w:tr>
      <w:tr w:rsidR="00275649" w:rsidRPr="002C6196" w:rsidTr="002C6196">
        <w:tc>
          <w:tcPr>
            <w:tcW w:w="10915" w:type="dxa"/>
            <w:gridSpan w:val="2"/>
            <w:shd w:val="clear" w:color="auto" w:fill="auto"/>
          </w:tcPr>
          <w:p w:rsidR="00275649" w:rsidRPr="00775011" w:rsidRDefault="00775011" w:rsidP="002C6196">
            <w:pPr>
              <w:spacing w:after="0"/>
              <w:rPr>
                <w:b/>
                <w:sz w:val="24"/>
                <w:szCs w:val="24"/>
                <w:lang w:val="fr-CA"/>
              </w:rPr>
            </w:pPr>
            <w:r w:rsidRPr="00E23489">
              <w:rPr>
                <w:b/>
                <w:sz w:val="24"/>
                <w:szCs w:val="24"/>
                <w:lang w:val="fr-CA"/>
              </w:rPr>
              <w:t>Dat</w:t>
            </w:r>
            <w:r>
              <w:rPr>
                <w:b/>
                <w:sz w:val="24"/>
                <w:szCs w:val="24"/>
                <w:lang w:val="fr-CA"/>
              </w:rPr>
              <w:t>e de début :</w:t>
            </w:r>
            <w:r>
              <w:rPr>
                <w:b/>
                <w:sz w:val="24"/>
                <w:szCs w:val="24"/>
                <w:lang w:val="fr-CA"/>
              </w:rPr>
              <w:tab/>
            </w:r>
            <w:r>
              <w:rPr>
                <w:b/>
                <w:sz w:val="24"/>
                <w:szCs w:val="24"/>
                <w:lang w:val="fr-CA"/>
              </w:rPr>
              <w:tab/>
            </w:r>
            <w:r>
              <w:rPr>
                <w:b/>
                <w:sz w:val="24"/>
                <w:szCs w:val="24"/>
                <w:lang w:val="fr-CA"/>
              </w:rPr>
              <w:tab/>
            </w:r>
            <w:r>
              <w:rPr>
                <w:b/>
                <w:sz w:val="24"/>
                <w:szCs w:val="24"/>
                <w:lang w:val="fr-CA"/>
              </w:rPr>
              <w:tab/>
            </w:r>
            <w:r>
              <w:rPr>
                <w:b/>
                <w:sz w:val="24"/>
                <w:szCs w:val="24"/>
                <w:lang w:val="fr-CA"/>
              </w:rPr>
              <w:tab/>
            </w:r>
            <w:r>
              <w:rPr>
                <w:b/>
                <w:sz w:val="24"/>
                <w:szCs w:val="24"/>
                <w:lang w:val="fr-CA"/>
              </w:rPr>
              <w:tab/>
              <w:t>Date de fin :</w:t>
            </w:r>
          </w:p>
          <w:p w:rsidR="00275649" w:rsidRPr="004964D9" w:rsidRDefault="00275649" w:rsidP="002C6196">
            <w:pPr>
              <w:spacing w:after="0"/>
              <w:rPr>
                <w:b/>
                <w:sz w:val="24"/>
                <w:szCs w:val="24"/>
                <w:lang w:val="fr-CA"/>
              </w:rPr>
            </w:pPr>
          </w:p>
          <w:p w:rsidR="00275649" w:rsidRPr="004964D9" w:rsidRDefault="00275649" w:rsidP="00103A2F">
            <w:pPr>
              <w:spacing w:after="0"/>
              <w:rPr>
                <w:b/>
                <w:sz w:val="24"/>
                <w:szCs w:val="24"/>
                <w:lang w:val="fr-CA"/>
              </w:rPr>
            </w:pPr>
          </w:p>
          <w:p w:rsidR="00275649" w:rsidRPr="002C6196" w:rsidRDefault="00775011" w:rsidP="002C6196">
            <w:pPr>
              <w:spacing w:after="0"/>
              <w:rPr>
                <w:b/>
                <w:sz w:val="24"/>
                <w:szCs w:val="24"/>
              </w:rPr>
            </w:pPr>
            <w:r w:rsidRPr="00E23489">
              <w:rPr>
                <w:b/>
                <w:sz w:val="24"/>
                <w:szCs w:val="24"/>
                <w:lang w:val="fr-CA"/>
              </w:rPr>
              <w:t>Réussite :</w:t>
            </w:r>
            <w:r w:rsidRPr="00E23489">
              <w:rPr>
                <w:b/>
                <w:sz w:val="24"/>
                <w:szCs w:val="24"/>
                <w:lang w:val="fr-CA"/>
              </w:rPr>
              <w:tab/>
            </w:r>
            <w:r w:rsidRPr="00E23489">
              <w:rPr>
                <w:sz w:val="24"/>
                <w:szCs w:val="24"/>
                <w:lang w:val="fr-CA"/>
              </w:rPr>
              <w:t>Oui___</w:t>
            </w:r>
            <w:r w:rsidRPr="00E23489">
              <w:rPr>
                <w:sz w:val="24"/>
                <w:szCs w:val="24"/>
                <w:lang w:val="fr-CA"/>
              </w:rPr>
              <w:tab/>
            </w:r>
            <w:r w:rsidRPr="00E23489">
              <w:rPr>
                <w:sz w:val="24"/>
                <w:szCs w:val="24"/>
                <w:lang w:val="fr-CA"/>
              </w:rPr>
              <w:tab/>
              <w:t>Non___</w:t>
            </w:r>
          </w:p>
        </w:tc>
      </w:tr>
      <w:tr w:rsidR="00275649" w:rsidRPr="004964D9" w:rsidTr="002C6196">
        <w:tc>
          <w:tcPr>
            <w:tcW w:w="10915" w:type="dxa"/>
            <w:gridSpan w:val="2"/>
            <w:shd w:val="clear" w:color="auto" w:fill="auto"/>
          </w:tcPr>
          <w:p w:rsidR="00B34738" w:rsidRPr="004964D9" w:rsidRDefault="00775011" w:rsidP="00775011">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Emploi___  Formation</w:t>
            </w:r>
            <w:r>
              <w:rPr>
                <w:lang w:val="fr-CA"/>
              </w:rPr>
              <w:t xml:space="preserve"> en apprentissage</w:t>
            </w:r>
            <w:r w:rsidRPr="00610AC2">
              <w:rPr>
                <w:b/>
                <w:sz w:val="24"/>
                <w:szCs w:val="24"/>
              </w:rPr>
              <w:sym w:font="Wingdings" w:char="F0FC"/>
            </w:r>
            <w:r w:rsidRPr="004964D9">
              <w:rPr>
                <w:b/>
                <w:sz w:val="24"/>
                <w:szCs w:val="24"/>
                <w:lang w:val="fr-CA"/>
              </w:rPr>
              <w:t xml:space="preserve"> </w:t>
            </w:r>
            <w:r w:rsidRPr="004964D9">
              <w:rPr>
                <w:sz w:val="24"/>
                <w:szCs w:val="24"/>
                <w:lang w:val="fr-CA"/>
              </w:rPr>
              <w:t xml:space="preserve"> </w:t>
            </w:r>
            <w:r w:rsidRPr="00E23489">
              <w:rPr>
                <w:lang w:val="fr-CA"/>
              </w:rPr>
              <w:t xml:space="preserve">  Études secondaires___   Études postsecondaires___  Autonomie___</w:t>
            </w:r>
          </w:p>
        </w:tc>
      </w:tr>
      <w:tr w:rsidR="00275649" w:rsidRPr="004964D9" w:rsidTr="002C6196">
        <w:tc>
          <w:tcPr>
            <w:tcW w:w="10915" w:type="dxa"/>
            <w:gridSpan w:val="2"/>
            <w:shd w:val="clear" w:color="auto" w:fill="auto"/>
          </w:tcPr>
          <w:p w:rsidR="00275649" w:rsidRPr="004964D9" w:rsidRDefault="00775011" w:rsidP="006F23D2">
            <w:pPr>
              <w:spacing w:after="0"/>
              <w:rPr>
                <w:sz w:val="24"/>
                <w:szCs w:val="24"/>
                <w:lang w:val="fr-CA"/>
              </w:rPr>
            </w:pPr>
            <w:r w:rsidRPr="00E23489">
              <w:rPr>
                <w:b/>
                <w:sz w:val="24"/>
                <w:szCs w:val="24"/>
                <w:lang w:val="fr-CA"/>
              </w:rPr>
              <w:t>Description de la tâche </w:t>
            </w:r>
            <w:r w:rsidR="00275649" w:rsidRPr="004964D9">
              <w:rPr>
                <w:b/>
                <w:sz w:val="24"/>
                <w:szCs w:val="24"/>
                <w:lang w:val="fr-CA"/>
              </w:rPr>
              <w:t>:</w:t>
            </w:r>
            <w:r w:rsidR="00231AD9" w:rsidRPr="004964D9">
              <w:rPr>
                <w:b/>
                <w:sz w:val="24"/>
                <w:szCs w:val="24"/>
                <w:lang w:val="fr-CA"/>
              </w:rPr>
              <w:t xml:space="preserve"> </w:t>
            </w:r>
            <w:r w:rsidR="006F23D2" w:rsidRPr="004964D9">
              <w:rPr>
                <w:sz w:val="24"/>
                <w:szCs w:val="24"/>
                <w:lang w:val="fr-CA"/>
              </w:rPr>
              <w:t>Les apprenants liront sur le domai</w:t>
            </w:r>
            <w:r w:rsidR="004964D9">
              <w:rPr>
                <w:sz w:val="24"/>
                <w:szCs w:val="24"/>
                <w:lang w:val="fr-CA"/>
              </w:rPr>
              <w:t xml:space="preserve">ne </w:t>
            </w:r>
            <w:r w:rsidR="006F23D2" w:rsidRPr="004964D9">
              <w:rPr>
                <w:sz w:val="24"/>
                <w:szCs w:val="24"/>
                <w:lang w:val="fr-CA"/>
              </w:rPr>
              <w:t xml:space="preserve">de de la soudure et essayeront ensuite quelques </w:t>
            </w:r>
            <w:r w:rsidR="005533BC" w:rsidRPr="004964D9">
              <w:rPr>
                <w:sz w:val="24"/>
                <w:szCs w:val="24"/>
                <w:lang w:val="fr-CA"/>
              </w:rPr>
              <w:t>compé</w:t>
            </w:r>
            <w:r w:rsidR="006F23D2" w:rsidRPr="004964D9">
              <w:rPr>
                <w:sz w:val="24"/>
                <w:szCs w:val="24"/>
                <w:lang w:val="fr-CA"/>
              </w:rPr>
              <w:t>tences de soudure</w:t>
            </w:r>
            <w:r w:rsidR="00231AD9" w:rsidRPr="004964D9">
              <w:rPr>
                <w:sz w:val="24"/>
                <w:szCs w:val="24"/>
                <w:lang w:val="fr-CA"/>
              </w:rPr>
              <w:t>.</w:t>
            </w:r>
          </w:p>
        </w:tc>
      </w:tr>
      <w:tr w:rsidR="00275649" w:rsidRPr="004964D9" w:rsidTr="002C6196">
        <w:tc>
          <w:tcPr>
            <w:tcW w:w="4677" w:type="dxa"/>
            <w:shd w:val="clear" w:color="auto" w:fill="auto"/>
          </w:tcPr>
          <w:p w:rsidR="00275649" w:rsidRPr="004964D9" w:rsidRDefault="006A7C1D" w:rsidP="002C6196">
            <w:pPr>
              <w:spacing w:after="0"/>
              <w:rPr>
                <w:b/>
                <w:sz w:val="24"/>
                <w:szCs w:val="24"/>
                <w:lang w:val="fr-CA"/>
              </w:rPr>
            </w:pPr>
            <w:r w:rsidRPr="00E23489">
              <w:rPr>
                <w:b/>
                <w:sz w:val="24"/>
                <w:szCs w:val="24"/>
                <w:lang w:val="fr-CA"/>
              </w:rPr>
              <w:t>Grande compétence </w:t>
            </w:r>
            <w:r w:rsidR="00275649" w:rsidRPr="004964D9">
              <w:rPr>
                <w:b/>
                <w:sz w:val="24"/>
                <w:szCs w:val="24"/>
                <w:lang w:val="fr-CA"/>
              </w:rPr>
              <w:t>:</w:t>
            </w:r>
          </w:p>
          <w:p w:rsidR="00483BB1" w:rsidRPr="004964D9" w:rsidRDefault="00793044" w:rsidP="002C6196">
            <w:pPr>
              <w:spacing w:after="0"/>
              <w:rPr>
                <w:sz w:val="24"/>
                <w:szCs w:val="24"/>
                <w:lang w:val="fr-CA"/>
              </w:rPr>
            </w:pPr>
            <w:r w:rsidRPr="004964D9">
              <w:rPr>
                <w:sz w:val="24"/>
                <w:szCs w:val="24"/>
                <w:lang w:val="fr-CA"/>
              </w:rPr>
              <w:t>A: Rechercher et trouver de l’information</w:t>
            </w:r>
          </w:p>
          <w:p w:rsidR="0079343B" w:rsidRPr="004964D9" w:rsidRDefault="0079343B" w:rsidP="002C6196">
            <w:pPr>
              <w:spacing w:after="0"/>
              <w:rPr>
                <w:sz w:val="24"/>
                <w:szCs w:val="24"/>
                <w:lang w:val="fr-CA"/>
              </w:rPr>
            </w:pPr>
            <w:r w:rsidRPr="004964D9">
              <w:rPr>
                <w:sz w:val="24"/>
                <w:szCs w:val="24"/>
                <w:lang w:val="fr-CA"/>
              </w:rPr>
              <w:t xml:space="preserve">B: </w:t>
            </w:r>
            <w:r w:rsidR="00793044" w:rsidRPr="004964D9">
              <w:rPr>
                <w:sz w:val="24"/>
                <w:szCs w:val="24"/>
                <w:lang w:val="fr-CA"/>
              </w:rPr>
              <w:t>Communiquer des idées et de l’information</w:t>
            </w:r>
          </w:p>
          <w:p w:rsidR="0020352C" w:rsidRPr="004964D9" w:rsidRDefault="0020352C" w:rsidP="002C6196">
            <w:pPr>
              <w:spacing w:after="0"/>
              <w:rPr>
                <w:b/>
                <w:sz w:val="24"/>
                <w:szCs w:val="24"/>
                <w:lang w:val="fr-CA"/>
              </w:rPr>
            </w:pPr>
          </w:p>
        </w:tc>
        <w:tc>
          <w:tcPr>
            <w:tcW w:w="6238" w:type="dxa"/>
            <w:shd w:val="clear" w:color="auto" w:fill="auto"/>
          </w:tcPr>
          <w:p w:rsidR="00275649" w:rsidRPr="004964D9" w:rsidRDefault="006A7C1D" w:rsidP="002C6196">
            <w:pPr>
              <w:spacing w:after="0"/>
              <w:rPr>
                <w:b/>
                <w:sz w:val="24"/>
                <w:szCs w:val="24"/>
                <w:lang w:val="fr-CA"/>
              </w:rPr>
            </w:pPr>
            <w:r w:rsidRPr="00E23489">
              <w:rPr>
                <w:b/>
                <w:sz w:val="24"/>
                <w:szCs w:val="24"/>
                <w:lang w:val="fr-CA"/>
              </w:rPr>
              <w:t>Groupe(s) de tâches </w:t>
            </w:r>
            <w:r w:rsidR="00275649" w:rsidRPr="004964D9">
              <w:rPr>
                <w:b/>
                <w:sz w:val="24"/>
                <w:szCs w:val="24"/>
                <w:lang w:val="fr-CA"/>
              </w:rPr>
              <w:t>:</w:t>
            </w:r>
          </w:p>
          <w:p w:rsidR="00275649" w:rsidRPr="004964D9" w:rsidRDefault="00793044" w:rsidP="002C6196">
            <w:pPr>
              <w:spacing w:after="0"/>
              <w:rPr>
                <w:sz w:val="24"/>
                <w:szCs w:val="24"/>
                <w:lang w:val="fr-CA"/>
              </w:rPr>
            </w:pPr>
            <w:r w:rsidRPr="004964D9">
              <w:rPr>
                <w:sz w:val="24"/>
                <w:szCs w:val="24"/>
                <w:lang w:val="fr-CA"/>
              </w:rPr>
              <w:t>A1: Lire des textes continus</w:t>
            </w:r>
          </w:p>
          <w:p w:rsidR="0079343B" w:rsidRPr="004964D9" w:rsidRDefault="00793044" w:rsidP="002C6196">
            <w:pPr>
              <w:spacing w:after="0"/>
              <w:rPr>
                <w:sz w:val="24"/>
                <w:szCs w:val="24"/>
                <w:lang w:val="fr-CA"/>
              </w:rPr>
            </w:pPr>
            <w:r w:rsidRPr="004964D9">
              <w:rPr>
                <w:sz w:val="24"/>
                <w:szCs w:val="24"/>
                <w:lang w:val="fr-CA"/>
              </w:rPr>
              <w:t>A2: Interpréter des documents</w:t>
            </w:r>
          </w:p>
          <w:p w:rsidR="0079343B" w:rsidRPr="004964D9" w:rsidRDefault="0079343B" w:rsidP="002C6196">
            <w:pPr>
              <w:spacing w:after="0"/>
              <w:rPr>
                <w:sz w:val="24"/>
                <w:szCs w:val="24"/>
                <w:lang w:val="fr-CA"/>
              </w:rPr>
            </w:pPr>
            <w:r w:rsidRPr="004964D9">
              <w:rPr>
                <w:sz w:val="24"/>
                <w:szCs w:val="24"/>
                <w:lang w:val="fr-CA"/>
              </w:rPr>
              <w:t>B</w:t>
            </w:r>
            <w:r w:rsidR="00793044" w:rsidRPr="004964D9">
              <w:rPr>
                <w:sz w:val="24"/>
                <w:szCs w:val="24"/>
                <w:lang w:val="fr-CA"/>
              </w:rPr>
              <w:t>3: Remplir et créer des documents</w:t>
            </w:r>
          </w:p>
          <w:p w:rsidR="00275649" w:rsidRPr="004964D9" w:rsidRDefault="00275649" w:rsidP="00610AC2">
            <w:pPr>
              <w:spacing w:after="0"/>
              <w:rPr>
                <w:b/>
                <w:sz w:val="24"/>
                <w:szCs w:val="24"/>
                <w:lang w:val="fr-CA"/>
              </w:rPr>
            </w:pPr>
          </w:p>
        </w:tc>
      </w:tr>
      <w:tr w:rsidR="00275649" w:rsidRPr="004964D9" w:rsidTr="002C6196">
        <w:tc>
          <w:tcPr>
            <w:tcW w:w="10915" w:type="dxa"/>
            <w:gridSpan w:val="2"/>
            <w:shd w:val="clear" w:color="auto" w:fill="auto"/>
          </w:tcPr>
          <w:p w:rsidR="00275649" w:rsidRPr="004964D9" w:rsidRDefault="006A7C1D" w:rsidP="002C6196">
            <w:pPr>
              <w:spacing w:after="0"/>
              <w:rPr>
                <w:b/>
                <w:sz w:val="24"/>
                <w:szCs w:val="24"/>
                <w:lang w:val="fr-CA"/>
              </w:rPr>
            </w:pPr>
            <w:r w:rsidRPr="00E23489">
              <w:rPr>
                <w:b/>
                <w:sz w:val="24"/>
                <w:szCs w:val="24"/>
                <w:lang w:val="fr-CA"/>
              </w:rPr>
              <w:t>Indicateurs de niveau </w:t>
            </w:r>
            <w:r w:rsidR="00275649" w:rsidRPr="004964D9">
              <w:rPr>
                <w:b/>
                <w:sz w:val="24"/>
                <w:szCs w:val="24"/>
                <w:lang w:val="fr-CA"/>
              </w:rPr>
              <w:t>:</w:t>
            </w:r>
            <w:r w:rsidRPr="00E23489">
              <w:rPr>
                <w:b/>
                <w:sz w:val="24"/>
                <w:szCs w:val="24"/>
                <w:lang w:val="fr-CA"/>
              </w:rPr>
              <w:t xml:space="preserve"> </w:t>
            </w:r>
          </w:p>
          <w:p w:rsidR="00BD5FBB" w:rsidRPr="00BD5FBB" w:rsidRDefault="0079343B" w:rsidP="00BD5FBB">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 w:val="24"/>
                <w:szCs w:val="24"/>
                <w:lang w:val="fr-CA"/>
              </w:rPr>
            </w:pPr>
            <w:r w:rsidRPr="004964D9">
              <w:rPr>
                <w:sz w:val="24"/>
                <w:szCs w:val="24"/>
                <w:lang w:val="fr-CA"/>
              </w:rPr>
              <w:t>A1.3</w:t>
            </w:r>
            <w:r w:rsidR="004964D9" w:rsidRPr="004964D9">
              <w:rPr>
                <w:sz w:val="24"/>
                <w:szCs w:val="24"/>
                <w:lang w:val="fr-CA"/>
              </w:rPr>
              <w:t>: Lire</w:t>
            </w:r>
            <w:r w:rsidR="00BD5FBB" w:rsidRPr="00E23489">
              <w:rPr>
                <w:rFonts w:cs="Helvetica"/>
                <w:sz w:val="24"/>
                <w:szCs w:val="24"/>
                <w:lang w:val="fr-CA"/>
              </w:rPr>
              <w:t xml:space="preserve"> de longs textes pour établir des liens entre des idées et des éléments d’informati</w:t>
            </w:r>
            <w:r w:rsidR="00BD5FBB">
              <w:rPr>
                <w:rFonts w:cs="Helvetica"/>
                <w:sz w:val="24"/>
                <w:szCs w:val="24"/>
                <w:lang w:val="fr-CA"/>
              </w:rPr>
              <w:t>on, les évaluer et les intégrer</w:t>
            </w:r>
          </w:p>
          <w:p w:rsidR="0079343B" w:rsidRPr="00BD5FBB" w:rsidRDefault="0079343B" w:rsidP="00BD5FBB">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 w:val="24"/>
                <w:szCs w:val="24"/>
                <w:lang w:val="fr-CA"/>
              </w:rPr>
            </w:pPr>
            <w:r w:rsidRPr="004964D9">
              <w:rPr>
                <w:sz w:val="24"/>
                <w:szCs w:val="24"/>
                <w:lang w:val="fr-CA"/>
              </w:rPr>
              <w:t>A2.</w:t>
            </w:r>
            <w:r w:rsidR="00BD5FBB" w:rsidRPr="004964D9">
              <w:rPr>
                <w:sz w:val="24"/>
                <w:szCs w:val="24"/>
                <w:lang w:val="fr-CA"/>
              </w:rPr>
              <w:t>2</w:t>
            </w:r>
            <w:r w:rsidR="004964D9" w:rsidRPr="004964D9">
              <w:rPr>
                <w:sz w:val="24"/>
                <w:szCs w:val="24"/>
                <w:lang w:val="fr-CA"/>
              </w:rPr>
              <w:t>: Interpréter</w:t>
            </w:r>
            <w:r w:rsidR="00BD5FBB" w:rsidRPr="00E23489">
              <w:rPr>
                <w:rFonts w:cs="Helvetica"/>
                <w:sz w:val="24"/>
                <w:szCs w:val="24"/>
                <w:lang w:val="fr-CA"/>
              </w:rPr>
              <w:t xml:space="preserve"> des documents simples pour repérer des éléments d’information</w:t>
            </w:r>
            <w:r w:rsidR="00BD5FBB">
              <w:rPr>
                <w:rFonts w:cs="Helvetica"/>
                <w:sz w:val="24"/>
                <w:szCs w:val="24"/>
                <w:lang w:val="fr-CA"/>
              </w:rPr>
              <w:t xml:space="preserve"> et établir des liens entre eux</w:t>
            </w:r>
          </w:p>
          <w:p w:rsidR="0020352C" w:rsidRPr="004964D9" w:rsidRDefault="00394893" w:rsidP="00BD5FBB">
            <w:pPr>
              <w:spacing w:after="0"/>
              <w:contextualSpacing/>
              <w:rPr>
                <w:b/>
                <w:sz w:val="24"/>
                <w:szCs w:val="24"/>
                <w:lang w:val="fr-CA"/>
              </w:rPr>
            </w:pPr>
            <w:r w:rsidRPr="004964D9">
              <w:rPr>
                <w:sz w:val="24"/>
                <w:szCs w:val="24"/>
                <w:lang w:val="fr-CA"/>
              </w:rPr>
              <w:t xml:space="preserve">B3.2a: </w:t>
            </w:r>
            <w:r w:rsidR="00BD5FBB" w:rsidRPr="00E23489">
              <w:rPr>
                <w:rFonts w:cs="Helvetica"/>
                <w:sz w:val="24"/>
                <w:szCs w:val="24"/>
                <w:lang w:val="fr-CA"/>
              </w:rPr>
              <w:t>Utiliser la disposition pour déterminer où entrer de l’information dans des documents simples</w:t>
            </w:r>
          </w:p>
        </w:tc>
      </w:tr>
      <w:tr w:rsidR="00275649" w:rsidRPr="004964D9" w:rsidTr="002C6196">
        <w:tc>
          <w:tcPr>
            <w:tcW w:w="10915" w:type="dxa"/>
            <w:gridSpan w:val="2"/>
            <w:shd w:val="clear" w:color="auto" w:fill="auto"/>
          </w:tcPr>
          <w:p w:rsidR="00275649" w:rsidRPr="004964D9" w:rsidRDefault="005803ED" w:rsidP="005803ED">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275649" w:rsidRPr="002C6196" w:rsidTr="002C6196">
        <w:tc>
          <w:tcPr>
            <w:tcW w:w="10915" w:type="dxa"/>
            <w:gridSpan w:val="2"/>
            <w:shd w:val="clear" w:color="auto" w:fill="auto"/>
          </w:tcPr>
          <w:p w:rsidR="00275649" w:rsidRPr="002C6196" w:rsidRDefault="005803ED" w:rsidP="002C6196">
            <w:pPr>
              <w:spacing w:after="0"/>
              <w:rPr>
                <w:b/>
                <w:sz w:val="24"/>
                <w:szCs w:val="24"/>
              </w:rPr>
            </w:pPr>
            <w:r w:rsidRPr="00E23489">
              <w:rPr>
                <w:b/>
                <w:sz w:val="24"/>
                <w:szCs w:val="24"/>
                <w:lang w:val="fr-CA"/>
              </w:rPr>
              <w:t>Matériel requis </w:t>
            </w:r>
            <w:r w:rsidR="00275649" w:rsidRPr="002C6196">
              <w:rPr>
                <w:b/>
                <w:sz w:val="24"/>
                <w:szCs w:val="24"/>
              </w:rPr>
              <w:t>:</w:t>
            </w:r>
          </w:p>
          <w:p w:rsidR="00B40B87" w:rsidRPr="00B40B87" w:rsidRDefault="00F2272B" w:rsidP="002C6196">
            <w:pPr>
              <w:pStyle w:val="ColorfulList-Accent11"/>
              <w:numPr>
                <w:ilvl w:val="0"/>
                <w:numId w:val="3"/>
              </w:numPr>
              <w:spacing w:after="0"/>
              <w:rPr>
                <w:b/>
                <w:sz w:val="24"/>
                <w:szCs w:val="24"/>
              </w:rPr>
            </w:pPr>
            <w:r w:rsidRPr="004964D9">
              <w:rPr>
                <w:sz w:val="24"/>
                <w:szCs w:val="24"/>
                <w:lang w:val="fr-CA"/>
              </w:rPr>
              <w:t>Feuille</w:t>
            </w:r>
            <w:r>
              <w:rPr>
                <w:sz w:val="24"/>
                <w:szCs w:val="24"/>
              </w:rPr>
              <w:t xml:space="preserve"> </w:t>
            </w:r>
            <w:r w:rsidR="004964D9" w:rsidRPr="004964D9">
              <w:rPr>
                <w:sz w:val="24"/>
                <w:szCs w:val="24"/>
                <w:lang w:val="fr-CA"/>
              </w:rPr>
              <w:t>d’instruction</w:t>
            </w:r>
          </w:p>
          <w:p w:rsidR="004332A4" w:rsidRPr="004964D9" w:rsidRDefault="00F2272B" w:rsidP="002C6196">
            <w:pPr>
              <w:pStyle w:val="ColorfulList-Accent11"/>
              <w:numPr>
                <w:ilvl w:val="0"/>
                <w:numId w:val="3"/>
              </w:numPr>
              <w:spacing w:after="0"/>
              <w:rPr>
                <w:b/>
                <w:sz w:val="24"/>
                <w:szCs w:val="24"/>
                <w:lang w:val="fr-CA"/>
              </w:rPr>
            </w:pPr>
            <w:r w:rsidRPr="004964D9">
              <w:rPr>
                <w:sz w:val="24"/>
                <w:szCs w:val="24"/>
                <w:lang w:val="fr-CA"/>
              </w:rPr>
              <w:t>Polycopié “Au travail avec un soudeur</w:t>
            </w:r>
            <w:r w:rsidR="00B40B87" w:rsidRPr="004964D9">
              <w:rPr>
                <w:sz w:val="24"/>
                <w:szCs w:val="24"/>
                <w:lang w:val="fr-CA"/>
              </w:rPr>
              <w:t>”</w:t>
            </w:r>
          </w:p>
          <w:p w:rsidR="00B40B87" w:rsidRPr="004964D9" w:rsidRDefault="00F2272B" w:rsidP="002C6196">
            <w:pPr>
              <w:pStyle w:val="ColorfulList-Accent11"/>
              <w:numPr>
                <w:ilvl w:val="0"/>
                <w:numId w:val="3"/>
              </w:numPr>
              <w:spacing w:after="0"/>
              <w:rPr>
                <w:b/>
                <w:sz w:val="24"/>
                <w:szCs w:val="24"/>
                <w:lang w:val="fr-CA"/>
              </w:rPr>
            </w:pPr>
            <w:r w:rsidRPr="004964D9">
              <w:rPr>
                <w:sz w:val="24"/>
                <w:szCs w:val="24"/>
                <w:lang w:val="fr-CA"/>
              </w:rPr>
              <w:t>Polycopié</w:t>
            </w:r>
            <w:r w:rsidR="008B478C" w:rsidRPr="004964D9">
              <w:rPr>
                <w:sz w:val="24"/>
                <w:szCs w:val="24"/>
                <w:lang w:val="fr-CA"/>
              </w:rPr>
              <w:t xml:space="preserve"> </w:t>
            </w:r>
            <w:r w:rsidRPr="004964D9">
              <w:rPr>
                <w:sz w:val="24"/>
                <w:szCs w:val="24"/>
                <w:lang w:val="fr-CA"/>
              </w:rPr>
              <w:t xml:space="preserve">“Avez-vous les </w:t>
            </w:r>
            <w:r w:rsidR="004964D9" w:rsidRPr="004964D9">
              <w:rPr>
                <w:sz w:val="24"/>
                <w:szCs w:val="24"/>
                <w:lang w:val="fr-CA"/>
              </w:rPr>
              <w:t>compétences</w:t>
            </w:r>
            <w:r w:rsidRPr="004964D9">
              <w:rPr>
                <w:sz w:val="24"/>
                <w:szCs w:val="24"/>
                <w:lang w:val="fr-CA"/>
              </w:rPr>
              <w:t xml:space="preserve"> essentielles pour être un soudeur</w:t>
            </w:r>
            <w:r w:rsidR="00B40B87" w:rsidRPr="004964D9">
              <w:rPr>
                <w:sz w:val="24"/>
                <w:szCs w:val="24"/>
                <w:lang w:val="fr-CA"/>
              </w:rPr>
              <w:t>?”</w:t>
            </w:r>
          </w:p>
          <w:p w:rsidR="0079343B" w:rsidRPr="002C6196" w:rsidRDefault="00F2272B" w:rsidP="002C6196">
            <w:pPr>
              <w:pStyle w:val="ColorfulList-Accent11"/>
              <w:numPr>
                <w:ilvl w:val="0"/>
                <w:numId w:val="3"/>
              </w:numPr>
              <w:spacing w:after="0"/>
              <w:rPr>
                <w:b/>
                <w:sz w:val="24"/>
                <w:szCs w:val="24"/>
              </w:rPr>
            </w:pPr>
            <w:r>
              <w:rPr>
                <w:sz w:val="24"/>
                <w:szCs w:val="24"/>
              </w:rPr>
              <w:t xml:space="preserve">Crayon </w:t>
            </w:r>
            <w:r w:rsidRPr="004964D9">
              <w:rPr>
                <w:sz w:val="24"/>
                <w:szCs w:val="24"/>
                <w:lang w:val="fr-CA"/>
              </w:rPr>
              <w:t>ou</w:t>
            </w:r>
            <w:r>
              <w:rPr>
                <w:sz w:val="24"/>
                <w:szCs w:val="24"/>
              </w:rPr>
              <w:t xml:space="preserve"> </w:t>
            </w:r>
            <w:r w:rsidRPr="004964D9">
              <w:rPr>
                <w:sz w:val="24"/>
                <w:szCs w:val="24"/>
                <w:lang w:val="fr-CA"/>
              </w:rPr>
              <w:t>stylo</w:t>
            </w:r>
          </w:p>
        </w:tc>
      </w:tr>
    </w:tbl>
    <w:p w:rsidR="00AC3B36" w:rsidRPr="002C6196" w:rsidRDefault="00AC3B36" w:rsidP="002C6196">
      <w:pPr>
        <w:rPr>
          <w:sz w:val="24"/>
          <w:szCs w:val="24"/>
        </w:rPr>
      </w:pPr>
    </w:p>
    <w:p w:rsidR="008B0491" w:rsidRPr="004964D9" w:rsidRDefault="00231AD9" w:rsidP="00231AD9">
      <w:pPr>
        <w:jc w:val="both"/>
        <w:rPr>
          <w:sz w:val="24"/>
          <w:szCs w:val="24"/>
          <w:lang w:val="fr-CA"/>
        </w:rPr>
      </w:pPr>
      <w:r w:rsidRPr="004964D9">
        <w:rPr>
          <w:sz w:val="24"/>
          <w:szCs w:val="24"/>
          <w:lang w:val="fr-CA"/>
        </w:rPr>
        <w:br w:type="page"/>
      </w:r>
      <w:r w:rsidR="00EB746F" w:rsidRPr="004964D9">
        <w:rPr>
          <w:b/>
          <w:sz w:val="24"/>
          <w:szCs w:val="24"/>
          <w:lang w:val="fr-CA"/>
        </w:rPr>
        <w:lastRenderedPageBreak/>
        <w:t>Titre de la tâche</w:t>
      </w:r>
      <w:r w:rsidRPr="004964D9">
        <w:rPr>
          <w:b/>
          <w:sz w:val="24"/>
          <w:szCs w:val="24"/>
          <w:lang w:val="fr-CA"/>
        </w:rPr>
        <w:t xml:space="preserve">: </w:t>
      </w:r>
      <w:r w:rsidR="008B0491" w:rsidRPr="004964D9">
        <w:rPr>
          <w:sz w:val="24"/>
          <w:szCs w:val="24"/>
          <w:lang w:val="fr-CA"/>
        </w:rPr>
        <w:t>Explorez le monde de la soudure</w:t>
      </w:r>
    </w:p>
    <w:p w:rsidR="00B40B87" w:rsidRPr="004964D9" w:rsidRDefault="0012524E" w:rsidP="00231AD9">
      <w:pPr>
        <w:jc w:val="both"/>
        <w:rPr>
          <w:sz w:val="24"/>
          <w:szCs w:val="24"/>
          <w:lang w:val="fr-CA"/>
        </w:rPr>
      </w:pPr>
      <w:r w:rsidRPr="004964D9">
        <w:rPr>
          <w:sz w:val="24"/>
          <w:szCs w:val="24"/>
          <w:lang w:val="fr-CA"/>
        </w:rPr>
        <w:t>Le gouvernement canadien fournit des informations pour des personnes intéressées par ce domaine. Voici une occasion d’apprendre à être un bon soudeur</w:t>
      </w:r>
      <w:r w:rsidR="00B40B87" w:rsidRPr="004964D9">
        <w:rPr>
          <w:sz w:val="24"/>
          <w:szCs w:val="24"/>
          <w:lang w:val="fr-CA"/>
        </w:rPr>
        <w:t>.</w:t>
      </w:r>
    </w:p>
    <w:p w:rsidR="00B40B87" w:rsidRPr="004964D9" w:rsidRDefault="00B40B87" w:rsidP="00231AD9">
      <w:pPr>
        <w:jc w:val="both"/>
        <w:rPr>
          <w:sz w:val="24"/>
          <w:szCs w:val="24"/>
          <w:lang w:val="fr-CA"/>
        </w:rPr>
      </w:pPr>
    </w:p>
    <w:p w:rsidR="00231AD9" w:rsidRPr="004964D9" w:rsidRDefault="00EB746F" w:rsidP="00231AD9">
      <w:pPr>
        <w:jc w:val="both"/>
        <w:rPr>
          <w:rFonts w:ascii="Book Antiqua" w:hAnsi="Book Antiqua"/>
          <w:b/>
          <w:sz w:val="24"/>
          <w:szCs w:val="24"/>
          <w:lang w:val="fr-CA"/>
        </w:rPr>
      </w:pPr>
      <w:r w:rsidRPr="00E23489">
        <w:rPr>
          <w:rFonts w:ascii="Book Antiqua" w:hAnsi="Book Antiqua"/>
          <w:b/>
          <w:sz w:val="24"/>
          <w:szCs w:val="24"/>
          <w:lang w:val="fr-CA"/>
        </w:rPr>
        <w:t>Renseignements et consignes à l’intention de la personne apprenante </w:t>
      </w:r>
      <w:r w:rsidR="00231AD9" w:rsidRPr="004964D9">
        <w:rPr>
          <w:rFonts w:ascii="Book Antiqua" w:hAnsi="Book Antiqua"/>
          <w:b/>
          <w:sz w:val="24"/>
          <w:szCs w:val="24"/>
          <w:lang w:val="fr-CA"/>
        </w:rPr>
        <w:t xml:space="preserve">: </w:t>
      </w:r>
    </w:p>
    <w:p w:rsidR="00231AD9" w:rsidRPr="004964D9" w:rsidRDefault="00EB746F" w:rsidP="00231AD9">
      <w:pPr>
        <w:pStyle w:val="ColorfulList-Accent11"/>
        <w:ind w:left="1440" w:hanging="1440"/>
        <w:contextualSpacing w:val="0"/>
        <w:rPr>
          <w:rFonts w:ascii="Book Antiqua" w:hAnsi="Book Antiqua"/>
          <w:sz w:val="24"/>
          <w:szCs w:val="24"/>
          <w:lang w:val="fr-CA"/>
        </w:rPr>
      </w:pPr>
      <w:r w:rsidRPr="004964D9">
        <w:rPr>
          <w:rFonts w:ascii="Book Antiqua" w:hAnsi="Book Antiqua"/>
          <w:b/>
          <w:sz w:val="24"/>
          <w:szCs w:val="24"/>
          <w:lang w:val="fr-CA"/>
        </w:rPr>
        <w:t>Tâche</w:t>
      </w:r>
      <w:r w:rsidR="00231AD9" w:rsidRPr="004964D9">
        <w:rPr>
          <w:rFonts w:ascii="Book Antiqua" w:hAnsi="Book Antiqua"/>
          <w:b/>
          <w:sz w:val="24"/>
          <w:szCs w:val="24"/>
          <w:lang w:val="fr-CA"/>
        </w:rPr>
        <w:t xml:space="preserve"> 1:</w:t>
      </w:r>
      <w:r w:rsidR="00231AD9" w:rsidRPr="004964D9">
        <w:rPr>
          <w:rFonts w:ascii="Book Antiqua" w:hAnsi="Book Antiqua"/>
          <w:sz w:val="24"/>
          <w:szCs w:val="24"/>
          <w:lang w:val="fr-CA"/>
        </w:rPr>
        <w:tab/>
      </w:r>
      <w:r w:rsidR="00C24897" w:rsidRPr="004964D9">
        <w:rPr>
          <w:rFonts w:ascii="Book Antiqua" w:hAnsi="Book Antiqua"/>
          <w:sz w:val="24"/>
          <w:szCs w:val="24"/>
          <w:lang w:val="fr-CA"/>
        </w:rPr>
        <w:t xml:space="preserve">Regardez le polycopié sur </w:t>
      </w:r>
      <w:r w:rsidR="00505B09" w:rsidRPr="004964D9">
        <w:rPr>
          <w:rFonts w:ascii="Book Antiqua" w:hAnsi="Book Antiqua"/>
          <w:sz w:val="24"/>
          <w:szCs w:val="24"/>
          <w:lang w:val="fr-CA"/>
        </w:rPr>
        <w:t>“</w:t>
      </w:r>
      <w:r w:rsidR="00C24897" w:rsidRPr="004964D9">
        <w:rPr>
          <w:rFonts w:ascii="Book Antiqua" w:hAnsi="Book Antiqua"/>
          <w:sz w:val="24"/>
          <w:szCs w:val="24"/>
          <w:lang w:val="fr-CA"/>
        </w:rPr>
        <w:t>Au travail avec un soudeur”</w:t>
      </w:r>
      <w:r w:rsidR="00B40B87" w:rsidRPr="004964D9">
        <w:rPr>
          <w:rFonts w:ascii="Book Antiqua" w:hAnsi="Book Antiqua"/>
          <w:sz w:val="24"/>
          <w:szCs w:val="24"/>
          <w:lang w:val="fr-CA"/>
        </w:rPr>
        <w:t xml:space="preserve">. </w:t>
      </w:r>
      <w:r w:rsidR="00C24897" w:rsidRPr="004964D9">
        <w:rPr>
          <w:rFonts w:ascii="Book Antiqua" w:hAnsi="Book Antiqua"/>
          <w:sz w:val="24"/>
          <w:szCs w:val="24"/>
          <w:lang w:val="fr-CA"/>
        </w:rPr>
        <w:t xml:space="preserve">Inscrivez les </w:t>
      </w:r>
      <w:r w:rsidR="004964D9" w:rsidRPr="004964D9">
        <w:rPr>
          <w:rFonts w:ascii="Book Antiqua" w:hAnsi="Book Antiqua"/>
          <w:sz w:val="24"/>
          <w:szCs w:val="24"/>
          <w:lang w:val="fr-CA"/>
        </w:rPr>
        <w:t>compétences</w:t>
      </w:r>
      <w:r w:rsidR="00C24897" w:rsidRPr="004964D9">
        <w:rPr>
          <w:rFonts w:ascii="Book Antiqua" w:hAnsi="Book Antiqua"/>
          <w:sz w:val="24"/>
          <w:szCs w:val="24"/>
          <w:lang w:val="fr-CA"/>
        </w:rPr>
        <w:t xml:space="preserve"> essentielles d’un soudeur</w:t>
      </w:r>
      <w:r w:rsidR="00B40B87" w:rsidRPr="004964D9">
        <w:rPr>
          <w:rFonts w:ascii="Book Antiqua" w:hAnsi="Book Antiqua"/>
          <w:sz w:val="24"/>
          <w:szCs w:val="24"/>
          <w:lang w:val="fr-CA"/>
        </w:rPr>
        <w:t>.</w:t>
      </w: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B40B87" w:rsidRPr="004964D9" w:rsidRDefault="00B40B87" w:rsidP="00231AD9">
      <w:pPr>
        <w:pStyle w:val="ColorfulList-Accent11"/>
        <w:ind w:left="1440" w:hanging="1440"/>
        <w:contextualSpacing w:val="0"/>
        <w:rPr>
          <w:rFonts w:ascii="Book Antiqua" w:hAnsi="Book Antiqua"/>
          <w:sz w:val="24"/>
          <w:szCs w:val="24"/>
          <w:lang w:val="fr-CA"/>
        </w:rPr>
      </w:pPr>
    </w:p>
    <w:p w:rsidR="00231AD9" w:rsidRPr="004964D9" w:rsidRDefault="00EB746F" w:rsidP="00231AD9">
      <w:pPr>
        <w:pStyle w:val="ColorfulList-Accent11"/>
        <w:ind w:left="1440" w:hanging="1440"/>
        <w:contextualSpacing w:val="0"/>
        <w:rPr>
          <w:rFonts w:ascii="Book Antiqua" w:hAnsi="Book Antiqua"/>
          <w:sz w:val="24"/>
          <w:szCs w:val="24"/>
          <w:lang w:val="fr-CA"/>
        </w:rPr>
      </w:pPr>
      <w:r w:rsidRPr="004964D9">
        <w:rPr>
          <w:rFonts w:ascii="Book Antiqua" w:hAnsi="Book Antiqua"/>
          <w:b/>
          <w:sz w:val="24"/>
          <w:szCs w:val="24"/>
          <w:lang w:val="fr-CA"/>
        </w:rPr>
        <w:t>Tâche</w:t>
      </w:r>
      <w:r w:rsidR="00231AD9" w:rsidRPr="004964D9">
        <w:rPr>
          <w:rFonts w:ascii="Book Antiqua" w:hAnsi="Book Antiqua"/>
          <w:b/>
          <w:sz w:val="24"/>
          <w:szCs w:val="24"/>
          <w:lang w:val="fr-CA"/>
        </w:rPr>
        <w:t xml:space="preserve"> 2</w:t>
      </w:r>
      <w:r w:rsidR="00505B09" w:rsidRPr="004964D9">
        <w:rPr>
          <w:rFonts w:ascii="Book Antiqua" w:hAnsi="Book Antiqua"/>
          <w:b/>
          <w:sz w:val="24"/>
          <w:szCs w:val="24"/>
          <w:lang w:val="fr-CA"/>
        </w:rPr>
        <w:t>-4</w:t>
      </w:r>
      <w:r w:rsidR="00231AD9" w:rsidRPr="004964D9">
        <w:rPr>
          <w:rFonts w:ascii="Book Antiqua" w:hAnsi="Book Antiqua"/>
          <w:b/>
          <w:sz w:val="24"/>
          <w:szCs w:val="24"/>
          <w:lang w:val="fr-CA"/>
        </w:rPr>
        <w:t>:</w:t>
      </w:r>
      <w:r w:rsidR="00231AD9" w:rsidRPr="004964D9">
        <w:rPr>
          <w:rFonts w:ascii="Book Antiqua" w:hAnsi="Book Antiqua"/>
          <w:sz w:val="24"/>
          <w:szCs w:val="24"/>
          <w:lang w:val="fr-CA"/>
        </w:rPr>
        <w:tab/>
      </w:r>
      <w:r w:rsidR="003822F4" w:rsidRPr="004964D9">
        <w:rPr>
          <w:rFonts w:ascii="Book Antiqua" w:hAnsi="Book Antiqua"/>
          <w:sz w:val="24"/>
          <w:szCs w:val="24"/>
          <w:lang w:val="fr-CA"/>
        </w:rPr>
        <w:t>Regardez le polycopié</w:t>
      </w:r>
      <w:r w:rsidR="00B40B87" w:rsidRPr="004964D9">
        <w:rPr>
          <w:rFonts w:ascii="Book Antiqua" w:hAnsi="Book Antiqua"/>
          <w:sz w:val="24"/>
          <w:szCs w:val="24"/>
          <w:lang w:val="fr-CA"/>
        </w:rPr>
        <w:t xml:space="preserve"> </w:t>
      </w:r>
      <w:r w:rsidR="00505B09" w:rsidRPr="004964D9">
        <w:rPr>
          <w:rFonts w:ascii="Book Antiqua" w:hAnsi="Book Antiqua"/>
          <w:sz w:val="24"/>
          <w:szCs w:val="24"/>
          <w:lang w:val="fr-CA"/>
        </w:rPr>
        <w:t>“</w:t>
      </w:r>
      <w:r w:rsidR="003822F4" w:rsidRPr="004964D9">
        <w:rPr>
          <w:rFonts w:ascii="Book Antiqua" w:hAnsi="Book Antiqua"/>
          <w:sz w:val="24"/>
          <w:szCs w:val="24"/>
          <w:lang w:val="fr-CA"/>
        </w:rPr>
        <w:t xml:space="preserve">Avez-vous les </w:t>
      </w:r>
      <w:r w:rsidR="004964D9" w:rsidRPr="004964D9">
        <w:rPr>
          <w:rFonts w:ascii="Book Antiqua" w:hAnsi="Book Antiqua"/>
          <w:sz w:val="24"/>
          <w:szCs w:val="24"/>
          <w:lang w:val="fr-CA"/>
        </w:rPr>
        <w:t>compétences</w:t>
      </w:r>
      <w:r w:rsidR="003822F4" w:rsidRPr="004964D9">
        <w:rPr>
          <w:rFonts w:ascii="Book Antiqua" w:hAnsi="Book Antiqua"/>
          <w:sz w:val="24"/>
          <w:szCs w:val="24"/>
          <w:lang w:val="fr-CA"/>
        </w:rPr>
        <w:t xml:space="preserve"> essentielle pour être un soudeur</w:t>
      </w:r>
      <w:r w:rsidR="00505B09" w:rsidRPr="004964D9">
        <w:rPr>
          <w:rFonts w:ascii="Book Antiqua" w:hAnsi="Book Antiqua"/>
          <w:sz w:val="24"/>
          <w:szCs w:val="24"/>
          <w:lang w:val="fr-CA"/>
        </w:rPr>
        <w:t xml:space="preserve">?” </w:t>
      </w:r>
      <w:r w:rsidR="003822F4" w:rsidRPr="004964D9">
        <w:rPr>
          <w:rFonts w:ascii="Book Antiqua" w:hAnsi="Book Antiqua"/>
          <w:sz w:val="24"/>
          <w:szCs w:val="24"/>
          <w:lang w:val="fr-CA"/>
        </w:rPr>
        <w:t>Essayez de répondre aux questions.</w:t>
      </w:r>
      <w:r w:rsidR="00B40B87" w:rsidRPr="004964D9">
        <w:rPr>
          <w:rFonts w:ascii="Book Antiqua" w:hAnsi="Book Antiqua"/>
          <w:sz w:val="24"/>
          <w:szCs w:val="24"/>
          <w:lang w:val="fr-CA"/>
        </w:rPr>
        <w:t xml:space="preserve"> </w:t>
      </w:r>
      <w:r w:rsidR="004964D9" w:rsidRPr="004964D9">
        <w:rPr>
          <w:rFonts w:ascii="Book Antiqua" w:hAnsi="Book Antiqua"/>
          <w:sz w:val="24"/>
          <w:szCs w:val="24"/>
          <w:lang w:val="fr-CA"/>
        </w:rPr>
        <w:t>Gardez</w:t>
      </w:r>
      <w:r w:rsidR="003822F4" w:rsidRPr="004964D9">
        <w:rPr>
          <w:rFonts w:ascii="Book Antiqua" w:hAnsi="Book Antiqua"/>
          <w:sz w:val="24"/>
          <w:szCs w:val="24"/>
          <w:lang w:val="fr-CA"/>
        </w:rPr>
        <w:t xml:space="preserve"> à l’esprit que ce sont des questions pour une personne qui a eu </w:t>
      </w:r>
      <w:r w:rsidR="004964D9" w:rsidRPr="004964D9">
        <w:rPr>
          <w:rFonts w:ascii="Book Antiqua" w:hAnsi="Book Antiqua"/>
          <w:sz w:val="24"/>
          <w:szCs w:val="24"/>
          <w:lang w:val="fr-CA"/>
        </w:rPr>
        <w:t>à</w:t>
      </w:r>
      <w:r w:rsidR="003822F4" w:rsidRPr="004964D9">
        <w:rPr>
          <w:rFonts w:ascii="Book Antiqua" w:hAnsi="Book Antiqua"/>
          <w:sz w:val="24"/>
          <w:szCs w:val="24"/>
          <w:lang w:val="fr-CA"/>
        </w:rPr>
        <w:t xml:space="preserve"> peu près 3 ans de formation sur le lieu de travail ou en classe qui devrait pouvoir répondre</w:t>
      </w:r>
      <w:r w:rsidR="00A43F08" w:rsidRPr="004964D9">
        <w:rPr>
          <w:rFonts w:ascii="Book Antiqua" w:hAnsi="Book Antiqua"/>
          <w:sz w:val="24"/>
          <w:szCs w:val="24"/>
          <w:lang w:val="fr-CA"/>
        </w:rPr>
        <w:t>.</w:t>
      </w:r>
    </w:p>
    <w:p w:rsidR="00231AD9" w:rsidRPr="004964D9" w:rsidRDefault="00231AD9" w:rsidP="00231AD9">
      <w:pPr>
        <w:pStyle w:val="Heading1"/>
        <w:rPr>
          <w:lang w:val="fr-CA"/>
        </w:rPr>
      </w:pPr>
      <w:r w:rsidRPr="004964D9">
        <w:rPr>
          <w:sz w:val="24"/>
          <w:szCs w:val="24"/>
          <w:lang w:val="fr-CA"/>
        </w:rPr>
        <w:br w:type="page"/>
      </w:r>
      <w:r w:rsidR="002B1573" w:rsidRPr="004964D9">
        <w:rPr>
          <w:lang w:val="fr-CA"/>
        </w:rPr>
        <w:lastRenderedPageBreak/>
        <w:t>Utiliser les compétences essentielles: au travail avec un soudeur</w:t>
      </w:r>
    </w:p>
    <w:p w:rsidR="00231AD9" w:rsidRPr="004964D9" w:rsidRDefault="000176FD" w:rsidP="00231AD9">
      <w:pPr>
        <w:pStyle w:val="NormalWeb"/>
        <w:rPr>
          <w:sz w:val="19"/>
          <w:szCs w:val="19"/>
          <w:lang w:val="fr-CA"/>
        </w:rPr>
      </w:pPr>
      <w:r w:rsidRPr="004964D9">
        <w:rPr>
          <w:sz w:val="19"/>
          <w:szCs w:val="19"/>
          <w:lang w:val="fr-CA"/>
        </w:rPr>
        <w:t>Commencez-vous un apprentissage dans le soudage ou pensez-vous à faire carrière dans ce domaine</w:t>
      </w:r>
      <w:r w:rsidR="00164DAF" w:rsidRPr="004964D9">
        <w:rPr>
          <w:sz w:val="19"/>
          <w:szCs w:val="19"/>
          <w:lang w:val="fr-CA"/>
        </w:rPr>
        <w:t>? Faire une carrière de soudeur exige des compétences essentielles fortes comme la lecture de textes continus, l’interprétation des documents, l’utilisation de me</w:t>
      </w:r>
      <w:r w:rsidR="00EE696B" w:rsidRPr="004964D9">
        <w:rPr>
          <w:sz w:val="19"/>
          <w:szCs w:val="19"/>
          <w:lang w:val="fr-CA"/>
        </w:rPr>
        <w:t>sures</w:t>
      </w:r>
      <w:r w:rsidR="00231AD9" w:rsidRPr="004964D9">
        <w:rPr>
          <w:sz w:val="19"/>
          <w:szCs w:val="19"/>
          <w:lang w:val="fr-CA"/>
        </w:rPr>
        <w:t xml:space="preserve"> </w:t>
      </w:r>
      <w:r w:rsidR="00164DAF" w:rsidRPr="004964D9">
        <w:rPr>
          <w:sz w:val="19"/>
          <w:szCs w:val="19"/>
          <w:lang w:val="fr-CA"/>
        </w:rPr>
        <w:t>et de la pensée critique.</w:t>
      </w:r>
    </w:p>
    <w:p w:rsidR="00231AD9" w:rsidRDefault="004169EA" w:rsidP="00231AD9">
      <w:pPr>
        <w:pStyle w:val="NormalWeb"/>
        <w:rPr>
          <w:sz w:val="19"/>
          <w:szCs w:val="19"/>
          <w:lang w:val="en"/>
        </w:rPr>
      </w:pPr>
      <w:r w:rsidRPr="004964D9">
        <w:rPr>
          <w:sz w:val="19"/>
          <w:szCs w:val="19"/>
          <w:lang w:val="fr-CA"/>
        </w:rPr>
        <w:t>Utilisez</w:t>
      </w:r>
      <w:r>
        <w:rPr>
          <w:sz w:val="19"/>
          <w:szCs w:val="19"/>
          <w:lang w:val="en"/>
        </w:rPr>
        <w:t xml:space="preserve"> </w:t>
      </w:r>
      <w:r w:rsidRPr="004964D9">
        <w:rPr>
          <w:sz w:val="19"/>
          <w:szCs w:val="19"/>
          <w:lang w:val="fr-CA"/>
        </w:rPr>
        <w:t>ce</w:t>
      </w:r>
      <w:r>
        <w:rPr>
          <w:sz w:val="19"/>
          <w:szCs w:val="19"/>
          <w:lang w:val="en"/>
        </w:rPr>
        <w:t xml:space="preserve"> </w:t>
      </w:r>
      <w:r w:rsidRPr="004964D9">
        <w:rPr>
          <w:sz w:val="19"/>
          <w:szCs w:val="19"/>
          <w:lang w:val="fr-CA"/>
        </w:rPr>
        <w:t>livret</w:t>
      </w:r>
      <w:r>
        <w:rPr>
          <w:sz w:val="19"/>
          <w:szCs w:val="19"/>
          <w:lang w:val="en"/>
        </w:rPr>
        <w:t xml:space="preserve"> pour</w:t>
      </w:r>
      <w:r w:rsidR="00231AD9">
        <w:rPr>
          <w:sz w:val="19"/>
          <w:szCs w:val="19"/>
          <w:lang w:val="en"/>
        </w:rPr>
        <w:t>:</w:t>
      </w:r>
    </w:p>
    <w:p w:rsidR="00231AD9" w:rsidRPr="004964D9" w:rsidRDefault="004169EA" w:rsidP="00231AD9">
      <w:pPr>
        <w:numPr>
          <w:ilvl w:val="0"/>
          <w:numId w:val="11"/>
        </w:numPr>
        <w:spacing w:before="100" w:beforeAutospacing="1" w:after="100" w:afterAutospacing="1" w:line="240" w:lineRule="auto"/>
        <w:rPr>
          <w:sz w:val="19"/>
          <w:szCs w:val="19"/>
          <w:lang w:val="fr-CA"/>
        </w:rPr>
      </w:pPr>
      <w:r w:rsidRPr="004964D9">
        <w:rPr>
          <w:sz w:val="19"/>
          <w:szCs w:val="19"/>
          <w:lang w:val="fr-CA"/>
        </w:rPr>
        <w:t>Apprendre comment les soudeurs utilisent des compétences essentielles</w:t>
      </w:r>
      <w:r w:rsidR="00231AD9" w:rsidRPr="004964D9">
        <w:rPr>
          <w:sz w:val="19"/>
          <w:szCs w:val="19"/>
          <w:lang w:val="fr-CA"/>
        </w:rPr>
        <w:t>;</w:t>
      </w:r>
    </w:p>
    <w:p w:rsidR="00231AD9" w:rsidRPr="004964D9" w:rsidRDefault="004169EA" w:rsidP="00231AD9">
      <w:pPr>
        <w:numPr>
          <w:ilvl w:val="0"/>
          <w:numId w:val="11"/>
        </w:numPr>
        <w:spacing w:before="100" w:beforeAutospacing="1" w:after="100" w:afterAutospacing="1" w:line="240" w:lineRule="auto"/>
        <w:rPr>
          <w:sz w:val="19"/>
          <w:szCs w:val="19"/>
          <w:lang w:val="fr-CA"/>
        </w:rPr>
      </w:pPr>
      <w:r w:rsidRPr="004964D9">
        <w:rPr>
          <w:sz w:val="19"/>
          <w:szCs w:val="19"/>
          <w:lang w:val="fr-CA"/>
        </w:rPr>
        <w:t>Suivre la routine d’un soudeur; et</w:t>
      </w:r>
    </w:p>
    <w:p w:rsidR="00231AD9" w:rsidRPr="004964D9" w:rsidRDefault="004169EA" w:rsidP="00231AD9">
      <w:pPr>
        <w:numPr>
          <w:ilvl w:val="0"/>
          <w:numId w:val="11"/>
        </w:numPr>
        <w:spacing w:before="100" w:beforeAutospacing="1" w:after="100" w:afterAutospacing="1" w:line="240" w:lineRule="auto"/>
        <w:rPr>
          <w:sz w:val="19"/>
          <w:szCs w:val="19"/>
          <w:lang w:val="fr-CA"/>
        </w:rPr>
      </w:pPr>
      <w:r w:rsidRPr="004964D9">
        <w:rPr>
          <w:sz w:val="19"/>
          <w:szCs w:val="19"/>
          <w:lang w:val="fr-CA"/>
        </w:rPr>
        <w:t xml:space="preserve">Découvrez comment </w:t>
      </w:r>
      <w:r w:rsidR="00D2260A" w:rsidRPr="004964D9">
        <w:rPr>
          <w:sz w:val="19"/>
          <w:szCs w:val="19"/>
          <w:lang w:val="fr-CA"/>
        </w:rPr>
        <w:t>vos compétences essentielles se comparent à celui d’un soudeur</w:t>
      </w:r>
      <w:r w:rsidR="00231AD9" w:rsidRPr="004964D9">
        <w:rPr>
          <w:sz w:val="19"/>
          <w:szCs w:val="19"/>
          <w:lang w:val="fr-CA"/>
        </w:rPr>
        <w:t>.</w:t>
      </w:r>
    </w:p>
    <w:p w:rsidR="00231AD9" w:rsidRPr="004964D9" w:rsidRDefault="002B1573" w:rsidP="00231AD9">
      <w:pPr>
        <w:pStyle w:val="Heading2"/>
        <w:rPr>
          <w:sz w:val="29"/>
          <w:szCs w:val="29"/>
          <w:lang w:val="fr-CA"/>
        </w:rPr>
      </w:pPr>
      <w:r w:rsidRPr="004964D9">
        <w:rPr>
          <w:sz w:val="29"/>
          <w:szCs w:val="29"/>
          <w:lang w:val="fr-CA"/>
        </w:rPr>
        <w:t>Comment les soudeurs utilisent les compétences essentielles</w:t>
      </w:r>
    </w:p>
    <w:p w:rsidR="00231AD9" w:rsidRPr="004964D9" w:rsidRDefault="004964D9" w:rsidP="00231AD9">
      <w:pPr>
        <w:pStyle w:val="NormalWeb"/>
        <w:rPr>
          <w:sz w:val="19"/>
          <w:szCs w:val="19"/>
          <w:lang w:val="fr-CA"/>
        </w:rPr>
      </w:pPr>
      <w:r w:rsidRPr="004964D9">
        <w:rPr>
          <w:rStyle w:val="Strong"/>
          <w:sz w:val="19"/>
          <w:szCs w:val="19"/>
          <w:lang w:val="fr-CA"/>
        </w:rPr>
        <w:t>Les</w:t>
      </w:r>
      <w:r w:rsidR="002B1573" w:rsidRPr="004964D9">
        <w:rPr>
          <w:rStyle w:val="Strong"/>
          <w:sz w:val="19"/>
          <w:szCs w:val="19"/>
          <w:lang w:val="fr-CA"/>
        </w:rPr>
        <w:t xml:space="preserve"> soudeurs</w:t>
      </w:r>
      <w:r w:rsidR="00B8462A" w:rsidRPr="004964D9">
        <w:rPr>
          <w:sz w:val="19"/>
          <w:szCs w:val="19"/>
          <w:lang w:val="fr-CA"/>
        </w:rPr>
        <w:t xml:space="preserve"> utilisent des compétences essentielles pour </w:t>
      </w:r>
      <w:r w:rsidRPr="004964D9">
        <w:rPr>
          <w:sz w:val="19"/>
          <w:szCs w:val="19"/>
          <w:lang w:val="fr-CA"/>
        </w:rPr>
        <w:t>exécuter</w:t>
      </w:r>
      <w:r w:rsidR="00B8462A" w:rsidRPr="004964D9">
        <w:rPr>
          <w:sz w:val="19"/>
          <w:szCs w:val="19"/>
          <w:lang w:val="fr-CA"/>
        </w:rPr>
        <w:t xml:space="preserve"> une variété de tâches, par exemple</w:t>
      </w:r>
      <w:r w:rsidR="00231AD9" w:rsidRPr="004964D9">
        <w:rPr>
          <w:sz w:val="19"/>
          <w:szCs w:val="19"/>
          <w:lang w:val="fr-CA"/>
        </w:rPr>
        <w:t>:</w:t>
      </w:r>
    </w:p>
    <w:p w:rsidR="00231AD9" w:rsidRPr="004964D9" w:rsidRDefault="004964D9" w:rsidP="00231AD9">
      <w:pPr>
        <w:numPr>
          <w:ilvl w:val="0"/>
          <w:numId w:val="12"/>
        </w:numPr>
        <w:spacing w:before="100" w:beforeAutospacing="1" w:after="100" w:afterAutospacing="1" w:line="240" w:lineRule="auto"/>
        <w:rPr>
          <w:sz w:val="19"/>
          <w:szCs w:val="19"/>
          <w:lang w:val="fr-CA"/>
        </w:rPr>
      </w:pPr>
      <w:r w:rsidRPr="004964D9">
        <w:rPr>
          <w:rStyle w:val="Strong"/>
          <w:sz w:val="19"/>
          <w:szCs w:val="19"/>
          <w:lang w:val="fr-CA"/>
        </w:rPr>
        <w:t>interpréter</w:t>
      </w:r>
      <w:r w:rsidR="002B1573" w:rsidRPr="004964D9">
        <w:rPr>
          <w:rStyle w:val="Strong"/>
          <w:sz w:val="19"/>
          <w:szCs w:val="19"/>
          <w:lang w:val="fr-CA"/>
        </w:rPr>
        <w:t xml:space="preserve"> des documents</w:t>
      </w:r>
      <w:r w:rsidR="00B8462A" w:rsidRPr="004964D9">
        <w:rPr>
          <w:sz w:val="19"/>
          <w:szCs w:val="19"/>
          <w:lang w:val="fr-CA"/>
        </w:rPr>
        <w:t xml:space="preserve"> pour lire des croquis et respecter le cahier des charges</w:t>
      </w:r>
      <w:r w:rsidR="00231AD9" w:rsidRPr="004964D9">
        <w:rPr>
          <w:sz w:val="19"/>
          <w:szCs w:val="19"/>
          <w:lang w:val="fr-CA"/>
        </w:rPr>
        <w:t>;</w:t>
      </w:r>
    </w:p>
    <w:p w:rsidR="00231AD9" w:rsidRPr="004964D9" w:rsidRDefault="002B1573" w:rsidP="00231AD9">
      <w:pPr>
        <w:numPr>
          <w:ilvl w:val="0"/>
          <w:numId w:val="12"/>
        </w:numPr>
        <w:spacing w:before="100" w:beforeAutospacing="1" w:after="100" w:afterAutospacing="1" w:line="240" w:lineRule="auto"/>
        <w:rPr>
          <w:sz w:val="19"/>
          <w:szCs w:val="19"/>
          <w:lang w:val="fr-CA"/>
        </w:rPr>
      </w:pPr>
      <w:r w:rsidRPr="004964D9">
        <w:rPr>
          <w:rStyle w:val="Strong"/>
          <w:sz w:val="19"/>
          <w:szCs w:val="19"/>
          <w:lang w:val="fr-CA"/>
        </w:rPr>
        <w:t>utiliser des mesures</w:t>
      </w:r>
      <w:r w:rsidR="00B8462A" w:rsidRPr="004964D9">
        <w:rPr>
          <w:sz w:val="19"/>
          <w:szCs w:val="19"/>
          <w:lang w:val="fr-CA"/>
        </w:rPr>
        <w:t xml:space="preserve"> pour mesurer des distances entre des soudures ou </w:t>
      </w:r>
      <w:r w:rsidR="004964D9" w:rsidRPr="004964D9">
        <w:rPr>
          <w:sz w:val="19"/>
          <w:szCs w:val="19"/>
          <w:lang w:val="fr-CA"/>
        </w:rPr>
        <w:t>calculer</w:t>
      </w:r>
      <w:r w:rsidR="00B8462A" w:rsidRPr="004964D9">
        <w:rPr>
          <w:sz w:val="19"/>
          <w:szCs w:val="19"/>
          <w:lang w:val="fr-CA"/>
        </w:rPr>
        <w:t xml:space="preserve"> des dimensions; et</w:t>
      </w:r>
    </w:p>
    <w:p w:rsidR="00231AD9" w:rsidRPr="004964D9" w:rsidRDefault="00B8462A" w:rsidP="00231AD9">
      <w:pPr>
        <w:numPr>
          <w:ilvl w:val="0"/>
          <w:numId w:val="12"/>
        </w:numPr>
        <w:spacing w:before="100" w:beforeAutospacing="1" w:after="100" w:afterAutospacing="1" w:line="240" w:lineRule="auto"/>
        <w:rPr>
          <w:sz w:val="19"/>
          <w:szCs w:val="19"/>
          <w:lang w:val="fr-CA"/>
        </w:rPr>
      </w:pPr>
      <w:r w:rsidRPr="004964D9">
        <w:rPr>
          <w:rStyle w:val="Strong"/>
          <w:sz w:val="19"/>
          <w:szCs w:val="19"/>
          <w:lang w:val="fr-CA"/>
        </w:rPr>
        <w:t>penser</w:t>
      </w:r>
      <w:r w:rsidR="0091132C" w:rsidRPr="004964D9">
        <w:rPr>
          <w:sz w:val="19"/>
          <w:szCs w:val="19"/>
          <w:lang w:val="fr-CA"/>
        </w:rPr>
        <w:t xml:space="preserve"> pour décider quel matériel utiliser et déterminer la meilleure façon de faire une soudure sans problèmes</w:t>
      </w:r>
      <w:r w:rsidR="00231AD9" w:rsidRPr="004964D9">
        <w:rPr>
          <w:sz w:val="19"/>
          <w:szCs w:val="19"/>
          <w:lang w:val="fr-CA"/>
        </w:rPr>
        <w:t>.</w:t>
      </w:r>
    </w:p>
    <w:p w:rsidR="00231AD9" w:rsidRPr="004964D9" w:rsidRDefault="002B1573" w:rsidP="00231AD9">
      <w:pPr>
        <w:pStyle w:val="NormalWeb"/>
        <w:rPr>
          <w:sz w:val="19"/>
          <w:szCs w:val="19"/>
          <w:lang w:val="fr-CA"/>
        </w:rPr>
      </w:pPr>
      <w:r w:rsidRPr="004964D9">
        <w:rPr>
          <w:rStyle w:val="Strong"/>
          <w:sz w:val="19"/>
          <w:szCs w:val="19"/>
          <w:lang w:val="fr-CA"/>
        </w:rPr>
        <w:t>Les soudeurs</w:t>
      </w:r>
      <w:r w:rsidR="00FF1399" w:rsidRPr="004964D9">
        <w:rPr>
          <w:sz w:val="19"/>
          <w:szCs w:val="19"/>
          <w:lang w:val="fr-CA"/>
        </w:rPr>
        <w:t xml:space="preserve"> utilisent l’équipement de soudure </w:t>
      </w:r>
      <w:r w:rsidR="004964D9" w:rsidRPr="004964D9">
        <w:rPr>
          <w:sz w:val="19"/>
          <w:szCs w:val="19"/>
          <w:lang w:val="fr-CA"/>
        </w:rPr>
        <w:t>pour joindre</w:t>
      </w:r>
      <w:r w:rsidR="00FF1399" w:rsidRPr="004964D9">
        <w:rPr>
          <w:sz w:val="19"/>
          <w:szCs w:val="19"/>
          <w:lang w:val="fr-CA"/>
        </w:rPr>
        <w:t xml:space="preserve"> les structures fait à ase de fer ou de métal sans fer</w:t>
      </w:r>
      <w:r w:rsidR="00231AD9" w:rsidRPr="004964D9">
        <w:rPr>
          <w:sz w:val="19"/>
          <w:szCs w:val="19"/>
          <w:lang w:val="fr-CA"/>
        </w:rPr>
        <w:t xml:space="preserve">. </w:t>
      </w:r>
      <w:r w:rsidR="005E29C4" w:rsidRPr="004964D9">
        <w:rPr>
          <w:sz w:val="19"/>
          <w:szCs w:val="19"/>
          <w:lang w:val="fr-CA"/>
        </w:rPr>
        <w:t xml:space="preserve">Ils travaillent pour des entrepreneurs de soudure, des magasins de </w:t>
      </w:r>
      <w:r w:rsidR="004964D9" w:rsidRPr="004964D9">
        <w:rPr>
          <w:sz w:val="19"/>
          <w:szCs w:val="19"/>
          <w:lang w:val="fr-CA"/>
        </w:rPr>
        <w:t>soudure</w:t>
      </w:r>
      <w:r w:rsidR="005E29C4" w:rsidRPr="004964D9">
        <w:rPr>
          <w:sz w:val="19"/>
          <w:szCs w:val="19"/>
          <w:lang w:val="fr-CA"/>
        </w:rPr>
        <w:t xml:space="preserve"> et des </w:t>
      </w:r>
      <w:r w:rsidR="004964D9" w:rsidRPr="004964D9">
        <w:rPr>
          <w:sz w:val="19"/>
          <w:szCs w:val="19"/>
          <w:lang w:val="fr-CA"/>
        </w:rPr>
        <w:t>fabricants</w:t>
      </w:r>
      <w:r w:rsidR="005E29C4" w:rsidRPr="004964D9">
        <w:rPr>
          <w:sz w:val="19"/>
          <w:szCs w:val="19"/>
          <w:lang w:val="fr-CA"/>
        </w:rPr>
        <w:t xml:space="preserve"> de produits métalliques comme l’acier de construction, des chaudières, de machineries lourdes, d’avions et de bateaux. Ils peuvent aussi être travailleurs indépendants</w:t>
      </w:r>
      <w:r w:rsidR="00231AD9" w:rsidRPr="004964D9">
        <w:rPr>
          <w:sz w:val="19"/>
          <w:szCs w:val="19"/>
          <w:lang w:val="fr-CA"/>
        </w:rPr>
        <w:t>.</w:t>
      </w:r>
    </w:p>
    <w:p w:rsidR="00231AD9" w:rsidRPr="004964D9" w:rsidRDefault="002B1573" w:rsidP="00231AD9">
      <w:pPr>
        <w:pStyle w:val="Heading2"/>
        <w:rPr>
          <w:sz w:val="29"/>
          <w:szCs w:val="29"/>
          <w:lang w:val="fr-CA"/>
        </w:rPr>
      </w:pPr>
      <w:r w:rsidRPr="004964D9">
        <w:rPr>
          <w:sz w:val="29"/>
          <w:szCs w:val="29"/>
          <w:lang w:val="fr-CA"/>
        </w:rPr>
        <w:t>Un jour dans la vie d’un soudeur</w:t>
      </w:r>
      <w:r w:rsidR="00231AD9" w:rsidRPr="004964D9">
        <w:rPr>
          <w:sz w:val="29"/>
          <w:szCs w:val="29"/>
          <w:lang w:val="fr-CA"/>
        </w:rPr>
        <w:t xml:space="preserve">: </w:t>
      </w:r>
      <w:r w:rsidRPr="004964D9">
        <w:rPr>
          <w:sz w:val="29"/>
          <w:szCs w:val="29"/>
          <w:lang w:val="fr-CA"/>
        </w:rPr>
        <w:t>l’histoire de Mike</w:t>
      </w:r>
    </w:p>
    <w:p w:rsidR="00231AD9" w:rsidRPr="004964D9" w:rsidRDefault="00EF3FE9" w:rsidP="00231AD9">
      <w:pPr>
        <w:pStyle w:val="Heading3"/>
        <w:rPr>
          <w:sz w:val="27"/>
          <w:szCs w:val="27"/>
          <w:lang w:val="fr-CA"/>
        </w:rPr>
      </w:pPr>
      <w:r w:rsidRPr="004964D9">
        <w:rPr>
          <w:sz w:val="27"/>
          <w:szCs w:val="27"/>
          <w:lang w:val="fr-CA"/>
        </w:rPr>
        <w:t>Présence à une</w:t>
      </w:r>
      <w:r w:rsidR="00CA6414" w:rsidRPr="004964D9">
        <w:rPr>
          <w:sz w:val="27"/>
          <w:szCs w:val="27"/>
          <w:lang w:val="fr-CA"/>
        </w:rPr>
        <w:t xml:space="preserve"> </w:t>
      </w:r>
      <w:r w:rsidRPr="004964D9">
        <w:rPr>
          <w:sz w:val="27"/>
          <w:szCs w:val="27"/>
          <w:lang w:val="fr-CA"/>
        </w:rPr>
        <w:t>réunion de sécurité</w:t>
      </w:r>
    </w:p>
    <w:p w:rsidR="00231AD9" w:rsidRPr="004964D9" w:rsidRDefault="00EF3FE9" w:rsidP="00231AD9">
      <w:pPr>
        <w:pStyle w:val="NormalWeb"/>
        <w:rPr>
          <w:sz w:val="19"/>
          <w:szCs w:val="19"/>
          <w:lang w:val="fr-CA"/>
        </w:rPr>
      </w:pPr>
      <w:r w:rsidRPr="004964D9">
        <w:rPr>
          <w:sz w:val="19"/>
          <w:szCs w:val="19"/>
          <w:lang w:val="fr-CA"/>
        </w:rPr>
        <w:t>Mike est un soudeur d’oléoduc</w:t>
      </w:r>
      <w:r w:rsidR="00231AD9" w:rsidRPr="004964D9">
        <w:rPr>
          <w:sz w:val="19"/>
          <w:szCs w:val="19"/>
          <w:lang w:val="fr-CA"/>
        </w:rPr>
        <w:t xml:space="preserve">. </w:t>
      </w:r>
      <w:r w:rsidRPr="004964D9">
        <w:rPr>
          <w:sz w:val="19"/>
          <w:szCs w:val="19"/>
          <w:lang w:val="fr-CA"/>
        </w:rPr>
        <w:t>Le soudage de pipeline exige de l’exactitude et de la précision à cause de la nature inflammable de l’huile. Le travail de Mike est de souder des conduits ensemble pour faire les joints aussi sûrs que possible</w:t>
      </w:r>
      <w:r w:rsidR="00231AD9" w:rsidRPr="004964D9">
        <w:rPr>
          <w:sz w:val="19"/>
          <w:szCs w:val="19"/>
          <w:lang w:val="fr-CA"/>
        </w:rPr>
        <w:t xml:space="preserve">. </w:t>
      </w:r>
      <w:r w:rsidRPr="004964D9">
        <w:rPr>
          <w:sz w:val="19"/>
          <w:szCs w:val="19"/>
          <w:lang w:val="fr-CA"/>
        </w:rPr>
        <w:t xml:space="preserve">Les soudures doivent pouvoir </w:t>
      </w:r>
      <w:r w:rsidR="00802626" w:rsidRPr="004964D9">
        <w:rPr>
          <w:sz w:val="19"/>
          <w:szCs w:val="19"/>
          <w:lang w:val="fr-CA"/>
        </w:rPr>
        <w:t>résister</w:t>
      </w:r>
      <w:r w:rsidRPr="004964D9">
        <w:rPr>
          <w:sz w:val="19"/>
          <w:szCs w:val="19"/>
          <w:lang w:val="fr-CA"/>
        </w:rPr>
        <w:t xml:space="preserve">  tant à la pression du pétrole à l’intérieur qu’aux conditions environnementales à l’extérieur</w:t>
      </w:r>
      <w:r w:rsidR="00231AD9" w:rsidRPr="004964D9">
        <w:rPr>
          <w:sz w:val="19"/>
          <w:szCs w:val="19"/>
          <w:lang w:val="fr-CA"/>
        </w:rPr>
        <w:t>.</w:t>
      </w:r>
    </w:p>
    <w:p w:rsidR="00231AD9" w:rsidRPr="004964D9" w:rsidRDefault="00030A28" w:rsidP="00231AD9">
      <w:pPr>
        <w:pStyle w:val="NormalWeb"/>
        <w:rPr>
          <w:sz w:val="19"/>
          <w:szCs w:val="19"/>
          <w:lang w:val="fr-CA"/>
        </w:rPr>
      </w:pPr>
      <w:r w:rsidRPr="004964D9">
        <w:rPr>
          <w:sz w:val="19"/>
          <w:szCs w:val="19"/>
          <w:lang w:val="fr-CA"/>
        </w:rPr>
        <w:t>Avant que Mike ne commence sa première tâche</w:t>
      </w:r>
      <w:r w:rsidR="00231AD9" w:rsidRPr="004964D9">
        <w:rPr>
          <w:sz w:val="19"/>
          <w:szCs w:val="19"/>
          <w:lang w:val="fr-CA"/>
        </w:rPr>
        <w:t xml:space="preserve">, </w:t>
      </w:r>
      <w:r w:rsidRPr="004964D9">
        <w:rPr>
          <w:sz w:val="19"/>
          <w:szCs w:val="19"/>
          <w:lang w:val="fr-CA"/>
        </w:rPr>
        <w:t xml:space="preserve">il doit </w:t>
      </w:r>
      <w:r w:rsidR="004964D9" w:rsidRPr="004964D9">
        <w:rPr>
          <w:sz w:val="19"/>
          <w:szCs w:val="19"/>
          <w:lang w:val="fr-CA"/>
        </w:rPr>
        <w:t>suivre</w:t>
      </w:r>
      <w:r w:rsidRPr="004964D9">
        <w:rPr>
          <w:sz w:val="19"/>
          <w:szCs w:val="19"/>
          <w:lang w:val="fr-CA"/>
        </w:rPr>
        <w:t xml:space="preserve"> une présentation de sécurité sur le lieu</w:t>
      </w:r>
      <w:r w:rsidR="00231AD9" w:rsidRPr="004964D9">
        <w:rPr>
          <w:sz w:val="19"/>
          <w:szCs w:val="19"/>
          <w:lang w:val="fr-CA"/>
        </w:rPr>
        <w:t xml:space="preserve">. </w:t>
      </w:r>
      <w:r w:rsidRPr="004964D9">
        <w:rPr>
          <w:sz w:val="19"/>
          <w:szCs w:val="19"/>
          <w:lang w:val="fr-CA"/>
        </w:rPr>
        <w:t>Lors de la présentation, un officier de sécurité passe en revue les problèmes de sécurité pertinents pour le site et revoir les autres règles de sécurité</w:t>
      </w:r>
      <w:r w:rsidR="00231AD9" w:rsidRPr="004964D9">
        <w:rPr>
          <w:sz w:val="19"/>
          <w:szCs w:val="19"/>
          <w:lang w:val="fr-CA"/>
        </w:rPr>
        <w:t xml:space="preserve">. </w:t>
      </w:r>
      <w:r w:rsidR="00E749A5" w:rsidRPr="004964D9">
        <w:rPr>
          <w:sz w:val="19"/>
          <w:szCs w:val="19"/>
          <w:lang w:val="fr-CA"/>
        </w:rPr>
        <w:t xml:space="preserve">Aujourd’hui, l’officier de sécurité parle </w:t>
      </w:r>
      <w:r w:rsidR="00802626" w:rsidRPr="004964D9">
        <w:rPr>
          <w:sz w:val="19"/>
          <w:szCs w:val="19"/>
          <w:lang w:val="fr-CA"/>
        </w:rPr>
        <w:t>aux soudeurs</w:t>
      </w:r>
      <w:r w:rsidR="004964D9">
        <w:rPr>
          <w:sz w:val="19"/>
          <w:szCs w:val="19"/>
          <w:lang w:val="fr-CA"/>
        </w:rPr>
        <w:t xml:space="preserve"> </w:t>
      </w:r>
      <w:r w:rsidR="00E749A5" w:rsidRPr="004964D9">
        <w:rPr>
          <w:sz w:val="19"/>
          <w:szCs w:val="19"/>
          <w:lang w:val="fr-CA"/>
        </w:rPr>
        <w:t>du travail dans un nouvel emplacement le long du pipeline</w:t>
      </w:r>
      <w:r w:rsidR="00231AD9" w:rsidRPr="004964D9">
        <w:rPr>
          <w:sz w:val="19"/>
          <w:szCs w:val="19"/>
          <w:lang w:val="fr-CA"/>
        </w:rPr>
        <w:t xml:space="preserve">. Mike </w:t>
      </w:r>
      <w:r w:rsidR="00E749A5" w:rsidRPr="004964D9">
        <w:rPr>
          <w:sz w:val="19"/>
          <w:szCs w:val="19"/>
          <w:lang w:val="fr-CA"/>
        </w:rPr>
        <w:t xml:space="preserve">et les autres soudeurs sont encouragés à poser des questions et discuter des préoccupations </w:t>
      </w:r>
      <w:r w:rsidR="00E749A5" w:rsidRPr="004964D9">
        <w:rPr>
          <w:rStyle w:val="Emphasis"/>
          <w:b/>
          <w:bCs/>
          <w:sz w:val="19"/>
          <w:szCs w:val="19"/>
          <w:lang w:val="fr-CA"/>
        </w:rPr>
        <w:t>(</w:t>
      </w:r>
      <w:r w:rsidR="004964D9" w:rsidRPr="004964D9">
        <w:rPr>
          <w:rStyle w:val="Emphasis"/>
          <w:b/>
          <w:bCs/>
          <w:sz w:val="19"/>
          <w:szCs w:val="19"/>
          <w:lang w:val="fr-CA"/>
        </w:rPr>
        <w:t>interagir</w:t>
      </w:r>
      <w:r w:rsidR="00E749A5" w:rsidRPr="004964D9">
        <w:rPr>
          <w:rStyle w:val="Emphasis"/>
          <w:b/>
          <w:bCs/>
          <w:sz w:val="19"/>
          <w:szCs w:val="19"/>
          <w:lang w:val="fr-CA"/>
        </w:rPr>
        <w:t xml:space="preserve"> avec les autres</w:t>
      </w:r>
      <w:r w:rsidR="00231AD9" w:rsidRPr="004964D9">
        <w:rPr>
          <w:rStyle w:val="Emphasis"/>
          <w:b/>
          <w:bCs/>
          <w:sz w:val="19"/>
          <w:szCs w:val="19"/>
          <w:lang w:val="fr-CA"/>
        </w:rPr>
        <w:t>)</w:t>
      </w:r>
      <w:r w:rsidR="005E4917" w:rsidRPr="004964D9">
        <w:rPr>
          <w:sz w:val="19"/>
          <w:szCs w:val="19"/>
          <w:lang w:val="fr-CA"/>
        </w:rPr>
        <w:t xml:space="preserve">. Après leur participation, ils signent un document pour confirmer qu’ils ont participé </w:t>
      </w:r>
      <w:r w:rsidR="005E4917" w:rsidRPr="004964D9">
        <w:rPr>
          <w:rStyle w:val="Emphasis"/>
          <w:b/>
          <w:bCs/>
          <w:sz w:val="19"/>
          <w:szCs w:val="19"/>
          <w:lang w:val="fr-CA"/>
        </w:rPr>
        <w:t>(interpréter des</w:t>
      </w:r>
      <w:r w:rsidR="00EE696B" w:rsidRPr="004964D9">
        <w:rPr>
          <w:rStyle w:val="Emphasis"/>
          <w:b/>
          <w:bCs/>
          <w:sz w:val="19"/>
          <w:szCs w:val="19"/>
          <w:lang w:val="fr-CA"/>
        </w:rPr>
        <w:t xml:space="preserve"> documents</w:t>
      </w:r>
      <w:r w:rsidR="00231AD9" w:rsidRPr="004964D9">
        <w:rPr>
          <w:rStyle w:val="Emphasis"/>
          <w:b/>
          <w:bCs/>
          <w:sz w:val="19"/>
          <w:szCs w:val="19"/>
          <w:lang w:val="fr-CA"/>
        </w:rPr>
        <w:t>)</w:t>
      </w:r>
      <w:r w:rsidR="00231AD9" w:rsidRPr="004964D9">
        <w:rPr>
          <w:sz w:val="19"/>
          <w:szCs w:val="19"/>
          <w:lang w:val="fr-CA"/>
        </w:rPr>
        <w:t>.</w:t>
      </w:r>
    </w:p>
    <w:p w:rsidR="00231AD9" w:rsidRPr="004964D9" w:rsidRDefault="00B40B87" w:rsidP="00231AD9">
      <w:pPr>
        <w:pStyle w:val="Heading3"/>
        <w:rPr>
          <w:sz w:val="27"/>
          <w:szCs w:val="27"/>
          <w:lang w:val="fr-CA"/>
        </w:rPr>
      </w:pPr>
      <w:r w:rsidRPr="004964D9">
        <w:rPr>
          <w:sz w:val="27"/>
          <w:szCs w:val="27"/>
          <w:lang w:val="fr-CA"/>
        </w:rPr>
        <w:br w:type="page"/>
      </w:r>
      <w:r w:rsidR="00B6421F" w:rsidRPr="004964D9">
        <w:rPr>
          <w:sz w:val="27"/>
          <w:szCs w:val="27"/>
          <w:lang w:val="fr-CA"/>
        </w:rPr>
        <w:lastRenderedPageBreak/>
        <w:t>Lecture du dessin</w:t>
      </w:r>
    </w:p>
    <w:p w:rsidR="00231AD9" w:rsidRPr="004964D9" w:rsidRDefault="00063D5A" w:rsidP="00231AD9">
      <w:pPr>
        <w:pStyle w:val="NormalWeb"/>
        <w:rPr>
          <w:sz w:val="19"/>
          <w:szCs w:val="19"/>
          <w:lang w:val="fr-CA"/>
        </w:rPr>
      </w:pPr>
      <w:r w:rsidRPr="004964D9">
        <w:rPr>
          <w:sz w:val="19"/>
          <w:szCs w:val="19"/>
          <w:lang w:val="fr-CA"/>
        </w:rPr>
        <w:t xml:space="preserve">Mike lit un dessin de soudure pour obtenir des informations sur la soudure qu’il doit </w:t>
      </w:r>
      <w:r w:rsidR="004964D9" w:rsidRPr="004964D9">
        <w:rPr>
          <w:sz w:val="19"/>
          <w:szCs w:val="19"/>
          <w:lang w:val="fr-CA"/>
        </w:rPr>
        <w:t>exécuter</w:t>
      </w:r>
      <w:r w:rsidR="00231AD9" w:rsidRPr="004964D9">
        <w:rPr>
          <w:sz w:val="19"/>
          <w:szCs w:val="19"/>
          <w:lang w:val="fr-CA"/>
        </w:rPr>
        <w:t xml:space="preserve">. </w:t>
      </w:r>
      <w:r w:rsidRPr="004964D9">
        <w:rPr>
          <w:sz w:val="19"/>
          <w:szCs w:val="19"/>
          <w:lang w:val="fr-CA"/>
        </w:rPr>
        <w:t xml:space="preserve">Il discute des problèmes potentiels ave son superviseur et de n’importe quelle préoccupations qu’il pourrait avoir </w:t>
      </w:r>
      <w:r w:rsidRPr="004964D9">
        <w:rPr>
          <w:rStyle w:val="Emphasis"/>
          <w:b/>
          <w:bCs/>
          <w:sz w:val="19"/>
          <w:szCs w:val="19"/>
          <w:lang w:val="fr-CA"/>
        </w:rPr>
        <w:t>(</w:t>
      </w:r>
      <w:r w:rsidR="004964D9" w:rsidRPr="004964D9">
        <w:rPr>
          <w:rStyle w:val="Emphasis"/>
          <w:b/>
          <w:bCs/>
          <w:sz w:val="19"/>
          <w:szCs w:val="19"/>
          <w:lang w:val="fr-CA"/>
        </w:rPr>
        <w:t>interagir</w:t>
      </w:r>
      <w:r w:rsidRPr="004964D9">
        <w:rPr>
          <w:rStyle w:val="Emphasis"/>
          <w:b/>
          <w:bCs/>
          <w:sz w:val="19"/>
          <w:szCs w:val="19"/>
          <w:lang w:val="fr-CA"/>
        </w:rPr>
        <w:t xml:space="preserve"> avec les autres</w:t>
      </w:r>
      <w:r w:rsidR="00231AD9" w:rsidRPr="004964D9">
        <w:rPr>
          <w:rStyle w:val="Emphasis"/>
          <w:b/>
          <w:bCs/>
          <w:sz w:val="19"/>
          <w:szCs w:val="19"/>
          <w:lang w:val="fr-CA"/>
        </w:rPr>
        <w:t>)</w:t>
      </w:r>
      <w:r w:rsidR="00231AD9" w:rsidRPr="004964D9">
        <w:rPr>
          <w:sz w:val="19"/>
          <w:szCs w:val="19"/>
          <w:lang w:val="fr-CA"/>
        </w:rPr>
        <w:t>.</w:t>
      </w:r>
    </w:p>
    <w:p w:rsidR="00231AD9" w:rsidRPr="004964D9" w:rsidRDefault="00B6421F" w:rsidP="00505B09">
      <w:pPr>
        <w:pStyle w:val="Heading3"/>
        <w:spacing w:after="0"/>
        <w:rPr>
          <w:sz w:val="27"/>
          <w:szCs w:val="27"/>
          <w:lang w:val="fr-CA"/>
        </w:rPr>
      </w:pPr>
      <w:r w:rsidRPr="004964D9">
        <w:rPr>
          <w:sz w:val="27"/>
          <w:szCs w:val="27"/>
          <w:lang w:val="fr-CA"/>
        </w:rPr>
        <w:t>Choix d’une électrode</w:t>
      </w:r>
    </w:p>
    <w:p w:rsidR="00231AD9" w:rsidRPr="004964D9" w:rsidRDefault="008B4F01" w:rsidP="00505B09">
      <w:pPr>
        <w:pStyle w:val="NormalWeb"/>
        <w:spacing w:after="0" w:afterAutospacing="0"/>
        <w:rPr>
          <w:sz w:val="19"/>
          <w:szCs w:val="19"/>
          <w:lang w:val="fr-CA"/>
        </w:rPr>
      </w:pPr>
      <w:r w:rsidRPr="004964D9">
        <w:rPr>
          <w:sz w:val="19"/>
          <w:szCs w:val="19"/>
          <w:lang w:val="fr-CA"/>
        </w:rPr>
        <w:t xml:space="preserve">Le superviseur de Mike lui dit qu’elle électrode il doit utiliser pour la soudure qu’il est sur le point de faire </w:t>
      </w:r>
      <w:r w:rsidR="00B91575" w:rsidRPr="004964D9">
        <w:rPr>
          <w:rStyle w:val="Emphasis"/>
          <w:b/>
          <w:bCs/>
          <w:sz w:val="19"/>
          <w:szCs w:val="19"/>
          <w:lang w:val="fr-CA"/>
        </w:rPr>
        <w:t>(</w:t>
      </w:r>
      <w:r w:rsidR="004964D9" w:rsidRPr="004964D9">
        <w:rPr>
          <w:rStyle w:val="Emphasis"/>
          <w:b/>
          <w:bCs/>
          <w:sz w:val="19"/>
          <w:szCs w:val="19"/>
          <w:lang w:val="fr-CA"/>
        </w:rPr>
        <w:t>interagir</w:t>
      </w:r>
      <w:r w:rsidR="00B91575" w:rsidRPr="004964D9">
        <w:rPr>
          <w:rStyle w:val="Emphasis"/>
          <w:b/>
          <w:bCs/>
          <w:sz w:val="19"/>
          <w:szCs w:val="19"/>
          <w:lang w:val="fr-CA"/>
        </w:rPr>
        <w:t xml:space="preserve"> avec les autres</w:t>
      </w:r>
      <w:r w:rsidR="00231AD9" w:rsidRPr="004964D9">
        <w:rPr>
          <w:rStyle w:val="Emphasis"/>
          <w:b/>
          <w:bCs/>
          <w:sz w:val="19"/>
          <w:szCs w:val="19"/>
          <w:lang w:val="fr-CA"/>
        </w:rPr>
        <w:t>)</w:t>
      </w:r>
      <w:r w:rsidR="00231AD9" w:rsidRPr="004964D9">
        <w:rPr>
          <w:sz w:val="19"/>
          <w:szCs w:val="19"/>
          <w:lang w:val="fr-CA"/>
        </w:rPr>
        <w:t xml:space="preserve">. </w:t>
      </w:r>
      <w:r w:rsidRPr="004964D9">
        <w:rPr>
          <w:sz w:val="19"/>
          <w:szCs w:val="19"/>
          <w:lang w:val="fr-CA"/>
        </w:rPr>
        <w:t xml:space="preserve">Une électrode est une pièce de métal conducteur qui créera un arc de soudure lorsqu’il sera activé avec le courant électrique. Celui-ci se fond avec le pipeline et </w:t>
      </w:r>
      <w:r w:rsidR="004964D9" w:rsidRPr="004964D9">
        <w:rPr>
          <w:sz w:val="19"/>
          <w:szCs w:val="19"/>
          <w:lang w:val="fr-CA"/>
        </w:rPr>
        <w:t>l’électron</w:t>
      </w:r>
      <w:r w:rsidRPr="004964D9">
        <w:rPr>
          <w:sz w:val="19"/>
          <w:szCs w:val="19"/>
          <w:lang w:val="fr-CA"/>
        </w:rPr>
        <w:t xml:space="preserve"> de manière permanente</w:t>
      </w:r>
      <w:r w:rsidR="00231AD9" w:rsidRPr="004964D9">
        <w:rPr>
          <w:sz w:val="19"/>
          <w:szCs w:val="19"/>
          <w:lang w:val="fr-CA"/>
        </w:rPr>
        <w:t xml:space="preserve">. </w:t>
      </w:r>
      <w:r w:rsidRPr="004964D9">
        <w:rPr>
          <w:sz w:val="19"/>
          <w:szCs w:val="19"/>
          <w:lang w:val="fr-CA"/>
        </w:rPr>
        <w:t xml:space="preserve">Deux systèmes de classification sont utilisés pour identifier des </w:t>
      </w:r>
      <w:r w:rsidR="004964D9" w:rsidRPr="004964D9">
        <w:rPr>
          <w:sz w:val="19"/>
          <w:szCs w:val="19"/>
          <w:lang w:val="fr-CA"/>
        </w:rPr>
        <w:t>électrodes</w:t>
      </w:r>
      <w:r w:rsidR="00231AD9" w:rsidRPr="004964D9">
        <w:rPr>
          <w:sz w:val="19"/>
          <w:szCs w:val="19"/>
          <w:lang w:val="fr-CA"/>
        </w:rPr>
        <w:t xml:space="preserve">: </w:t>
      </w:r>
      <w:r w:rsidRPr="004964D9">
        <w:rPr>
          <w:sz w:val="19"/>
          <w:szCs w:val="19"/>
          <w:lang w:val="fr-CA"/>
        </w:rPr>
        <w:t xml:space="preserve">une est </w:t>
      </w:r>
      <w:r w:rsidR="002C55FA" w:rsidRPr="004964D9">
        <w:rPr>
          <w:sz w:val="19"/>
          <w:szCs w:val="19"/>
          <w:lang w:val="fr-CA"/>
        </w:rPr>
        <w:t>produite</w:t>
      </w:r>
      <w:r w:rsidRPr="004964D9">
        <w:rPr>
          <w:sz w:val="19"/>
          <w:szCs w:val="19"/>
          <w:lang w:val="fr-CA"/>
        </w:rPr>
        <w:t xml:space="preserve"> par la société américaine de soudage et une autre par l’Association des normes canadienne.</w:t>
      </w:r>
      <w:r w:rsidR="00231AD9" w:rsidRPr="004964D9">
        <w:rPr>
          <w:sz w:val="19"/>
          <w:szCs w:val="19"/>
          <w:lang w:val="fr-CA"/>
        </w:rPr>
        <w:t xml:space="preserve"> Mike </w:t>
      </w:r>
      <w:r w:rsidRPr="004964D9">
        <w:rPr>
          <w:sz w:val="19"/>
          <w:szCs w:val="19"/>
          <w:lang w:val="fr-CA"/>
        </w:rPr>
        <w:t>a appris les deux systèmes pendant sa formation</w:t>
      </w:r>
      <w:r w:rsidR="00E35E8C" w:rsidRPr="004964D9">
        <w:rPr>
          <w:sz w:val="19"/>
          <w:szCs w:val="19"/>
          <w:lang w:val="fr-CA"/>
        </w:rPr>
        <w:t>. Il va au four où les électrodes sont gardées sèches et sans humidité et il cherche celui dont il a besoin en lisant le numéro de classification marqué sur l’électrode</w:t>
      </w:r>
      <w:r w:rsidR="00231AD9" w:rsidRPr="004964D9">
        <w:rPr>
          <w:sz w:val="19"/>
          <w:szCs w:val="19"/>
          <w:lang w:val="fr-CA"/>
        </w:rPr>
        <w:t xml:space="preserve"> </w:t>
      </w:r>
      <w:r w:rsidR="00B91575" w:rsidRPr="004964D9">
        <w:rPr>
          <w:rStyle w:val="Emphasis"/>
          <w:b/>
          <w:bCs/>
          <w:sz w:val="19"/>
          <w:szCs w:val="19"/>
          <w:lang w:val="fr-CA"/>
        </w:rPr>
        <w:t>(compétence réflexive – prise de décision</w:t>
      </w:r>
      <w:r w:rsidR="00231AD9" w:rsidRPr="004964D9">
        <w:rPr>
          <w:rStyle w:val="Emphasis"/>
          <w:b/>
          <w:bCs/>
          <w:sz w:val="19"/>
          <w:szCs w:val="19"/>
          <w:lang w:val="fr-CA"/>
        </w:rPr>
        <w:t>)</w:t>
      </w:r>
      <w:r w:rsidR="00231AD9" w:rsidRPr="004964D9">
        <w:rPr>
          <w:sz w:val="19"/>
          <w:szCs w:val="19"/>
          <w:lang w:val="fr-CA"/>
        </w:rPr>
        <w:t>.</w:t>
      </w:r>
    </w:p>
    <w:p w:rsidR="00231AD9" w:rsidRPr="004964D9" w:rsidRDefault="00B91575" w:rsidP="00231AD9">
      <w:pPr>
        <w:pStyle w:val="Heading3"/>
        <w:rPr>
          <w:sz w:val="27"/>
          <w:szCs w:val="27"/>
          <w:lang w:val="fr-CA"/>
        </w:rPr>
      </w:pPr>
      <w:r w:rsidRPr="004964D9">
        <w:rPr>
          <w:sz w:val="27"/>
          <w:szCs w:val="27"/>
          <w:lang w:val="fr-CA"/>
        </w:rPr>
        <w:t>Déterminer le type de</w:t>
      </w:r>
      <w:r w:rsidR="00231AD9" w:rsidRPr="004964D9">
        <w:rPr>
          <w:sz w:val="27"/>
          <w:szCs w:val="27"/>
          <w:lang w:val="fr-CA"/>
        </w:rPr>
        <w:t xml:space="preserve"> </w:t>
      </w:r>
      <w:r w:rsidR="004964D9">
        <w:rPr>
          <w:sz w:val="27"/>
          <w:szCs w:val="27"/>
          <w:lang w:val="fr-CA"/>
        </w:rPr>
        <w:t>soudure</w:t>
      </w:r>
    </w:p>
    <w:p w:rsidR="00231AD9" w:rsidRPr="004964D9" w:rsidRDefault="00231AD9" w:rsidP="00231AD9">
      <w:pPr>
        <w:pStyle w:val="NormalWeb"/>
        <w:rPr>
          <w:sz w:val="19"/>
          <w:szCs w:val="19"/>
          <w:lang w:val="fr-CA"/>
        </w:rPr>
      </w:pPr>
      <w:r w:rsidRPr="004964D9">
        <w:rPr>
          <w:sz w:val="19"/>
          <w:szCs w:val="19"/>
          <w:lang w:val="fr-CA"/>
        </w:rPr>
        <w:t xml:space="preserve">Mike </w:t>
      </w:r>
      <w:r w:rsidR="00FC0722" w:rsidRPr="004964D9">
        <w:rPr>
          <w:sz w:val="19"/>
          <w:szCs w:val="19"/>
          <w:lang w:val="fr-CA"/>
        </w:rPr>
        <w:t xml:space="preserve">regarde les symboles sur le dessin pour découvrir quel genre de soudure il doit faire </w:t>
      </w:r>
      <w:r w:rsidR="00B91575" w:rsidRPr="004964D9">
        <w:rPr>
          <w:rStyle w:val="Emphasis"/>
          <w:b/>
          <w:bCs/>
          <w:sz w:val="19"/>
          <w:szCs w:val="19"/>
          <w:lang w:val="fr-CA"/>
        </w:rPr>
        <w:t>(interpréter des</w:t>
      </w:r>
      <w:r w:rsidR="00EE696B" w:rsidRPr="004964D9">
        <w:rPr>
          <w:rStyle w:val="Emphasis"/>
          <w:b/>
          <w:bCs/>
          <w:sz w:val="19"/>
          <w:szCs w:val="19"/>
          <w:lang w:val="fr-CA"/>
        </w:rPr>
        <w:t xml:space="preserve"> documents</w:t>
      </w:r>
      <w:r w:rsidRPr="004964D9">
        <w:rPr>
          <w:rStyle w:val="Emphasis"/>
          <w:b/>
          <w:bCs/>
          <w:sz w:val="19"/>
          <w:szCs w:val="19"/>
          <w:lang w:val="fr-CA"/>
        </w:rPr>
        <w:t>)</w:t>
      </w:r>
      <w:r w:rsidRPr="004964D9">
        <w:rPr>
          <w:sz w:val="19"/>
          <w:szCs w:val="19"/>
          <w:lang w:val="fr-CA"/>
        </w:rPr>
        <w:t xml:space="preserve">. </w:t>
      </w:r>
      <w:r w:rsidR="00FC0722" w:rsidRPr="004964D9">
        <w:rPr>
          <w:sz w:val="19"/>
          <w:szCs w:val="19"/>
          <w:lang w:val="fr-CA"/>
        </w:rPr>
        <w:t xml:space="preserve">Il voit qu’il doit </w:t>
      </w:r>
      <w:r w:rsidR="004964D9" w:rsidRPr="004964D9">
        <w:rPr>
          <w:sz w:val="19"/>
          <w:szCs w:val="19"/>
          <w:lang w:val="fr-CA"/>
        </w:rPr>
        <w:t>exécuter</w:t>
      </w:r>
      <w:r w:rsidR="00FC0722" w:rsidRPr="004964D9">
        <w:rPr>
          <w:sz w:val="19"/>
          <w:szCs w:val="19"/>
          <w:lang w:val="fr-CA"/>
        </w:rPr>
        <w:t xml:space="preserve"> des soudures de V- cannelure</w:t>
      </w:r>
      <w:r w:rsidR="00EF70E3" w:rsidRPr="004964D9">
        <w:rPr>
          <w:sz w:val="19"/>
          <w:szCs w:val="19"/>
          <w:lang w:val="fr-CA"/>
        </w:rPr>
        <w:t xml:space="preserve"> et</w:t>
      </w:r>
      <w:r w:rsidR="004964D9">
        <w:rPr>
          <w:sz w:val="19"/>
          <w:szCs w:val="19"/>
          <w:lang w:val="fr-CA"/>
        </w:rPr>
        <w:t xml:space="preserve"> </w:t>
      </w:r>
      <w:r w:rsidR="00EF70E3" w:rsidRPr="004964D9">
        <w:rPr>
          <w:sz w:val="19"/>
          <w:szCs w:val="19"/>
          <w:lang w:val="fr-CA"/>
        </w:rPr>
        <w:t xml:space="preserve">couper des </w:t>
      </w:r>
      <w:r w:rsidR="002C55FA" w:rsidRPr="004964D9">
        <w:rPr>
          <w:sz w:val="19"/>
          <w:szCs w:val="19"/>
          <w:lang w:val="fr-CA"/>
        </w:rPr>
        <w:t>manières obliques</w:t>
      </w:r>
      <w:r w:rsidR="00EF70E3" w:rsidRPr="004964D9">
        <w:rPr>
          <w:sz w:val="19"/>
          <w:szCs w:val="19"/>
          <w:lang w:val="fr-CA"/>
        </w:rPr>
        <w:t xml:space="preserve"> des soudures de cannelure pour joindre les pipes</w:t>
      </w:r>
      <w:r w:rsidRPr="004964D9">
        <w:rPr>
          <w:sz w:val="19"/>
          <w:szCs w:val="19"/>
          <w:lang w:val="fr-CA"/>
        </w:rPr>
        <w:t>.</w:t>
      </w:r>
    </w:p>
    <w:p w:rsidR="008836FF" w:rsidRDefault="008836FF" w:rsidP="00231AD9">
      <w:pPr>
        <w:pStyle w:val="NormalWeb"/>
        <w:rPr>
          <w:sz w:val="19"/>
          <w:szCs w:val="19"/>
          <w:lang w:val="en"/>
        </w:rPr>
      </w:pPr>
      <w:r w:rsidRPr="004964D9">
        <w:rPr>
          <w:rStyle w:val="Strong"/>
          <w:i/>
          <w:iCs/>
          <w:sz w:val="19"/>
          <w:szCs w:val="19"/>
          <w:lang w:val="fr-CA"/>
        </w:rPr>
        <w:t>Symboles</w:t>
      </w:r>
      <w:r>
        <w:rPr>
          <w:rStyle w:val="Strong"/>
          <w:i/>
          <w:iCs/>
          <w:sz w:val="19"/>
          <w:szCs w:val="19"/>
          <w:lang w:val="en"/>
        </w:rPr>
        <w:t xml:space="preserve"> de </w:t>
      </w:r>
      <w:r w:rsidRPr="004964D9">
        <w:rPr>
          <w:rStyle w:val="Strong"/>
          <w:i/>
          <w:iCs/>
          <w:sz w:val="19"/>
          <w:szCs w:val="19"/>
          <w:lang w:val="fr-CA"/>
        </w:rPr>
        <w:t>soudure</w:t>
      </w:r>
      <w:r>
        <w:rPr>
          <w:rFonts w:ascii="Helvetica" w:hAnsi="Helvetica" w:cs="Helvetica"/>
          <w:lang w:val="fr-FR" w:eastAsia="fr-FR"/>
        </w:rPr>
        <w:t xml:space="preserve">  </w:t>
      </w:r>
    </w:p>
    <w:p w:rsidR="00231AD9" w:rsidRDefault="00C73806" w:rsidP="00231AD9">
      <w:pPr>
        <w:pStyle w:val="NormalWeb"/>
        <w:rPr>
          <w:sz w:val="19"/>
          <w:szCs w:val="19"/>
          <w:lang w:val="en"/>
        </w:rPr>
      </w:pPr>
      <w:bookmarkStart w:id="0" w:name="symbols"/>
      <w:bookmarkEnd w:id="0"/>
      <w:r>
        <w:rPr>
          <w:rFonts w:ascii="Helvetica" w:hAnsi="Helvetica" w:cs="Helvetica"/>
          <w:noProof/>
          <w:lang w:val="en-CA" w:eastAsia="en-CA"/>
        </w:rPr>
        <w:drawing>
          <wp:inline distT="0" distB="0" distL="0" distR="0">
            <wp:extent cx="4279900" cy="2838450"/>
            <wp:effectExtent l="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2838450"/>
                    </a:xfrm>
                    <a:prstGeom prst="rect">
                      <a:avLst/>
                    </a:prstGeom>
                    <a:noFill/>
                    <a:ln>
                      <a:noFill/>
                    </a:ln>
                  </pic:spPr>
                </pic:pic>
              </a:graphicData>
            </a:graphic>
          </wp:inline>
        </w:drawing>
      </w:r>
    </w:p>
    <w:p w:rsidR="00231AD9" w:rsidRDefault="00231AD9" w:rsidP="00231AD9">
      <w:pPr>
        <w:pStyle w:val="NormalWeb"/>
        <w:rPr>
          <w:sz w:val="19"/>
          <w:szCs w:val="19"/>
          <w:lang w:val="en"/>
        </w:rPr>
      </w:pPr>
    </w:p>
    <w:p w:rsidR="00231AD9" w:rsidRPr="004964D9" w:rsidRDefault="00B40B87" w:rsidP="00231AD9">
      <w:pPr>
        <w:pStyle w:val="Heading3"/>
        <w:rPr>
          <w:sz w:val="27"/>
          <w:szCs w:val="27"/>
          <w:lang w:val="fr-CA"/>
        </w:rPr>
      </w:pPr>
      <w:r w:rsidRPr="004964D9">
        <w:rPr>
          <w:sz w:val="27"/>
          <w:szCs w:val="27"/>
          <w:lang w:val="fr-CA"/>
        </w:rPr>
        <w:br w:type="page"/>
      </w:r>
      <w:r w:rsidR="00144A30" w:rsidRPr="004964D9">
        <w:rPr>
          <w:sz w:val="27"/>
          <w:szCs w:val="27"/>
          <w:lang w:val="fr-CA"/>
        </w:rPr>
        <w:lastRenderedPageBreak/>
        <w:t>Port de protection</w:t>
      </w:r>
    </w:p>
    <w:p w:rsidR="00231AD9" w:rsidRPr="004964D9" w:rsidRDefault="00555163" w:rsidP="00231AD9">
      <w:pPr>
        <w:pStyle w:val="NormalWeb"/>
        <w:rPr>
          <w:sz w:val="19"/>
          <w:szCs w:val="19"/>
          <w:lang w:val="fr-CA"/>
        </w:rPr>
      </w:pPr>
      <w:r w:rsidRPr="004964D9">
        <w:rPr>
          <w:sz w:val="19"/>
          <w:szCs w:val="19"/>
          <w:lang w:val="fr-CA"/>
        </w:rPr>
        <w:t>Avant qu’il ne commence à souder, Mike s’assure de porter une protection adaptée.</w:t>
      </w:r>
      <w:r w:rsidR="00231AD9" w:rsidRPr="004964D9">
        <w:rPr>
          <w:sz w:val="19"/>
          <w:szCs w:val="19"/>
          <w:lang w:val="fr-CA"/>
        </w:rPr>
        <w:t xml:space="preserve"> </w:t>
      </w:r>
      <w:r w:rsidRPr="004964D9">
        <w:rPr>
          <w:sz w:val="19"/>
          <w:szCs w:val="19"/>
          <w:lang w:val="fr-CA"/>
        </w:rPr>
        <w:t>Il met des gants et des lunettes de protection parce que la lumière dégagée</w:t>
      </w:r>
      <w:r w:rsidR="00C73EE6" w:rsidRPr="004964D9">
        <w:rPr>
          <w:sz w:val="19"/>
          <w:szCs w:val="19"/>
          <w:lang w:val="fr-CA"/>
        </w:rPr>
        <w:t xml:space="preserve"> par la torche de soudure est assez brillante et peut endommager les yeux</w:t>
      </w:r>
      <w:r w:rsidR="00231AD9" w:rsidRPr="004964D9">
        <w:rPr>
          <w:sz w:val="19"/>
          <w:szCs w:val="19"/>
          <w:lang w:val="fr-CA"/>
        </w:rPr>
        <w:t xml:space="preserve">. Mike </w:t>
      </w:r>
      <w:r w:rsidR="00C73EE6" w:rsidRPr="004964D9">
        <w:rPr>
          <w:sz w:val="19"/>
          <w:szCs w:val="19"/>
          <w:lang w:val="fr-CA"/>
        </w:rPr>
        <w:t>porte aussi un masque pour la respiration  pendant la soudure car les vapeurs dégagées peuvent être dangereuses</w:t>
      </w:r>
      <w:r w:rsidR="00231AD9" w:rsidRPr="004964D9">
        <w:rPr>
          <w:sz w:val="19"/>
          <w:szCs w:val="19"/>
          <w:lang w:val="fr-CA"/>
        </w:rPr>
        <w:t xml:space="preserve">. </w:t>
      </w:r>
      <w:r w:rsidR="00C73EE6" w:rsidRPr="004964D9">
        <w:rPr>
          <w:sz w:val="19"/>
          <w:szCs w:val="19"/>
          <w:lang w:val="fr-CA"/>
        </w:rPr>
        <w:t xml:space="preserve">Ces mesures de sécurité sont </w:t>
      </w:r>
      <w:r w:rsidR="002C55FA" w:rsidRPr="004964D9">
        <w:rPr>
          <w:sz w:val="19"/>
          <w:szCs w:val="19"/>
          <w:lang w:val="fr-CA"/>
        </w:rPr>
        <w:t>affichées</w:t>
      </w:r>
      <w:r w:rsidR="00C73EE6" w:rsidRPr="004964D9">
        <w:rPr>
          <w:sz w:val="19"/>
          <w:szCs w:val="19"/>
          <w:lang w:val="fr-CA"/>
        </w:rPr>
        <w:t xml:space="preserve"> autour du site et le superviseur de Mike lui rappellent aussi les règles parfois</w:t>
      </w:r>
      <w:r w:rsidR="00231AD9" w:rsidRPr="004964D9">
        <w:rPr>
          <w:sz w:val="19"/>
          <w:szCs w:val="19"/>
          <w:lang w:val="fr-CA"/>
        </w:rPr>
        <w:t xml:space="preserve"> </w:t>
      </w:r>
      <w:r w:rsidR="00231AD9" w:rsidRPr="004964D9">
        <w:rPr>
          <w:rStyle w:val="Emphasis"/>
          <w:b/>
          <w:bCs/>
          <w:sz w:val="19"/>
          <w:szCs w:val="19"/>
          <w:lang w:val="fr-CA"/>
        </w:rPr>
        <w:t>(</w:t>
      </w:r>
      <w:r w:rsidR="00FC4DDE" w:rsidRPr="004964D9">
        <w:rPr>
          <w:rStyle w:val="Emphasis"/>
          <w:b/>
          <w:bCs/>
          <w:sz w:val="19"/>
          <w:szCs w:val="19"/>
          <w:lang w:val="fr-CA"/>
        </w:rPr>
        <w:t xml:space="preserve">interpréter des documents, </w:t>
      </w:r>
      <w:r w:rsidR="002C55FA" w:rsidRPr="004964D9">
        <w:rPr>
          <w:rStyle w:val="Emphasis"/>
          <w:b/>
          <w:bCs/>
          <w:sz w:val="19"/>
          <w:szCs w:val="19"/>
          <w:lang w:val="fr-CA"/>
        </w:rPr>
        <w:t>interagir</w:t>
      </w:r>
      <w:r w:rsidR="00FC4DDE" w:rsidRPr="004964D9">
        <w:rPr>
          <w:rStyle w:val="Emphasis"/>
          <w:b/>
          <w:bCs/>
          <w:sz w:val="19"/>
          <w:szCs w:val="19"/>
          <w:lang w:val="fr-CA"/>
        </w:rPr>
        <w:t xml:space="preserve"> avec les autres</w:t>
      </w:r>
      <w:r w:rsidR="00231AD9" w:rsidRPr="004964D9">
        <w:rPr>
          <w:rStyle w:val="Emphasis"/>
          <w:b/>
          <w:bCs/>
          <w:sz w:val="19"/>
          <w:szCs w:val="19"/>
          <w:lang w:val="fr-CA"/>
        </w:rPr>
        <w:t>)</w:t>
      </w:r>
      <w:r w:rsidR="00231AD9" w:rsidRPr="004964D9">
        <w:rPr>
          <w:sz w:val="19"/>
          <w:szCs w:val="19"/>
          <w:lang w:val="fr-CA"/>
        </w:rPr>
        <w:t>.</w:t>
      </w:r>
    </w:p>
    <w:p w:rsidR="00231AD9" w:rsidRPr="004964D9" w:rsidRDefault="00103A2F" w:rsidP="00231AD9">
      <w:pPr>
        <w:pStyle w:val="Heading3"/>
        <w:rPr>
          <w:sz w:val="27"/>
          <w:szCs w:val="27"/>
          <w:lang w:val="fr-CA"/>
        </w:rPr>
      </w:pPr>
      <w:r w:rsidRPr="004964D9">
        <w:rPr>
          <w:sz w:val="27"/>
          <w:szCs w:val="27"/>
          <w:lang w:val="fr-CA"/>
        </w:rPr>
        <w:t>Nettoyage de la zone de soudage</w:t>
      </w:r>
    </w:p>
    <w:p w:rsidR="00231AD9" w:rsidRPr="004964D9" w:rsidRDefault="0001792D" w:rsidP="00231AD9">
      <w:pPr>
        <w:pStyle w:val="NormalWeb"/>
        <w:rPr>
          <w:sz w:val="19"/>
          <w:szCs w:val="19"/>
          <w:lang w:val="fr-CA"/>
        </w:rPr>
      </w:pPr>
      <w:r w:rsidRPr="004964D9">
        <w:rPr>
          <w:sz w:val="19"/>
          <w:szCs w:val="19"/>
          <w:lang w:val="fr-CA"/>
        </w:rPr>
        <w:t>Ensuite</w:t>
      </w:r>
      <w:r w:rsidR="00231AD9" w:rsidRPr="004964D9">
        <w:rPr>
          <w:sz w:val="19"/>
          <w:szCs w:val="19"/>
          <w:lang w:val="fr-CA"/>
        </w:rPr>
        <w:t xml:space="preserve">, Mike </w:t>
      </w:r>
      <w:r w:rsidRPr="004964D9">
        <w:rPr>
          <w:sz w:val="19"/>
          <w:szCs w:val="19"/>
          <w:lang w:val="fr-CA"/>
        </w:rPr>
        <w:t xml:space="preserve">s’assure que </w:t>
      </w:r>
      <w:r w:rsidR="002C55FA" w:rsidRPr="004964D9">
        <w:rPr>
          <w:sz w:val="19"/>
          <w:szCs w:val="19"/>
          <w:lang w:val="fr-CA"/>
        </w:rPr>
        <w:t>la</w:t>
      </w:r>
      <w:r w:rsidRPr="004964D9">
        <w:rPr>
          <w:sz w:val="19"/>
          <w:szCs w:val="19"/>
          <w:lang w:val="fr-CA"/>
        </w:rPr>
        <w:t xml:space="preserve"> pipe est sans pétrole, graisse ou peinture</w:t>
      </w:r>
      <w:r w:rsidR="00231AD9" w:rsidRPr="004964D9">
        <w:rPr>
          <w:sz w:val="19"/>
          <w:szCs w:val="19"/>
          <w:lang w:val="fr-CA"/>
        </w:rPr>
        <w:t xml:space="preserve">. </w:t>
      </w:r>
      <w:r w:rsidRPr="004964D9">
        <w:rPr>
          <w:sz w:val="19"/>
          <w:szCs w:val="19"/>
          <w:lang w:val="fr-CA"/>
        </w:rPr>
        <w:t xml:space="preserve">Ceci est très important parce que ces substances peuvent créer des vapeurs désagréables et dangereuses s’ils sont présents pendant la soudure. Les crasses des soudures précédentes doivent être </w:t>
      </w:r>
      <w:r w:rsidR="002C55FA" w:rsidRPr="004964D9">
        <w:rPr>
          <w:sz w:val="19"/>
          <w:szCs w:val="19"/>
          <w:lang w:val="fr-CA"/>
        </w:rPr>
        <w:t>retirées</w:t>
      </w:r>
      <w:r w:rsidRPr="004964D9">
        <w:rPr>
          <w:sz w:val="19"/>
          <w:szCs w:val="19"/>
          <w:lang w:val="fr-CA"/>
        </w:rPr>
        <w:t xml:space="preserve">. C’est le sous-produit </w:t>
      </w:r>
      <w:r w:rsidR="002C55FA" w:rsidRPr="004964D9">
        <w:rPr>
          <w:sz w:val="19"/>
          <w:szCs w:val="19"/>
          <w:lang w:val="fr-CA"/>
        </w:rPr>
        <w:t>lorsque</w:t>
      </w:r>
      <w:r w:rsidRPr="004964D9">
        <w:rPr>
          <w:sz w:val="19"/>
          <w:szCs w:val="19"/>
          <w:lang w:val="fr-CA"/>
        </w:rPr>
        <w:t xml:space="preserve"> deux métaux sont soudés ensemble. Il forme une barrière contre les éléments qui protège l’articulation soudé, mais il doit être enlevé avant qu’une nouvelle soudure ne soit faite. En lisant les notes sur le dessin</w:t>
      </w:r>
      <w:r w:rsidR="00231AD9" w:rsidRPr="004964D9">
        <w:rPr>
          <w:sz w:val="19"/>
          <w:szCs w:val="19"/>
          <w:lang w:val="fr-CA"/>
        </w:rPr>
        <w:t xml:space="preserve">, Mike </w:t>
      </w:r>
      <w:r w:rsidRPr="004964D9">
        <w:rPr>
          <w:sz w:val="19"/>
          <w:szCs w:val="19"/>
          <w:lang w:val="fr-CA"/>
        </w:rPr>
        <w:t>peut voir que les pipes</w:t>
      </w:r>
      <w:r w:rsidR="002610D9" w:rsidRPr="004964D9">
        <w:rPr>
          <w:sz w:val="19"/>
          <w:szCs w:val="19"/>
          <w:lang w:val="fr-CA"/>
        </w:rPr>
        <w:t xml:space="preserve"> doivent être </w:t>
      </w:r>
      <w:r w:rsidR="00802626" w:rsidRPr="004964D9">
        <w:rPr>
          <w:sz w:val="19"/>
          <w:szCs w:val="19"/>
          <w:lang w:val="fr-CA"/>
        </w:rPr>
        <w:t>nettoyées</w:t>
      </w:r>
      <w:r w:rsidR="002610D9" w:rsidRPr="004964D9">
        <w:rPr>
          <w:sz w:val="19"/>
          <w:szCs w:val="19"/>
          <w:lang w:val="fr-CA"/>
        </w:rPr>
        <w:t xml:space="preserve"> avec un broyeur et une brosse métallique</w:t>
      </w:r>
      <w:r w:rsidR="00231AD9" w:rsidRPr="004964D9">
        <w:rPr>
          <w:sz w:val="19"/>
          <w:szCs w:val="19"/>
          <w:lang w:val="fr-CA"/>
        </w:rPr>
        <w:t>.</w:t>
      </w:r>
    </w:p>
    <w:p w:rsidR="00231AD9" w:rsidRPr="004964D9" w:rsidRDefault="00103A2F" w:rsidP="00231AD9">
      <w:pPr>
        <w:pStyle w:val="Heading3"/>
        <w:rPr>
          <w:sz w:val="27"/>
          <w:szCs w:val="27"/>
          <w:lang w:val="fr-CA"/>
        </w:rPr>
      </w:pPr>
      <w:r w:rsidRPr="004964D9">
        <w:rPr>
          <w:sz w:val="27"/>
          <w:szCs w:val="27"/>
          <w:lang w:val="fr-CA"/>
        </w:rPr>
        <w:t>Traiter la contamination</w:t>
      </w:r>
    </w:p>
    <w:p w:rsidR="00231AD9" w:rsidRPr="004964D9" w:rsidRDefault="00231AD9" w:rsidP="00231AD9">
      <w:pPr>
        <w:pStyle w:val="NormalWeb"/>
        <w:rPr>
          <w:sz w:val="19"/>
          <w:szCs w:val="19"/>
          <w:lang w:val="fr-CA"/>
        </w:rPr>
      </w:pPr>
      <w:r w:rsidRPr="004964D9">
        <w:rPr>
          <w:sz w:val="19"/>
          <w:szCs w:val="19"/>
          <w:lang w:val="fr-CA"/>
        </w:rPr>
        <w:t xml:space="preserve">Mike </w:t>
      </w:r>
      <w:r w:rsidR="00E67E85" w:rsidRPr="004964D9">
        <w:rPr>
          <w:sz w:val="19"/>
          <w:szCs w:val="19"/>
          <w:lang w:val="fr-CA"/>
        </w:rPr>
        <w:t>essaye de garder la zone de soudure aussi propre que possible parce que la contamination dans une soudure peut mener aux problèmes comme des craquements ou la porosité</w:t>
      </w:r>
      <w:r w:rsidRPr="004964D9">
        <w:rPr>
          <w:sz w:val="19"/>
          <w:szCs w:val="19"/>
          <w:lang w:val="fr-CA"/>
        </w:rPr>
        <w:t xml:space="preserve">. </w:t>
      </w:r>
      <w:r w:rsidR="00E67E85" w:rsidRPr="004964D9">
        <w:rPr>
          <w:sz w:val="19"/>
          <w:szCs w:val="19"/>
          <w:lang w:val="fr-CA"/>
        </w:rPr>
        <w:t xml:space="preserve">En exécutant la soudure, Mike </w:t>
      </w:r>
      <w:r w:rsidR="00284718" w:rsidRPr="004964D9">
        <w:rPr>
          <w:sz w:val="19"/>
          <w:szCs w:val="19"/>
          <w:lang w:val="fr-CA"/>
        </w:rPr>
        <w:t xml:space="preserve">découvre que l’arc de soudure est contaminé par des particules de poussières. Aussitôt qu’il réalise ce qui est arrivé, il arrête de souder et consulte le dessin pour découvrir quel outil il doit enlever de la soudure qu’il a fait </w:t>
      </w:r>
      <w:r w:rsidR="00FC4DDE" w:rsidRPr="004964D9">
        <w:rPr>
          <w:rStyle w:val="Emphasis"/>
          <w:b/>
          <w:bCs/>
          <w:sz w:val="19"/>
          <w:szCs w:val="19"/>
          <w:lang w:val="fr-CA"/>
        </w:rPr>
        <w:t>(compétence réflexive – résolution de problèmes</w:t>
      </w:r>
      <w:r w:rsidRPr="004964D9">
        <w:rPr>
          <w:rStyle w:val="Emphasis"/>
          <w:b/>
          <w:bCs/>
          <w:sz w:val="19"/>
          <w:szCs w:val="19"/>
          <w:lang w:val="fr-CA"/>
        </w:rPr>
        <w:t>)</w:t>
      </w:r>
      <w:r w:rsidRPr="004964D9">
        <w:rPr>
          <w:sz w:val="19"/>
          <w:szCs w:val="19"/>
          <w:lang w:val="fr-CA"/>
        </w:rPr>
        <w:t>.</w:t>
      </w:r>
      <w:r w:rsidR="00743605" w:rsidRPr="004964D9">
        <w:rPr>
          <w:sz w:val="19"/>
          <w:szCs w:val="19"/>
          <w:lang w:val="fr-CA"/>
        </w:rPr>
        <w:t xml:space="preserve"> Il lit et doit utiliser un broyeur pour nettoyer la soudure</w:t>
      </w:r>
      <w:r w:rsidRPr="004964D9">
        <w:rPr>
          <w:sz w:val="19"/>
          <w:szCs w:val="19"/>
          <w:lang w:val="fr-CA"/>
        </w:rPr>
        <w:t xml:space="preserve"> </w:t>
      </w:r>
      <w:r w:rsidR="00FC4DDE" w:rsidRPr="004964D9">
        <w:rPr>
          <w:rStyle w:val="Emphasis"/>
          <w:b/>
          <w:bCs/>
          <w:sz w:val="19"/>
          <w:szCs w:val="19"/>
          <w:lang w:val="fr-CA"/>
        </w:rPr>
        <w:t>(lire des textes en continu</w:t>
      </w:r>
      <w:r w:rsidRPr="004964D9">
        <w:rPr>
          <w:rStyle w:val="Emphasis"/>
          <w:b/>
          <w:bCs/>
          <w:sz w:val="19"/>
          <w:szCs w:val="19"/>
          <w:lang w:val="fr-CA"/>
        </w:rPr>
        <w:t>)</w:t>
      </w:r>
      <w:r w:rsidR="002A0005" w:rsidRPr="004964D9">
        <w:rPr>
          <w:sz w:val="19"/>
          <w:szCs w:val="19"/>
          <w:lang w:val="fr-CA"/>
        </w:rPr>
        <w:t xml:space="preserve">. Les joints sur un pipeline doivent être soudés pour respecter le cahier </w:t>
      </w:r>
      <w:r w:rsidR="002C55FA" w:rsidRPr="004964D9">
        <w:rPr>
          <w:sz w:val="19"/>
          <w:szCs w:val="19"/>
          <w:lang w:val="fr-CA"/>
        </w:rPr>
        <w:t>des charges strictes</w:t>
      </w:r>
      <w:r w:rsidRPr="004964D9">
        <w:rPr>
          <w:sz w:val="19"/>
          <w:szCs w:val="19"/>
          <w:lang w:val="fr-CA"/>
        </w:rPr>
        <w:t xml:space="preserve">; </w:t>
      </w:r>
      <w:r w:rsidR="002A0005" w:rsidRPr="004964D9">
        <w:rPr>
          <w:sz w:val="19"/>
          <w:szCs w:val="19"/>
          <w:lang w:val="fr-CA"/>
        </w:rPr>
        <w:t>toutes les soudures que Mike fait sont testées par une radiographie pour s’assurer qu’ils respectent les normes de qualité. Des inspecteurs sur place vérifient les radiographies à l’intérieur d’une chambre noire. Si les radiographies révèlent des défauts la soudure doit être refaite ou subir une réparation.</w:t>
      </w:r>
    </w:p>
    <w:p w:rsidR="00231AD9" w:rsidRPr="004964D9" w:rsidRDefault="00BA6E12" w:rsidP="00231AD9">
      <w:pPr>
        <w:pStyle w:val="Heading3"/>
        <w:rPr>
          <w:sz w:val="27"/>
          <w:szCs w:val="27"/>
          <w:lang w:val="fr-CA"/>
        </w:rPr>
      </w:pPr>
      <w:r w:rsidRPr="004964D9">
        <w:rPr>
          <w:sz w:val="27"/>
          <w:szCs w:val="27"/>
          <w:lang w:val="fr-CA"/>
        </w:rPr>
        <w:t>Remplir le journal du soudeur</w:t>
      </w:r>
    </w:p>
    <w:p w:rsidR="00B40B87" w:rsidRPr="004964D9" w:rsidRDefault="00127DFC" w:rsidP="00231AD9">
      <w:pPr>
        <w:pStyle w:val="NormalWeb"/>
        <w:rPr>
          <w:sz w:val="19"/>
          <w:szCs w:val="19"/>
          <w:lang w:val="fr-CA"/>
        </w:rPr>
      </w:pPr>
      <w:r w:rsidRPr="004964D9">
        <w:rPr>
          <w:sz w:val="19"/>
          <w:szCs w:val="19"/>
          <w:lang w:val="fr-CA"/>
        </w:rPr>
        <w:t xml:space="preserve">A la fin de chaque soudure, Mike doit remplir le journal du soudeur, qui est un rapport de chaque soudure faite sur le site </w:t>
      </w:r>
      <w:r w:rsidR="00FC4DDE" w:rsidRPr="004964D9">
        <w:rPr>
          <w:rStyle w:val="Emphasis"/>
          <w:b/>
          <w:bCs/>
          <w:sz w:val="19"/>
          <w:szCs w:val="19"/>
          <w:lang w:val="fr-CA"/>
        </w:rPr>
        <w:t>(compléter des</w:t>
      </w:r>
      <w:r w:rsidR="00505B09" w:rsidRPr="004964D9">
        <w:rPr>
          <w:rStyle w:val="Emphasis"/>
          <w:b/>
          <w:bCs/>
          <w:sz w:val="19"/>
          <w:szCs w:val="19"/>
          <w:lang w:val="fr-CA"/>
        </w:rPr>
        <w:t xml:space="preserve"> documents</w:t>
      </w:r>
      <w:r w:rsidR="00231AD9" w:rsidRPr="004964D9">
        <w:rPr>
          <w:rStyle w:val="Emphasis"/>
          <w:b/>
          <w:bCs/>
          <w:sz w:val="19"/>
          <w:szCs w:val="19"/>
          <w:lang w:val="fr-CA"/>
        </w:rPr>
        <w:t>)</w:t>
      </w:r>
      <w:r w:rsidR="00231AD9" w:rsidRPr="004964D9">
        <w:rPr>
          <w:sz w:val="19"/>
          <w:szCs w:val="19"/>
          <w:lang w:val="fr-CA"/>
        </w:rPr>
        <w:t xml:space="preserve">. </w:t>
      </w:r>
      <w:r w:rsidR="00CD139E" w:rsidRPr="004964D9">
        <w:rPr>
          <w:sz w:val="19"/>
          <w:szCs w:val="19"/>
          <w:lang w:val="fr-CA"/>
        </w:rPr>
        <w:t xml:space="preserve">Ce rapport montre à l’employeur quelles soudures ont été </w:t>
      </w:r>
      <w:r w:rsidR="002C55FA" w:rsidRPr="004964D9">
        <w:rPr>
          <w:sz w:val="19"/>
          <w:szCs w:val="19"/>
          <w:lang w:val="fr-CA"/>
        </w:rPr>
        <w:t>faites</w:t>
      </w:r>
      <w:r w:rsidR="00CD139E" w:rsidRPr="004964D9">
        <w:rPr>
          <w:sz w:val="19"/>
          <w:szCs w:val="19"/>
          <w:lang w:val="fr-CA"/>
        </w:rPr>
        <w:t xml:space="preserve"> ce jour-là</w:t>
      </w:r>
      <w:r w:rsidR="00231AD9" w:rsidRPr="004964D9">
        <w:rPr>
          <w:sz w:val="19"/>
          <w:szCs w:val="19"/>
          <w:lang w:val="fr-CA"/>
        </w:rPr>
        <w:t xml:space="preserve">. </w:t>
      </w:r>
      <w:r w:rsidR="00174B41" w:rsidRPr="004964D9">
        <w:rPr>
          <w:sz w:val="19"/>
          <w:szCs w:val="19"/>
          <w:lang w:val="fr-CA"/>
        </w:rPr>
        <w:t>Il assure aussi que l’employeur et le soudeur ont écrit dans le rapport que le travail a été fait au cas où quelque chose tourne mal.</w:t>
      </w:r>
    </w:p>
    <w:p w:rsidR="00DB7F63" w:rsidRPr="004964D9" w:rsidRDefault="00DB7F63" w:rsidP="00DB7F63">
      <w:pPr>
        <w:rPr>
          <w:sz w:val="24"/>
          <w:szCs w:val="24"/>
          <w:lang w:val="fr-CA"/>
        </w:rPr>
      </w:pPr>
    </w:p>
    <w:p w:rsidR="00DB7F63" w:rsidRPr="004964D9" w:rsidRDefault="00DB7F63" w:rsidP="00DB7F63">
      <w:pPr>
        <w:rPr>
          <w:sz w:val="24"/>
          <w:szCs w:val="24"/>
          <w:lang w:val="fr-CA"/>
        </w:rPr>
      </w:pPr>
      <w:r w:rsidRPr="004964D9">
        <w:rPr>
          <w:sz w:val="24"/>
          <w:szCs w:val="24"/>
          <w:lang w:val="fr-CA"/>
        </w:rPr>
        <w:t xml:space="preserve">Adapté de: Utilisez les </w:t>
      </w:r>
      <w:r w:rsidR="002C55FA" w:rsidRPr="004964D9">
        <w:rPr>
          <w:sz w:val="24"/>
          <w:szCs w:val="24"/>
          <w:lang w:val="fr-CA"/>
        </w:rPr>
        <w:t>compétences</w:t>
      </w:r>
      <w:r w:rsidRPr="004964D9">
        <w:rPr>
          <w:sz w:val="24"/>
          <w:szCs w:val="24"/>
          <w:lang w:val="fr-CA"/>
        </w:rPr>
        <w:t xml:space="preserve"> essentielles: Au travail avec un soudeur</w:t>
      </w:r>
    </w:p>
    <w:p w:rsidR="00B40B87" w:rsidRDefault="005552E3" w:rsidP="00231AD9">
      <w:pPr>
        <w:pStyle w:val="NormalWeb"/>
        <w:rPr>
          <w:rFonts w:ascii="Calibri" w:eastAsia="Calibri" w:hAnsi="Calibri"/>
          <w:lang w:val="fr-CA"/>
        </w:rPr>
      </w:pPr>
      <w:hyperlink r:id="rId9" w:history="1">
        <w:r w:rsidR="00B82DFF" w:rsidRPr="00EC4E7C">
          <w:rPr>
            <w:rStyle w:val="Hyperlink"/>
            <w:rFonts w:ascii="Calibri" w:eastAsia="Calibri" w:hAnsi="Calibri"/>
            <w:lang w:val="fr-CA"/>
          </w:rPr>
          <w:t>http://www.edsc.gc.ca/fra/emplois/ace/outils/sensibilisation/histoire_soudeur.shtml</w:t>
        </w:r>
      </w:hyperlink>
    </w:p>
    <w:p w:rsidR="00B82DFF" w:rsidRPr="00B82DFF" w:rsidRDefault="00B82DFF" w:rsidP="00231AD9">
      <w:pPr>
        <w:pStyle w:val="NormalWeb"/>
        <w:rPr>
          <w:sz w:val="19"/>
          <w:szCs w:val="19"/>
          <w:lang w:val="fr-CA"/>
        </w:rPr>
      </w:pPr>
    </w:p>
    <w:p w:rsidR="00231AD9" w:rsidRPr="004964D9" w:rsidRDefault="009845B7" w:rsidP="00D73C85">
      <w:pPr>
        <w:pStyle w:val="NormalWeb"/>
        <w:rPr>
          <w:sz w:val="19"/>
          <w:szCs w:val="19"/>
          <w:lang w:val="fr-CA"/>
        </w:rPr>
      </w:pPr>
      <w:r w:rsidRPr="004964D9">
        <w:rPr>
          <w:sz w:val="29"/>
          <w:szCs w:val="29"/>
          <w:lang w:val="fr-CA"/>
        </w:rPr>
        <w:t>Avez-vous les compétences essentielles pour être un soudeur</w:t>
      </w:r>
      <w:r w:rsidR="00231AD9" w:rsidRPr="004964D9">
        <w:rPr>
          <w:sz w:val="29"/>
          <w:szCs w:val="29"/>
          <w:lang w:val="fr-CA"/>
        </w:rPr>
        <w:t>?</w:t>
      </w:r>
    </w:p>
    <w:p w:rsidR="00231AD9" w:rsidRPr="004964D9" w:rsidRDefault="00F65D61" w:rsidP="00231AD9">
      <w:pPr>
        <w:pStyle w:val="NormalWeb"/>
        <w:rPr>
          <w:sz w:val="19"/>
          <w:szCs w:val="19"/>
          <w:lang w:val="fr-CA"/>
        </w:rPr>
      </w:pPr>
      <w:r w:rsidRPr="004964D9">
        <w:rPr>
          <w:sz w:val="19"/>
          <w:szCs w:val="19"/>
          <w:lang w:val="fr-CA"/>
        </w:rPr>
        <w:t>Complétez les questions suivantes afin de comparer vos compétences à ceux d’un soudeur</w:t>
      </w:r>
      <w:r w:rsidR="00231AD9" w:rsidRPr="004964D9">
        <w:rPr>
          <w:sz w:val="19"/>
          <w:szCs w:val="19"/>
          <w:lang w:val="fr-CA"/>
        </w:rPr>
        <w:t>.</w:t>
      </w:r>
    </w:p>
    <w:p w:rsidR="00231AD9" w:rsidRPr="004964D9" w:rsidRDefault="00505B09" w:rsidP="00231AD9">
      <w:pPr>
        <w:pStyle w:val="Heading4"/>
        <w:rPr>
          <w:sz w:val="25"/>
          <w:szCs w:val="25"/>
          <w:lang w:val="fr-CA"/>
        </w:rPr>
      </w:pPr>
      <w:r w:rsidRPr="004964D9">
        <w:rPr>
          <w:sz w:val="25"/>
          <w:szCs w:val="25"/>
          <w:lang w:val="fr-CA"/>
        </w:rPr>
        <w:t>2</w:t>
      </w:r>
      <w:r w:rsidR="00231AD9" w:rsidRPr="004964D9">
        <w:rPr>
          <w:sz w:val="25"/>
          <w:szCs w:val="25"/>
          <w:lang w:val="fr-CA"/>
        </w:rPr>
        <w:t xml:space="preserve">. </w:t>
      </w:r>
      <w:r w:rsidR="00F65D61" w:rsidRPr="004964D9">
        <w:rPr>
          <w:sz w:val="25"/>
          <w:szCs w:val="25"/>
          <w:lang w:val="fr-CA"/>
        </w:rPr>
        <w:t>Symboles de soudure</w:t>
      </w:r>
    </w:p>
    <w:p w:rsidR="00231AD9" w:rsidRPr="004964D9" w:rsidRDefault="00167D06" w:rsidP="00231AD9">
      <w:pPr>
        <w:pStyle w:val="NormalWeb"/>
        <w:rPr>
          <w:sz w:val="19"/>
          <w:szCs w:val="19"/>
          <w:lang w:val="fr-CA"/>
        </w:rPr>
      </w:pPr>
      <w:r w:rsidRPr="004964D9">
        <w:rPr>
          <w:sz w:val="19"/>
          <w:szCs w:val="19"/>
          <w:lang w:val="fr-CA"/>
        </w:rPr>
        <w:t xml:space="preserve">Les soudeurs apprennent à lire les </w:t>
      </w:r>
      <w:r w:rsidR="00F25FFC" w:rsidRPr="004964D9">
        <w:rPr>
          <w:sz w:val="19"/>
          <w:szCs w:val="19"/>
          <w:lang w:val="fr-CA"/>
        </w:rPr>
        <w:t>symboles</w:t>
      </w:r>
      <w:r w:rsidRPr="004964D9">
        <w:rPr>
          <w:sz w:val="19"/>
          <w:szCs w:val="19"/>
          <w:lang w:val="fr-CA"/>
        </w:rPr>
        <w:t xml:space="preserve"> de soudure pendant leur formation technique</w:t>
      </w:r>
      <w:r w:rsidR="00231AD9" w:rsidRPr="004964D9">
        <w:rPr>
          <w:sz w:val="19"/>
          <w:szCs w:val="19"/>
          <w:lang w:val="fr-CA"/>
        </w:rPr>
        <w:t xml:space="preserve">. </w:t>
      </w:r>
      <w:r w:rsidRPr="004964D9">
        <w:rPr>
          <w:sz w:val="19"/>
          <w:szCs w:val="19"/>
          <w:lang w:val="fr-CA"/>
        </w:rPr>
        <w:t>Les symboles de soudure leur disent tout ce qu’ils doivent savoir pour faire la soudure, y compris le type, la taille et la longueur de la soudure</w:t>
      </w:r>
      <w:r w:rsidR="00231AD9" w:rsidRPr="004964D9">
        <w:rPr>
          <w:sz w:val="19"/>
          <w:szCs w:val="19"/>
          <w:lang w:val="fr-CA"/>
        </w:rPr>
        <w:t>.</w:t>
      </w:r>
    </w:p>
    <w:p w:rsidR="00231AD9" w:rsidRPr="004964D9" w:rsidRDefault="006F70B1" w:rsidP="00231AD9">
      <w:pPr>
        <w:pStyle w:val="NormalWeb"/>
        <w:rPr>
          <w:sz w:val="19"/>
          <w:szCs w:val="19"/>
          <w:lang w:val="fr-CA"/>
        </w:rPr>
      </w:pPr>
      <w:r w:rsidRPr="004964D9">
        <w:rPr>
          <w:sz w:val="19"/>
          <w:szCs w:val="19"/>
          <w:lang w:val="fr-CA"/>
        </w:rPr>
        <w:t>Regardez l’illustration ci-dessous, les symboles de la soudure</w:t>
      </w:r>
      <w:r w:rsidR="00231AD9" w:rsidRPr="004964D9">
        <w:rPr>
          <w:sz w:val="19"/>
          <w:szCs w:val="19"/>
          <w:lang w:val="fr-CA"/>
        </w:rPr>
        <w:t>.</w:t>
      </w:r>
      <w:r w:rsidR="00863D64" w:rsidRPr="004964D9">
        <w:rPr>
          <w:sz w:val="19"/>
          <w:szCs w:val="19"/>
          <w:lang w:val="fr-CA"/>
        </w:rPr>
        <w:t xml:space="preserve"> </w:t>
      </w:r>
      <w:r w:rsidR="006849D8" w:rsidRPr="004964D9">
        <w:rPr>
          <w:rFonts w:ascii="Book Antiqua" w:hAnsi="Book Antiqua"/>
          <w:lang w:val="fr-CA"/>
        </w:rPr>
        <w:t>(</w:t>
      </w:r>
      <w:r w:rsidR="00F25FFC" w:rsidRPr="004964D9">
        <w:rPr>
          <w:rFonts w:ascii="Book Antiqua" w:hAnsi="Book Antiqua"/>
          <w:lang w:val="fr-CA"/>
        </w:rPr>
        <w:t>Voir</w:t>
      </w:r>
      <w:r w:rsidR="006849D8" w:rsidRPr="004964D9">
        <w:rPr>
          <w:rFonts w:ascii="Book Antiqua" w:hAnsi="Book Antiqua"/>
          <w:lang w:val="fr-CA"/>
        </w:rPr>
        <w:t xml:space="preserve"> le document précédent</w:t>
      </w:r>
      <w:r w:rsidR="00863D64" w:rsidRPr="004964D9">
        <w:rPr>
          <w:rFonts w:ascii="Book Antiqua" w:hAnsi="Book Antiqua"/>
          <w:lang w:val="fr-CA"/>
        </w:rPr>
        <w:t>)</w:t>
      </w:r>
      <w:r w:rsidRPr="004964D9">
        <w:rPr>
          <w:sz w:val="19"/>
          <w:szCs w:val="19"/>
          <w:lang w:val="fr-CA"/>
        </w:rPr>
        <w:t xml:space="preserve"> Quel type de soudure le soudeur doit-il </w:t>
      </w:r>
      <w:r w:rsidR="00F25FFC" w:rsidRPr="004964D9">
        <w:rPr>
          <w:sz w:val="19"/>
          <w:szCs w:val="19"/>
          <w:lang w:val="fr-CA"/>
        </w:rPr>
        <w:t>exécuter</w:t>
      </w:r>
      <w:r w:rsidR="00231AD9" w:rsidRPr="004964D9">
        <w:rPr>
          <w:sz w:val="19"/>
          <w:szCs w:val="19"/>
          <w:lang w:val="fr-CA"/>
        </w:rPr>
        <w:t>?</w:t>
      </w:r>
    </w:p>
    <w:p w:rsidR="00231AD9" w:rsidRDefault="00C73806" w:rsidP="00231AD9">
      <w:pPr>
        <w:pStyle w:val="NormalWeb"/>
        <w:rPr>
          <w:sz w:val="19"/>
          <w:szCs w:val="19"/>
          <w:lang w:val="en"/>
        </w:rPr>
      </w:pPr>
      <w:r>
        <w:rPr>
          <w:noProof/>
          <w:sz w:val="19"/>
          <w:szCs w:val="19"/>
          <w:lang w:val="en-CA" w:eastAsia="en-CA"/>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944245</wp:posOffset>
                </wp:positionV>
                <wp:extent cx="742950" cy="266700"/>
                <wp:effectExtent l="3175"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86D" w:rsidRPr="003F586D" w:rsidRDefault="003F586D">
                            <w:pPr>
                              <w:rPr>
                                <w:lang w:val="fr-CA"/>
                              </w:rPr>
                            </w:pPr>
                            <w:r>
                              <w:rPr>
                                <w:lang w:val="fr-CA"/>
                              </w:rPr>
                              <w:t>Longueur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pt;margin-top:74.35pt;width:5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lgQIAAA4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" stroked="f">
                <v:textbox>
                  <w:txbxContent>
                    <w:p w:rsidR="003F586D" w:rsidRPr="003F586D" w:rsidRDefault="003F586D">
                      <w:pPr>
                        <w:rPr>
                          <w:lang w:val="fr-CA"/>
                        </w:rPr>
                      </w:pPr>
                      <w:r>
                        <w:rPr>
                          <w:lang w:val="fr-CA"/>
                        </w:rPr>
                        <w:t>Longueur</w:t>
                      </w:r>
                    </w:p>
                  </w:txbxContent>
                </v:textbox>
              </v:shape>
            </w:pict>
          </mc:Fallback>
        </mc:AlternateContent>
      </w:r>
      <w:r>
        <w:rPr>
          <w:noProof/>
          <w:sz w:val="19"/>
          <w:szCs w:val="19"/>
          <w:lang w:val="en-CA" w:eastAsia="en-CA"/>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741045</wp:posOffset>
                </wp:positionV>
                <wp:extent cx="533400" cy="241300"/>
                <wp:effectExtent l="317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436" w:rsidRPr="00645436" w:rsidRDefault="00645436">
                            <w:pPr>
                              <w:rPr>
                                <w:lang w:val="fr-CA"/>
                              </w:rPr>
                            </w:pPr>
                            <w:r>
                              <w:rPr>
                                <w:lang w:val="fr-CA"/>
                              </w:rPr>
                              <w:t>Taille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pt;margin-top:58.35pt;width:42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ksggIAABU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" stroked="f">
                <v:textbox>
                  <w:txbxContent>
                    <w:p w:rsidR="00645436" w:rsidRPr="00645436" w:rsidRDefault="00645436">
                      <w:pPr>
                        <w:rPr>
                          <w:lang w:val="fr-CA"/>
                        </w:rPr>
                      </w:pPr>
                      <w:r>
                        <w:rPr>
                          <w:lang w:val="fr-CA"/>
                        </w:rPr>
                        <w:t>Taille</w:t>
                      </w:r>
                    </w:p>
                  </w:txbxContent>
                </v:textbox>
              </v:shape>
            </w:pict>
          </mc:Fallback>
        </mc:AlternateContent>
      </w:r>
      <w:r>
        <w:rPr>
          <w:noProof/>
          <w:sz w:val="19"/>
          <w:szCs w:val="19"/>
          <w:lang w:val="en-CA" w:eastAsia="en-CA"/>
        </w:rPr>
        <w:drawing>
          <wp:inline distT="0" distB="0" distL="0" distR="0">
            <wp:extent cx="1809750" cy="1168400"/>
            <wp:effectExtent l="0" t="0" r="0" b="0"/>
            <wp:docPr id="2" name="Picture 2" descr="A clearly labelled illustration of an object requiring w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early labelled illustration of an object requiring w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168400"/>
                    </a:xfrm>
                    <a:prstGeom prst="rect">
                      <a:avLst/>
                    </a:prstGeom>
                    <a:noFill/>
                    <a:ln>
                      <a:noFill/>
                    </a:ln>
                  </pic:spPr>
                </pic:pic>
              </a:graphicData>
            </a:graphic>
          </wp:inline>
        </w:drawing>
      </w:r>
    </w:p>
    <w:p w:rsidR="00231AD9" w:rsidRPr="004964D9" w:rsidRDefault="00505B09" w:rsidP="00231AD9">
      <w:pPr>
        <w:pStyle w:val="Heading4"/>
        <w:rPr>
          <w:sz w:val="25"/>
          <w:szCs w:val="25"/>
          <w:lang w:val="fr-CA"/>
        </w:rPr>
      </w:pPr>
      <w:r w:rsidRPr="004964D9">
        <w:rPr>
          <w:sz w:val="25"/>
          <w:szCs w:val="25"/>
          <w:lang w:val="fr-CA"/>
        </w:rPr>
        <w:t>3</w:t>
      </w:r>
      <w:r w:rsidR="00E005F1" w:rsidRPr="004964D9">
        <w:rPr>
          <w:sz w:val="25"/>
          <w:szCs w:val="25"/>
          <w:lang w:val="fr-CA"/>
        </w:rPr>
        <w:t>. Journal du soudeur</w:t>
      </w:r>
    </w:p>
    <w:p w:rsidR="00231AD9" w:rsidRPr="004964D9" w:rsidRDefault="00E005F1" w:rsidP="00231AD9">
      <w:pPr>
        <w:pStyle w:val="NormalWeb"/>
        <w:rPr>
          <w:sz w:val="19"/>
          <w:szCs w:val="19"/>
          <w:lang w:val="fr-CA"/>
        </w:rPr>
      </w:pPr>
      <w:r w:rsidRPr="004964D9">
        <w:rPr>
          <w:sz w:val="19"/>
          <w:szCs w:val="19"/>
          <w:lang w:val="fr-CA"/>
        </w:rPr>
        <w:t>Regardez le document</w:t>
      </w:r>
      <w:r w:rsidR="00231AD9" w:rsidRPr="004964D9">
        <w:rPr>
          <w:sz w:val="19"/>
          <w:szCs w:val="19"/>
          <w:lang w:val="fr-CA"/>
        </w:rPr>
        <w:t xml:space="preserve"> </w:t>
      </w:r>
      <w:r w:rsidRPr="004964D9">
        <w:rPr>
          <w:sz w:val="19"/>
          <w:szCs w:val="19"/>
          <w:lang w:val="fr-CA"/>
        </w:rPr>
        <w:t xml:space="preserve">symbole de soudure </w:t>
      </w:r>
      <w:r w:rsidR="006849D8" w:rsidRPr="004964D9">
        <w:rPr>
          <w:rFonts w:ascii="Book Antiqua" w:hAnsi="Book Antiqua"/>
          <w:lang w:val="fr-CA"/>
        </w:rPr>
        <w:t>(voir le document précédent</w:t>
      </w:r>
      <w:r w:rsidR="00863D64" w:rsidRPr="004964D9">
        <w:rPr>
          <w:rFonts w:ascii="Book Antiqua" w:hAnsi="Book Antiqua"/>
          <w:lang w:val="fr-CA"/>
        </w:rPr>
        <w:t>)</w:t>
      </w:r>
      <w:r w:rsidRPr="004964D9">
        <w:rPr>
          <w:rFonts w:ascii="Book Antiqua" w:hAnsi="Book Antiqua"/>
          <w:lang w:val="fr-CA"/>
        </w:rPr>
        <w:t xml:space="preserve"> </w:t>
      </w:r>
      <w:r w:rsidRPr="004964D9">
        <w:rPr>
          <w:sz w:val="19"/>
          <w:szCs w:val="19"/>
          <w:lang w:val="fr-CA"/>
        </w:rPr>
        <w:t>pour remplir le nom et le type de soudure pour la partie A dans l’image ci-dessous</w:t>
      </w:r>
      <w:r w:rsidR="00231AD9" w:rsidRPr="004964D9">
        <w:rPr>
          <w:sz w:val="19"/>
          <w:szCs w:val="19"/>
          <w:lang w:val="fr-CA"/>
        </w:rPr>
        <w:t>.</w:t>
      </w:r>
    </w:p>
    <w:p w:rsidR="00231AD9" w:rsidRDefault="00C73806" w:rsidP="00231AD9">
      <w:pPr>
        <w:pStyle w:val="NormalWeb"/>
        <w:rPr>
          <w:sz w:val="19"/>
          <w:szCs w:val="19"/>
          <w:lang w:val="en"/>
        </w:rPr>
      </w:pPr>
      <w:r>
        <w:rPr>
          <w:noProof/>
          <w:sz w:val="19"/>
          <w:szCs w:val="19"/>
          <w:lang w:val="en-CA" w:eastAsia="en-CA"/>
        </w:rPr>
        <w:drawing>
          <wp:inline distT="0" distB="0" distL="0" distR="0">
            <wp:extent cx="2082800" cy="800100"/>
            <wp:effectExtent l="0" t="0" r="0" b="0"/>
            <wp:docPr id="3" name="Picture 3" descr="A clearly labelled illustration of an object requiring w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early labelled illustration of an object requiring w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00100"/>
                    </a:xfrm>
                    <a:prstGeom prst="rect">
                      <a:avLst/>
                    </a:prstGeom>
                    <a:noFill/>
                    <a:ln>
                      <a:noFill/>
                    </a:ln>
                  </pic:spPr>
                </pic:pic>
              </a:graphicData>
            </a:graphic>
          </wp:inline>
        </w:drawing>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831"/>
        <w:gridCol w:w="1676"/>
        <w:gridCol w:w="1493"/>
      </w:tblGrid>
      <w:tr w:rsidR="00231AD9" w:rsidTr="00231AD9">
        <w:tc>
          <w:tcPr>
            <w:tcW w:w="0" w:type="auto"/>
            <w:gridSpan w:val="3"/>
            <w:tcBorders>
              <w:top w:val="nil"/>
              <w:left w:val="nil"/>
              <w:bottom w:val="nil"/>
              <w:right w:val="nil"/>
            </w:tcBorders>
            <w:shd w:val="clear" w:color="auto" w:fill="FFFFFF"/>
            <w:vAlign w:val="center"/>
            <w:hideMark/>
          </w:tcPr>
          <w:p w:rsidR="00231AD9" w:rsidRDefault="00DF2DD2">
            <w:pPr>
              <w:jc w:val="center"/>
              <w:rPr>
                <w:sz w:val="19"/>
                <w:szCs w:val="19"/>
              </w:rPr>
            </w:pPr>
            <w:r>
              <w:rPr>
                <w:rStyle w:val="Strong"/>
                <w:sz w:val="19"/>
                <w:szCs w:val="19"/>
              </w:rPr>
              <w:t xml:space="preserve">Journal du </w:t>
            </w:r>
            <w:r w:rsidRPr="00F25FFC">
              <w:rPr>
                <w:rStyle w:val="Strong"/>
                <w:sz w:val="19"/>
                <w:szCs w:val="19"/>
                <w:lang w:val="fr-CA"/>
              </w:rPr>
              <w:t>soudeur</w:t>
            </w:r>
          </w:p>
        </w:tc>
      </w:tr>
      <w:tr w:rsidR="00231AD9" w:rsidTr="00231AD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1AD9" w:rsidRDefault="00DF2DD2">
            <w:pPr>
              <w:jc w:val="center"/>
              <w:rPr>
                <w:b/>
                <w:bCs/>
                <w:sz w:val="19"/>
                <w:szCs w:val="19"/>
              </w:rPr>
            </w:pPr>
            <w:r>
              <w:rPr>
                <w:b/>
                <w:bCs/>
                <w:sz w:val="19"/>
                <w:szCs w:val="19"/>
              </w:rPr>
              <w:t>Piè</w:t>
            </w:r>
            <w:r w:rsidR="00231AD9">
              <w:rPr>
                <w:b/>
                <w:bCs/>
                <w:sz w:val="19"/>
                <w:szCs w:val="19"/>
              </w:rPr>
              <w:t>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1AD9" w:rsidRDefault="00DF2DD2">
            <w:pPr>
              <w:jc w:val="center"/>
              <w:rPr>
                <w:b/>
                <w:bCs/>
                <w:sz w:val="19"/>
                <w:szCs w:val="19"/>
              </w:rPr>
            </w:pPr>
            <w:r>
              <w:rPr>
                <w:b/>
                <w:bCs/>
                <w:sz w:val="19"/>
                <w:szCs w:val="19"/>
              </w:rPr>
              <w:t xml:space="preserve">Nom de la </w:t>
            </w:r>
            <w:r w:rsidRPr="00F25FFC">
              <w:rPr>
                <w:b/>
                <w:bCs/>
                <w:sz w:val="19"/>
                <w:szCs w:val="19"/>
                <w:lang w:val="fr-CA"/>
              </w:rPr>
              <w:t>soudure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1AD9" w:rsidRDefault="00DF2DD2">
            <w:pPr>
              <w:jc w:val="center"/>
              <w:rPr>
                <w:b/>
                <w:bCs/>
                <w:sz w:val="19"/>
                <w:szCs w:val="19"/>
              </w:rPr>
            </w:pPr>
            <w:r>
              <w:rPr>
                <w:b/>
                <w:bCs/>
                <w:sz w:val="19"/>
                <w:szCs w:val="19"/>
              </w:rPr>
              <w:t xml:space="preserve">Type de </w:t>
            </w:r>
            <w:r w:rsidRPr="00F25FFC">
              <w:rPr>
                <w:b/>
                <w:bCs/>
                <w:sz w:val="19"/>
                <w:szCs w:val="19"/>
                <w:lang w:val="fr-CA"/>
              </w:rPr>
              <w:t>soudure</w:t>
            </w:r>
          </w:p>
        </w:tc>
      </w:tr>
      <w:tr w:rsidR="00231AD9" w:rsidTr="00231AD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1AD9" w:rsidRDefault="00DF2DD2">
            <w:pPr>
              <w:jc w:val="center"/>
              <w:rPr>
                <w:b/>
                <w:bCs/>
                <w:sz w:val="19"/>
                <w:szCs w:val="19"/>
              </w:rPr>
            </w:pPr>
            <w:r>
              <w:rPr>
                <w:b/>
                <w:bCs/>
                <w:sz w:val="19"/>
                <w:szCs w:val="19"/>
              </w:rPr>
              <w:t>Assemblage de pipes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1AD9" w:rsidRDefault="00231AD9">
            <w:pPr>
              <w:rPr>
                <w:sz w:val="19"/>
                <w:szCs w:val="19"/>
              </w:rPr>
            </w:pPr>
            <w:r>
              <w:rPr>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1AD9" w:rsidRDefault="00231AD9">
            <w:pPr>
              <w:rPr>
                <w:sz w:val="19"/>
                <w:szCs w:val="19"/>
              </w:rPr>
            </w:pPr>
            <w:r>
              <w:rPr>
                <w:sz w:val="19"/>
                <w:szCs w:val="19"/>
              </w:rPr>
              <w:t> </w:t>
            </w:r>
          </w:p>
        </w:tc>
      </w:tr>
    </w:tbl>
    <w:p w:rsidR="00863D64" w:rsidRDefault="00863D64" w:rsidP="00231AD9">
      <w:pPr>
        <w:pStyle w:val="Heading4"/>
        <w:rPr>
          <w:sz w:val="25"/>
          <w:szCs w:val="25"/>
          <w:lang w:val="en"/>
        </w:rPr>
      </w:pPr>
    </w:p>
    <w:p w:rsidR="00231AD9" w:rsidRDefault="00863D64" w:rsidP="00863D64">
      <w:pPr>
        <w:rPr>
          <w:lang w:val="en"/>
        </w:rPr>
      </w:pPr>
      <w:r>
        <w:rPr>
          <w:lang w:val="en"/>
        </w:rPr>
        <w:br w:type="page"/>
      </w:r>
      <w:r w:rsidR="00505B09">
        <w:rPr>
          <w:lang w:val="en"/>
        </w:rPr>
        <w:lastRenderedPageBreak/>
        <w:t>4</w:t>
      </w:r>
      <w:r w:rsidR="006849D8">
        <w:rPr>
          <w:lang w:val="en"/>
        </w:rPr>
        <w:t xml:space="preserve">. </w:t>
      </w:r>
      <w:proofErr w:type="spellStart"/>
      <w:r w:rsidR="006849D8">
        <w:rPr>
          <w:lang w:val="en"/>
        </w:rPr>
        <w:t>Choix</w:t>
      </w:r>
      <w:proofErr w:type="spellEnd"/>
      <w:r w:rsidR="006849D8">
        <w:rPr>
          <w:lang w:val="en"/>
        </w:rPr>
        <w:t xml:space="preserve"> des </w:t>
      </w:r>
      <w:proofErr w:type="spellStart"/>
      <w:r w:rsidR="006849D8">
        <w:rPr>
          <w:lang w:val="en"/>
        </w:rPr>
        <w:t>électrodes</w:t>
      </w:r>
      <w:proofErr w:type="spellEnd"/>
    </w:p>
    <w:p w:rsidR="00231AD9" w:rsidRPr="00F25FFC" w:rsidRDefault="00D35573" w:rsidP="00231AD9">
      <w:pPr>
        <w:pStyle w:val="NormalWeb"/>
        <w:rPr>
          <w:sz w:val="19"/>
          <w:szCs w:val="19"/>
          <w:lang w:val="fr-CA"/>
        </w:rPr>
      </w:pPr>
      <w:r w:rsidRPr="004964D9">
        <w:rPr>
          <w:sz w:val="19"/>
          <w:szCs w:val="19"/>
          <w:lang w:val="fr-CA"/>
        </w:rPr>
        <w:t>Les numéros de classification sont marqués sur chaque électrode pour s’assurer que la bonne est utilisée pour chaque soudure</w:t>
      </w:r>
      <w:r w:rsidR="00231AD9" w:rsidRPr="004964D9">
        <w:rPr>
          <w:sz w:val="19"/>
          <w:szCs w:val="19"/>
          <w:lang w:val="fr-CA"/>
        </w:rPr>
        <w:t xml:space="preserve">. </w:t>
      </w:r>
      <w:r w:rsidRPr="004964D9">
        <w:rPr>
          <w:sz w:val="19"/>
          <w:szCs w:val="19"/>
          <w:lang w:val="fr-CA"/>
        </w:rPr>
        <w:t xml:space="preserve">Un soudeur doit utiliser une électrode </w:t>
      </w:r>
      <w:r w:rsidR="00231AD9" w:rsidRPr="004964D9">
        <w:rPr>
          <w:sz w:val="19"/>
          <w:szCs w:val="19"/>
          <w:lang w:val="fr-CA"/>
        </w:rPr>
        <w:t>E6010</w:t>
      </w:r>
      <w:r w:rsidRPr="004964D9">
        <w:rPr>
          <w:sz w:val="19"/>
          <w:szCs w:val="19"/>
          <w:lang w:val="fr-CA"/>
        </w:rPr>
        <w:t xml:space="preserve"> pour une </w:t>
      </w:r>
      <w:r w:rsidR="00F25FFC">
        <w:rPr>
          <w:sz w:val="19"/>
          <w:szCs w:val="19"/>
          <w:lang w:val="fr-CA"/>
        </w:rPr>
        <w:t>d</w:t>
      </w:r>
      <w:r w:rsidRPr="004964D9">
        <w:rPr>
          <w:sz w:val="19"/>
          <w:szCs w:val="19"/>
          <w:lang w:val="fr-CA"/>
        </w:rPr>
        <w:t>e ses soudures</w:t>
      </w:r>
      <w:r w:rsidR="00231AD9" w:rsidRPr="004964D9">
        <w:rPr>
          <w:sz w:val="19"/>
          <w:szCs w:val="19"/>
          <w:lang w:val="fr-CA"/>
        </w:rPr>
        <w:t xml:space="preserve">. </w:t>
      </w:r>
      <w:r w:rsidRPr="00F25FFC">
        <w:rPr>
          <w:sz w:val="19"/>
          <w:szCs w:val="19"/>
          <w:lang w:val="fr-CA"/>
        </w:rPr>
        <w:t>Entourez l’électrode qu’il utilisera</w:t>
      </w:r>
      <w:r w:rsidR="00231AD9" w:rsidRPr="00F25FFC">
        <w:rPr>
          <w:sz w:val="19"/>
          <w:szCs w:val="19"/>
          <w:lang w:val="fr-CA"/>
        </w:rPr>
        <w:t>.</w:t>
      </w:r>
    </w:p>
    <w:p w:rsidR="00231AD9" w:rsidRDefault="00C73806" w:rsidP="00231AD9">
      <w:pPr>
        <w:pStyle w:val="NormalWeb"/>
        <w:rPr>
          <w:sz w:val="19"/>
          <w:szCs w:val="19"/>
          <w:lang w:val="en"/>
        </w:rPr>
      </w:pPr>
      <w:r>
        <w:rPr>
          <w:noProof/>
          <w:sz w:val="19"/>
          <w:szCs w:val="19"/>
          <w:lang w:val="en-CA" w:eastAsia="en-CA"/>
        </w:rPr>
        <w:drawing>
          <wp:inline distT="0" distB="0" distL="0" distR="0">
            <wp:extent cx="3333750" cy="2298700"/>
            <wp:effectExtent l="0" t="0" r="0" b="6350"/>
            <wp:docPr id="4" name="Picture 4" descr="A series of clearly labelled electr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eries of clearly labelled electro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298700"/>
                    </a:xfrm>
                    <a:prstGeom prst="rect">
                      <a:avLst/>
                    </a:prstGeom>
                    <a:noFill/>
                    <a:ln>
                      <a:noFill/>
                    </a:ln>
                  </pic:spPr>
                </pic:pic>
              </a:graphicData>
            </a:graphic>
          </wp:inline>
        </w:drawing>
      </w:r>
    </w:p>
    <w:p w:rsidR="00394893" w:rsidRDefault="00394893" w:rsidP="00231AD9">
      <w:pPr>
        <w:jc w:val="both"/>
        <w:rPr>
          <w:b/>
          <w:sz w:val="24"/>
          <w:szCs w:val="24"/>
        </w:rPr>
      </w:pPr>
    </w:p>
    <w:p w:rsidR="006C37A5" w:rsidRPr="004964D9" w:rsidRDefault="006C37A5" w:rsidP="00394893">
      <w:pPr>
        <w:rPr>
          <w:sz w:val="24"/>
          <w:szCs w:val="24"/>
          <w:lang w:val="fr-CA"/>
        </w:rPr>
      </w:pPr>
      <w:r w:rsidRPr="004964D9">
        <w:rPr>
          <w:sz w:val="24"/>
          <w:szCs w:val="24"/>
          <w:lang w:val="fr-CA"/>
        </w:rPr>
        <w:t xml:space="preserve">Adapté de: Utilisez les </w:t>
      </w:r>
      <w:r w:rsidR="00F25FFC" w:rsidRPr="004964D9">
        <w:rPr>
          <w:sz w:val="24"/>
          <w:szCs w:val="24"/>
          <w:lang w:val="fr-CA"/>
        </w:rPr>
        <w:t>compétences</w:t>
      </w:r>
      <w:r w:rsidRPr="004964D9">
        <w:rPr>
          <w:sz w:val="24"/>
          <w:szCs w:val="24"/>
          <w:lang w:val="fr-CA"/>
        </w:rPr>
        <w:t xml:space="preserve"> essentielles: Au travail avec un soudeur</w:t>
      </w:r>
    </w:p>
    <w:p w:rsidR="002B1106" w:rsidRPr="004964D9" w:rsidRDefault="00B82DFF" w:rsidP="00863D64">
      <w:pPr>
        <w:rPr>
          <w:sz w:val="24"/>
          <w:szCs w:val="24"/>
          <w:lang w:val="fr-CA"/>
        </w:rPr>
      </w:pPr>
      <w:r w:rsidRPr="00B82DFF">
        <w:rPr>
          <w:sz w:val="24"/>
          <w:szCs w:val="24"/>
          <w:lang w:val="fr-CA"/>
        </w:rPr>
        <w:t xml:space="preserve">http://www.edsc.gc.ca/fra/emplois/ace/outils/sensibilisation/histoire_soudeur.shtml </w:t>
      </w:r>
      <w:r w:rsidR="00231AD9" w:rsidRPr="004964D9">
        <w:rPr>
          <w:sz w:val="24"/>
          <w:szCs w:val="24"/>
          <w:lang w:val="fr-CA"/>
        </w:rPr>
        <w:br w:type="page"/>
      </w:r>
      <w:r w:rsidR="00EB746F" w:rsidRPr="004964D9">
        <w:rPr>
          <w:b/>
          <w:sz w:val="24"/>
          <w:szCs w:val="24"/>
          <w:lang w:val="fr-CA"/>
        </w:rPr>
        <w:lastRenderedPageBreak/>
        <w:t>Titre de la tâche</w:t>
      </w:r>
      <w:r w:rsidR="002B1106" w:rsidRPr="004964D9">
        <w:rPr>
          <w:b/>
          <w:sz w:val="24"/>
          <w:szCs w:val="24"/>
          <w:lang w:val="fr-CA"/>
        </w:rPr>
        <w:t xml:space="preserve">: </w:t>
      </w:r>
      <w:r w:rsidR="008B0491" w:rsidRPr="004964D9">
        <w:rPr>
          <w:sz w:val="24"/>
          <w:szCs w:val="24"/>
          <w:lang w:val="fr-CA"/>
        </w:rPr>
        <w:t>Explorez le monde de la soudure</w:t>
      </w:r>
    </w:p>
    <w:p w:rsidR="00684EA4" w:rsidRPr="004964D9" w:rsidRDefault="00EB746F" w:rsidP="002C6196">
      <w:pPr>
        <w:rPr>
          <w:b/>
          <w:sz w:val="24"/>
          <w:szCs w:val="24"/>
          <w:lang w:val="fr-CA"/>
        </w:rPr>
      </w:pPr>
      <w:r w:rsidRPr="004964D9">
        <w:rPr>
          <w:b/>
          <w:sz w:val="24"/>
          <w:szCs w:val="24"/>
          <w:lang w:val="fr-CA"/>
        </w:rPr>
        <w:t>Réponses</w:t>
      </w:r>
    </w:p>
    <w:p w:rsidR="002B1106" w:rsidRPr="004964D9" w:rsidRDefault="00AF394A" w:rsidP="006F7DE2">
      <w:pPr>
        <w:pStyle w:val="ColorfulList-Accent11"/>
        <w:spacing w:after="0"/>
        <w:ind w:left="1440" w:hanging="1440"/>
        <w:contextualSpacing w:val="0"/>
        <w:rPr>
          <w:sz w:val="24"/>
          <w:szCs w:val="24"/>
          <w:lang w:val="fr-CA"/>
        </w:rPr>
      </w:pPr>
      <w:r w:rsidRPr="004964D9">
        <w:rPr>
          <w:b/>
          <w:sz w:val="24"/>
          <w:szCs w:val="24"/>
          <w:lang w:val="fr-CA"/>
        </w:rPr>
        <w:t>Tâche</w:t>
      </w:r>
      <w:r w:rsidR="002B1106" w:rsidRPr="004964D9">
        <w:rPr>
          <w:b/>
          <w:sz w:val="24"/>
          <w:szCs w:val="24"/>
          <w:lang w:val="fr-CA"/>
        </w:rPr>
        <w:t xml:space="preserve"> 1:</w:t>
      </w:r>
      <w:r w:rsidR="008A6A53" w:rsidRPr="004964D9">
        <w:rPr>
          <w:sz w:val="24"/>
          <w:szCs w:val="24"/>
          <w:lang w:val="fr-CA"/>
        </w:rPr>
        <w:tab/>
        <w:t>lire des textes en continu</w:t>
      </w:r>
      <w:r w:rsidR="006F7DE2" w:rsidRPr="004964D9">
        <w:rPr>
          <w:sz w:val="24"/>
          <w:szCs w:val="24"/>
          <w:lang w:val="fr-CA"/>
        </w:rPr>
        <w:tab/>
        <w:t>inte</w:t>
      </w:r>
      <w:r w:rsidR="008A6A53" w:rsidRPr="004964D9">
        <w:rPr>
          <w:sz w:val="24"/>
          <w:szCs w:val="24"/>
          <w:lang w:val="fr-CA"/>
        </w:rPr>
        <w:t>rpréter des documents</w:t>
      </w:r>
      <w:r w:rsidR="008A6A53" w:rsidRPr="004964D9">
        <w:rPr>
          <w:sz w:val="24"/>
          <w:szCs w:val="24"/>
          <w:lang w:val="fr-CA"/>
        </w:rPr>
        <w:tab/>
        <w:t xml:space="preserve">              utiliser des mesures</w:t>
      </w:r>
    </w:p>
    <w:p w:rsidR="006F7DE2" w:rsidRPr="004964D9" w:rsidRDefault="006F7DE2" w:rsidP="006F7DE2">
      <w:pPr>
        <w:pStyle w:val="ColorfulList-Accent11"/>
        <w:spacing w:after="0"/>
        <w:ind w:left="1440" w:hanging="1440"/>
        <w:contextualSpacing w:val="0"/>
        <w:rPr>
          <w:sz w:val="24"/>
          <w:szCs w:val="24"/>
          <w:lang w:val="fr-CA"/>
        </w:rPr>
      </w:pPr>
      <w:r w:rsidRPr="004964D9">
        <w:rPr>
          <w:b/>
          <w:sz w:val="24"/>
          <w:szCs w:val="24"/>
          <w:lang w:val="fr-CA"/>
        </w:rPr>
        <w:tab/>
      </w:r>
      <w:r w:rsidR="008A6A53" w:rsidRPr="004964D9">
        <w:rPr>
          <w:sz w:val="24"/>
          <w:szCs w:val="24"/>
          <w:lang w:val="fr-CA"/>
        </w:rPr>
        <w:t>Pensée critique</w:t>
      </w:r>
      <w:r w:rsidR="008A6A53" w:rsidRPr="004964D9">
        <w:rPr>
          <w:sz w:val="24"/>
          <w:szCs w:val="24"/>
          <w:lang w:val="fr-CA"/>
        </w:rPr>
        <w:tab/>
      </w:r>
      <w:r w:rsidR="008A6A53" w:rsidRPr="004964D9">
        <w:rPr>
          <w:sz w:val="24"/>
          <w:szCs w:val="24"/>
          <w:lang w:val="fr-CA"/>
        </w:rPr>
        <w:tab/>
      </w:r>
      <w:proofErr w:type="gramStart"/>
      <w:r w:rsidR="008A6A53" w:rsidRPr="00B732F6">
        <w:rPr>
          <w:sz w:val="24"/>
          <w:szCs w:val="24"/>
          <w:lang w:val="fr-CA"/>
        </w:rPr>
        <w:t>penser</w:t>
      </w:r>
      <w:proofErr w:type="gramEnd"/>
      <w:r w:rsidR="008A6A53" w:rsidRPr="004964D9">
        <w:rPr>
          <w:sz w:val="24"/>
          <w:szCs w:val="24"/>
          <w:lang w:val="fr-CA"/>
        </w:rPr>
        <w:tab/>
      </w:r>
      <w:r w:rsidR="008A6A53" w:rsidRPr="004964D9">
        <w:rPr>
          <w:sz w:val="24"/>
          <w:szCs w:val="24"/>
          <w:lang w:val="fr-CA"/>
        </w:rPr>
        <w:tab/>
      </w:r>
      <w:r w:rsidR="008A6A53" w:rsidRPr="004964D9">
        <w:rPr>
          <w:sz w:val="24"/>
          <w:szCs w:val="24"/>
          <w:lang w:val="fr-CA"/>
        </w:rPr>
        <w:tab/>
        <w:t xml:space="preserve">                           </w:t>
      </w:r>
      <w:r w:rsidR="00B732F6" w:rsidRPr="004964D9">
        <w:rPr>
          <w:sz w:val="24"/>
          <w:szCs w:val="24"/>
          <w:lang w:val="fr-CA"/>
        </w:rPr>
        <w:t>interagir</w:t>
      </w:r>
      <w:r w:rsidR="008A6A53" w:rsidRPr="004964D9">
        <w:rPr>
          <w:sz w:val="24"/>
          <w:szCs w:val="24"/>
          <w:lang w:val="fr-CA"/>
        </w:rPr>
        <w:t xml:space="preserve"> avec les autres</w:t>
      </w:r>
    </w:p>
    <w:p w:rsidR="00166F5D" w:rsidRPr="004964D9" w:rsidRDefault="008A6A53" w:rsidP="006F7DE2">
      <w:pPr>
        <w:pStyle w:val="ColorfulList-Accent11"/>
        <w:spacing w:after="0"/>
        <w:ind w:left="1440" w:hanging="1440"/>
        <w:contextualSpacing w:val="0"/>
        <w:rPr>
          <w:sz w:val="24"/>
          <w:szCs w:val="24"/>
          <w:lang w:val="fr-CA"/>
        </w:rPr>
      </w:pPr>
      <w:r w:rsidRPr="004964D9">
        <w:rPr>
          <w:sz w:val="24"/>
          <w:szCs w:val="24"/>
          <w:lang w:val="fr-CA"/>
        </w:rPr>
        <w:tab/>
        <w:t>Prise de décision</w:t>
      </w:r>
      <w:r w:rsidRPr="004964D9">
        <w:rPr>
          <w:sz w:val="24"/>
          <w:szCs w:val="24"/>
          <w:lang w:val="fr-CA"/>
        </w:rPr>
        <w:tab/>
      </w:r>
      <w:r w:rsidRPr="004964D9">
        <w:rPr>
          <w:sz w:val="24"/>
          <w:szCs w:val="24"/>
          <w:lang w:val="fr-CA"/>
        </w:rPr>
        <w:tab/>
      </w:r>
      <w:r w:rsidR="00B732F6" w:rsidRPr="004964D9">
        <w:rPr>
          <w:sz w:val="24"/>
          <w:szCs w:val="24"/>
          <w:lang w:val="fr-CA"/>
        </w:rPr>
        <w:t>résolution</w:t>
      </w:r>
      <w:r w:rsidRPr="004964D9">
        <w:rPr>
          <w:sz w:val="24"/>
          <w:szCs w:val="24"/>
          <w:lang w:val="fr-CA"/>
        </w:rPr>
        <w:t xml:space="preserve"> de problèmes</w:t>
      </w:r>
      <w:r w:rsidR="006F7DE2" w:rsidRPr="004964D9">
        <w:rPr>
          <w:sz w:val="24"/>
          <w:szCs w:val="24"/>
          <w:lang w:val="fr-CA"/>
        </w:rPr>
        <w:tab/>
      </w:r>
      <w:r w:rsidR="006F7DE2" w:rsidRPr="004964D9">
        <w:rPr>
          <w:sz w:val="24"/>
          <w:szCs w:val="24"/>
          <w:lang w:val="fr-CA"/>
        </w:rPr>
        <w:tab/>
      </w:r>
      <w:r w:rsidRPr="004964D9">
        <w:rPr>
          <w:sz w:val="24"/>
          <w:szCs w:val="24"/>
          <w:lang w:val="fr-CA"/>
        </w:rPr>
        <w:t>compléter des</w:t>
      </w:r>
      <w:r w:rsidR="00166F5D" w:rsidRPr="004964D9">
        <w:rPr>
          <w:sz w:val="24"/>
          <w:szCs w:val="24"/>
          <w:lang w:val="fr-CA"/>
        </w:rPr>
        <w:t xml:space="preserve"> documents</w:t>
      </w:r>
    </w:p>
    <w:p w:rsidR="006F7DE2" w:rsidRPr="004964D9" w:rsidRDefault="006F7DE2" w:rsidP="006F7DE2">
      <w:pPr>
        <w:pStyle w:val="ColorfulList-Accent11"/>
        <w:spacing w:after="0"/>
        <w:ind w:left="1440" w:hanging="1440"/>
        <w:contextualSpacing w:val="0"/>
        <w:rPr>
          <w:sz w:val="24"/>
          <w:szCs w:val="24"/>
          <w:lang w:val="fr-CA"/>
        </w:rPr>
      </w:pPr>
      <w:r w:rsidRPr="004964D9">
        <w:rPr>
          <w:sz w:val="24"/>
          <w:szCs w:val="24"/>
          <w:lang w:val="fr-CA"/>
        </w:rPr>
        <w:tab/>
      </w:r>
    </w:p>
    <w:p w:rsidR="00505B09" w:rsidRPr="004964D9" w:rsidRDefault="00AF394A" w:rsidP="00166F5D">
      <w:pPr>
        <w:pStyle w:val="ColorfulList-Accent11"/>
        <w:spacing w:after="0"/>
        <w:ind w:left="1440" w:hanging="1440"/>
        <w:contextualSpacing w:val="0"/>
        <w:rPr>
          <w:sz w:val="24"/>
          <w:szCs w:val="24"/>
          <w:lang w:val="fr-CA"/>
        </w:rPr>
      </w:pPr>
      <w:r w:rsidRPr="004964D9">
        <w:rPr>
          <w:b/>
          <w:sz w:val="24"/>
          <w:szCs w:val="24"/>
          <w:lang w:val="fr-CA"/>
        </w:rPr>
        <w:t>Tâche</w:t>
      </w:r>
      <w:r w:rsidR="002B1106" w:rsidRPr="004964D9">
        <w:rPr>
          <w:b/>
          <w:sz w:val="24"/>
          <w:szCs w:val="24"/>
          <w:lang w:val="fr-CA"/>
        </w:rPr>
        <w:t xml:space="preserve"> 2:</w:t>
      </w:r>
      <w:r w:rsidR="00166F5D" w:rsidRPr="004964D9">
        <w:rPr>
          <w:sz w:val="24"/>
          <w:szCs w:val="24"/>
          <w:lang w:val="fr-CA"/>
        </w:rPr>
        <w:tab/>
      </w:r>
      <w:r w:rsidR="000C16A4" w:rsidRPr="004964D9">
        <w:rPr>
          <w:rStyle w:val="red"/>
          <w:bCs/>
          <w:sz w:val="24"/>
          <w:szCs w:val="24"/>
          <w:lang w:val="fr-CA"/>
        </w:rPr>
        <w:t>Symboles de soudure</w:t>
      </w:r>
      <w:r w:rsidR="00505B09" w:rsidRPr="004964D9">
        <w:rPr>
          <w:rStyle w:val="Strong"/>
          <w:sz w:val="24"/>
          <w:szCs w:val="24"/>
          <w:lang w:val="fr-CA"/>
        </w:rPr>
        <w:t> </w:t>
      </w:r>
      <w:r w:rsidR="000C16A4" w:rsidRPr="004964D9">
        <w:rPr>
          <w:rStyle w:val="Emphasis"/>
          <w:bCs/>
          <w:lang w:val="fr-CA"/>
        </w:rPr>
        <w:t>(interpréter des</w:t>
      </w:r>
      <w:r w:rsidR="00166F5D" w:rsidRPr="004964D9">
        <w:rPr>
          <w:rStyle w:val="Emphasis"/>
          <w:bCs/>
          <w:lang w:val="fr-CA"/>
        </w:rPr>
        <w:t xml:space="preserve"> documents</w:t>
      </w:r>
      <w:r w:rsidR="00505B09" w:rsidRPr="004964D9">
        <w:rPr>
          <w:rStyle w:val="Emphasis"/>
          <w:bCs/>
          <w:sz w:val="24"/>
          <w:szCs w:val="24"/>
          <w:lang w:val="fr-CA"/>
        </w:rPr>
        <w:t>)</w:t>
      </w:r>
    </w:p>
    <w:p w:rsidR="00505B09" w:rsidRPr="004964D9" w:rsidRDefault="000C16A4" w:rsidP="00166F5D">
      <w:pPr>
        <w:pStyle w:val="NormalWeb"/>
        <w:spacing w:before="0" w:beforeAutospacing="0" w:after="0" w:afterAutospacing="0"/>
        <w:ind w:left="720" w:firstLine="720"/>
        <w:rPr>
          <w:rFonts w:ascii="Calibri" w:hAnsi="Calibri"/>
          <w:b/>
          <w:lang w:val="fr-CA"/>
        </w:rPr>
      </w:pPr>
      <w:r w:rsidRPr="004964D9">
        <w:rPr>
          <w:rFonts w:ascii="Calibri" w:hAnsi="Calibri"/>
          <w:b/>
          <w:lang w:val="fr-CA"/>
        </w:rPr>
        <w:t>Une soudure d’angle est nécessaire</w:t>
      </w:r>
      <w:r w:rsidR="00505B09" w:rsidRPr="004964D9">
        <w:rPr>
          <w:rFonts w:ascii="Calibri" w:hAnsi="Calibri"/>
          <w:b/>
          <w:lang w:val="fr-CA"/>
        </w:rPr>
        <w:t>.</w:t>
      </w:r>
    </w:p>
    <w:p w:rsidR="00166F5D" w:rsidRPr="004964D9" w:rsidRDefault="00166F5D" w:rsidP="00166F5D">
      <w:pPr>
        <w:pStyle w:val="NormalWeb"/>
        <w:spacing w:before="0" w:beforeAutospacing="0" w:after="0" w:afterAutospacing="0"/>
        <w:ind w:left="720"/>
        <w:rPr>
          <w:rFonts w:ascii="Calibri" w:hAnsi="Calibri"/>
          <w:lang w:val="fr-CA"/>
        </w:rPr>
      </w:pPr>
    </w:p>
    <w:p w:rsidR="00505B09" w:rsidRPr="004964D9" w:rsidRDefault="00AF394A" w:rsidP="00166F5D">
      <w:pPr>
        <w:pStyle w:val="NormalWeb"/>
        <w:spacing w:before="0" w:beforeAutospacing="0" w:after="0" w:afterAutospacing="0"/>
        <w:rPr>
          <w:rStyle w:val="Emphasis"/>
          <w:rFonts w:ascii="Calibri" w:hAnsi="Calibri"/>
          <w:bCs/>
          <w:lang w:val="fr-CA"/>
        </w:rPr>
      </w:pPr>
      <w:r w:rsidRPr="004964D9">
        <w:rPr>
          <w:rFonts w:ascii="Calibri" w:hAnsi="Calibri"/>
          <w:b/>
          <w:lang w:val="fr-CA"/>
        </w:rPr>
        <w:t>Tâche</w:t>
      </w:r>
      <w:r w:rsidR="00166F5D" w:rsidRPr="004964D9">
        <w:rPr>
          <w:rFonts w:ascii="Calibri" w:hAnsi="Calibri"/>
          <w:b/>
          <w:lang w:val="fr-CA"/>
        </w:rPr>
        <w:t xml:space="preserve"> 3:</w:t>
      </w:r>
      <w:r w:rsidR="00166F5D" w:rsidRPr="004964D9">
        <w:rPr>
          <w:rFonts w:ascii="Calibri" w:hAnsi="Calibri"/>
          <w:b/>
          <w:lang w:val="fr-CA"/>
        </w:rPr>
        <w:tab/>
      </w:r>
      <w:r w:rsidR="00166F5D" w:rsidRPr="004964D9">
        <w:rPr>
          <w:rFonts w:ascii="Calibri" w:hAnsi="Calibri"/>
          <w:b/>
          <w:lang w:val="fr-CA"/>
        </w:rPr>
        <w:tab/>
      </w:r>
      <w:r w:rsidR="005D46A4" w:rsidRPr="004964D9">
        <w:rPr>
          <w:rStyle w:val="red"/>
          <w:rFonts w:ascii="Calibri" w:hAnsi="Calibri"/>
          <w:bCs/>
          <w:lang w:val="fr-CA"/>
        </w:rPr>
        <w:t>Journal du soudeur</w:t>
      </w:r>
      <w:r w:rsidR="00505B09" w:rsidRPr="004964D9">
        <w:rPr>
          <w:rStyle w:val="Strong"/>
          <w:rFonts w:ascii="Calibri" w:hAnsi="Calibri"/>
          <w:lang w:val="fr-CA"/>
        </w:rPr>
        <w:t> </w:t>
      </w:r>
      <w:r w:rsidR="005D46A4" w:rsidRPr="004964D9">
        <w:rPr>
          <w:rStyle w:val="Emphasis"/>
          <w:rFonts w:ascii="Calibri" w:hAnsi="Calibri"/>
          <w:bCs/>
          <w:lang w:val="fr-CA"/>
        </w:rPr>
        <w:t>(document compété</w:t>
      </w:r>
      <w:r w:rsidR="00505B09" w:rsidRPr="004964D9">
        <w:rPr>
          <w:rStyle w:val="Emphasis"/>
          <w:rFonts w:ascii="Calibri" w:hAnsi="Calibri"/>
          <w:bCs/>
          <w:lang w:val="fr-CA"/>
        </w:rPr>
        <w:t>)</w:t>
      </w:r>
    </w:p>
    <w:p w:rsidR="00166F5D" w:rsidRPr="004964D9" w:rsidRDefault="00166F5D" w:rsidP="00166F5D">
      <w:pPr>
        <w:pStyle w:val="NormalWeb"/>
        <w:spacing w:before="0" w:beforeAutospacing="0" w:after="0" w:afterAutospacing="0"/>
        <w:rPr>
          <w:rFonts w:ascii="Calibri" w:hAnsi="Calibri"/>
          <w:b/>
          <w:lang w:val="fr-CA"/>
        </w:rPr>
      </w:pPr>
    </w:p>
    <w:tbl>
      <w:tblPr>
        <w:tblW w:w="0" w:type="auto"/>
        <w:tblInd w:w="1530" w:type="dxa"/>
        <w:tblBorders>
          <w:top w:val="outset" w:sz="12" w:space="0" w:color="auto"/>
          <w:left w:val="outset" w:sz="12" w:space="0" w:color="auto"/>
          <w:bottom w:val="outset" w:sz="12" w:space="0" w:color="auto"/>
          <w:right w:val="outset" w:sz="12"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374"/>
        <w:gridCol w:w="2070"/>
        <w:gridCol w:w="2118"/>
      </w:tblGrid>
      <w:tr w:rsidR="00505B09" w:rsidRPr="00166F5D" w:rsidTr="00166F5D">
        <w:tc>
          <w:tcPr>
            <w:tcW w:w="4230" w:type="dxa"/>
            <w:gridSpan w:val="3"/>
            <w:tcBorders>
              <w:top w:val="nil"/>
              <w:left w:val="nil"/>
              <w:bottom w:val="nil"/>
              <w:right w:val="nil"/>
            </w:tcBorders>
            <w:shd w:val="clear" w:color="auto" w:fill="FFFFFF"/>
            <w:vAlign w:val="center"/>
            <w:hideMark/>
          </w:tcPr>
          <w:p w:rsidR="00505B09" w:rsidRPr="00166F5D" w:rsidRDefault="005D46A4" w:rsidP="00824E0B">
            <w:pPr>
              <w:jc w:val="center"/>
              <w:rPr>
                <w:sz w:val="24"/>
                <w:szCs w:val="24"/>
              </w:rPr>
            </w:pPr>
            <w:r>
              <w:rPr>
                <w:rStyle w:val="Strong"/>
                <w:sz w:val="24"/>
                <w:szCs w:val="24"/>
              </w:rPr>
              <w:t xml:space="preserve">Journal du </w:t>
            </w:r>
            <w:r w:rsidRPr="00B732F6">
              <w:rPr>
                <w:rStyle w:val="Strong"/>
                <w:sz w:val="24"/>
                <w:szCs w:val="24"/>
                <w:lang w:val="fr-CA"/>
              </w:rPr>
              <w:t>soudeur</w:t>
            </w:r>
            <w:r w:rsidR="00505B09" w:rsidRPr="00166F5D">
              <w:rPr>
                <w:sz w:val="24"/>
                <w:szCs w:val="24"/>
              </w:rPr>
              <w:t xml:space="preserve"> </w:t>
            </w:r>
          </w:p>
        </w:tc>
      </w:tr>
      <w:tr w:rsidR="00505B09" w:rsidRPr="00166F5D" w:rsidTr="00166F5D">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B09" w:rsidRPr="00166F5D" w:rsidRDefault="005D46A4" w:rsidP="00824E0B">
            <w:pPr>
              <w:jc w:val="center"/>
              <w:rPr>
                <w:b/>
                <w:bCs/>
                <w:sz w:val="24"/>
                <w:szCs w:val="24"/>
              </w:rPr>
            </w:pPr>
            <w:r>
              <w:rPr>
                <w:b/>
                <w:bCs/>
                <w:sz w:val="24"/>
                <w:szCs w:val="24"/>
              </w:rPr>
              <w:t>Piè</w:t>
            </w:r>
            <w:r w:rsidR="00505B09" w:rsidRPr="00166F5D">
              <w:rPr>
                <w:b/>
                <w:bCs/>
                <w:sz w:val="24"/>
                <w:szCs w:val="24"/>
              </w:rPr>
              <w:t>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B09" w:rsidRPr="00166F5D" w:rsidRDefault="005D46A4" w:rsidP="00824E0B">
            <w:pPr>
              <w:jc w:val="center"/>
              <w:rPr>
                <w:b/>
                <w:bCs/>
                <w:sz w:val="24"/>
                <w:szCs w:val="24"/>
              </w:rPr>
            </w:pPr>
            <w:r>
              <w:rPr>
                <w:b/>
                <w:bCs/>
                <w:sz w:val="24"/>
                <w:szCs w:val="24"/>
              </w:rPr>
              <w:t xml:space="preserve">Nom de la </w:t>
            </w:r>
            <w:r w:rsidRPr="00B732F6">
              <w:rPr>
                <w:b/>
                <w:bCs/>
                <w:sz w:val="24"/>
                <w:szCs w:val="24"/>
                <w:lang w:val="fr-CA"/>
              </w:rPr>
              <w:t>soudure</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B09" w:rsidRPr="00166F5D" w:rsidRDefault="005D46A4" w:rsidP="00824E0B">
            <w:pPr>
              <w:jc w:val="center"/>
              <w:rPr>
                <w:b/>
                <w:bCs/>
                <w:sz w:val="24"/>
                <w:szCs w:val="24"/>
              </w:rPr>
            </w:pPr>
            <w:r>
              <w:rPr>
                <w:b/>
                <w:bCs/>
                <w:sz w:val="24"/>
                <w:szCs w:val="24"/>
              </w:rPr>
              <w:t xml:space="preserve">Type de </w:t>
            </w:r>
            <w:r w:rsidRPr="00B732F6">
              <w:rPr>
                <w:b/>
                <w:bCs/>
                <w:sz w:val="24"/>
                <w:szCs w:val="24"/>
                <w:lang w:val="fr-CA"/>
              </w:rPr>
              <w:t>soudure</w:t>
            </w:r>
          </w:p>
        </w:tc>
      </w:tr>
      <w:tr w:rsidR="00505B09" w:rsidRPr="00166F5D" w:rsidTr="00166F5D">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B09" w:rsidRPr="00166F5D" w:rsidRDefault="005D46A4" w:rsidP="00824E0B">
            <w:pPr>
              <w:jc w:val="center"/>
              <w:rPr>
                <w:b/>
                <w:bCs/>
                <w:sz w:val="24"/>
                <w:szCs w:val="24"/>
              </w:rPr>
            </w:pPr>
            <w:r>
              <w:rPr>
                <w:b/>
                <w:bCs/>
                <w:sz w:val="24"/>
                <w:szCs w:val="24"/>
              </w:rPr>
              <w:t>Assemblage de pipes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B09" w:rsidRPr="00166F5D" w:rsidRDefault="00505B09" w:rsidP="00824E0B">
            <w:pPr>
              <w:rPr>
                <w:sz w:val="24"/>
                <w:szCs w:val="24"/>
              </w:rPr>
            </w:pPr>
            <w:r w:rsidRPr="00166F5D">
              <w:rPr>
                <w:sz w:val="24"/>
                <w:szCs w:val="24"/>
              </w:rPr>
              <w:t>A</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B09" w:rsidRPr="00166F5D" w:rsidRDefault="00B526E1" w:rsidP="00824E0B">
            <w:pPr>
              <w:rPr>
                <w:sz w:val="24"/>
                <w:szCs w:val="24"/>
              </w:rPr>
            </w:pPr>
            <w:r>
              <w:rPr>
                <w:sz w:val="24"/>
                <w:szCs w:val="24"/>
              </w:rPr>
              <w:t>V-</w:t>
            </w:r>
            <w:r w:rsidRPr="00B732F6">
              <w:rPr>
                <w:sz w:val="24"/>
                <w:szCs w:val="24"/>
                <w:lang w:val="fr-CA"/>
              </w:rPr>
              <w:t>cannelure</w:t>
            </w:r>
          </w:p>
        </w:tc>
      </w:tr>
    </w:tbl>
    <w:p w:rsidR="00166F5D" w:rsidRDefault="00166F5D" w:rsidP="00166F5D">
      <w:pPr>
        <w:spacing w:beforeAutospacing="1" w:after="0" w:afterAutospacing="1" w:line="240" w:lineRule="auto"/>
        <w:rPr>
          <w:b/>
          <w:sz w:val="24"/>
          <w:szCs w:val="24"/>
          <w:lang w:val="en"/>
        </w:rPr>
      </w:pPr>
    </w:p>
    <w:p w:rsidR="00505B09" w:rsidRPr="00166F5D" w:rsidRDefault="005967B2" w:rsidP="00166F5D">
      <w:pPr>
        <w:spacing w:beforeAutospacing="1" w:after="0" w:afterAutospacing="1" w:line="240" w:lineRule="auto"/>
        <w:rPr>
          <w:b/>
          <w:sz w:val="24"/>
          <w:szCs w:val="24"/>
          <w:lang w:val="en"/>
        </w:rPr>
      </w:pPr>
      <w:proofErr w:type="spellStart"/>
      <w:r>
        <w:rPr>
          <w:b/>
          <w:sz w:val="24"/>
          <w:szCs w:val="24"/>
          <w:lang w:val="en"/>
        </w:rPr>
        <w:t>Tâche</w:t>
      </w:r>
      <w:proofErr w:type="spellEnd"/>
      <w:r w:rsidR="00166F5D">
        <w:rPr>
          <w:b/>
          <w:sz w:val="24"/>
          <w:szCs w:val="24"/>
          <w:lang w:val="en"/>
        </w:rPr>
        <w:t xml:space="preserve"> 4:</w:t>
      </w:r>
    </w:p>
    <w:p w:rsidR="00505B09" w:rsidRPr="004964D9" w:rsidRDefault="00B949CC" w:rsidP="00166F5D">
      <w:pPr>
        <w:pStyle w:val="NormalWeb"/>
        <w:widowControl/>
        <w:adjustRightInd/>
        <w:spacing w:line="240" w:lineRule="auto"/>
        <w:ind w:left="720"/>
        <w:jc w:val="left"/>
        <w:textAlignment w:val="auto"/>
        <w:rPr>
          <w:rFonts w:ascii="Calibri" w:hAnsi="Calibri"/>
          <w:lang w:val="fr-CA"/>
        </w:rPr>
      </w:pPr>
      <w:r w:rsidRPr="004964D9">
        <w:rPr>
          <w:rStyle w:val="red"/>
          <w:rFonts w:ascii="Calibri" w:hAnsi="Calibri"/>
          <w:bCs/>
          <w:lang w:val="fr-CA"/>
        </w:rPr>
        <w:t>Choix des é</w:t>
      </w:r>
      <w:r w:rsidR="00505B09" w:rsidRPr="004964D9">
        <w:rPr>
          <w:rStyle w:val="red"/>
          <w:rFonts w:ascii="Calibri" w:hAnsi="Calibri"/>
          <w:bCs/>
          <w:lang w:val="fr-CA"/>
        </w:rPr>
        <w:t>lectrodes</w:t>
      </w:r>
      <w:r w:rsidR="00505B09" w:rsidRPr="004964D9">
        <w:rPr>
          <w:rStyle w:val="Strong"/>
          <w:rFonts w:ascii="Calibri" w:hAnsi="Calibri"/>
          <w:lang w:val="fr-CA"/>
        </w:rPr>
        <w:t> </w:t>
      </w:r>
      <w:r w:rsidRPr="004964D9">
        <w:rPr>
          <w:rStyle w:val="Emphasis"/>
          <w:rFonts w:ascii="Calibri" w:hAnsi="Calibri"/>
          <w:bCs/>
          <w:lang w:val="fr-CA"/>
        </w:rPr>
        <w:t xml:space="preserve">(compétences </w:t>
      </w:r>
      <w:r w:rsidR="00B732F6" w:rsidRPr="004964D9">
        <w:rPr>
          <w:rStyle w:val="Emphasis"/>
          <w:rFonts w:ascii="Calibri" w:hAnsi="Calibri"/>
          <w:bCs/>
          <w:lang w:val="fr-CA"/>
        </w:rPr>
        <w:t>réflexives</w:t>
      </w:r>
      <w:r w:rsidRPr="004964D9">
        <w:rPr>
          <w:rStyle w:val="Emphasis"/>
          <w:rFonts w:ascii="Calibri" w:hAnsi="Calibri"/>
          <w:bCs/>
          <w:lang w:val="fr-CA"/>
        </w:rPr>
        <w:t xml:space="preserve"> – prise de décision</w:t>
      </w:r>
      <w:r w:rsidR="00505B09" w:rsidRPr="004964D9">
        <w:rPr>
          <w:rStyle w:val="Emphasis"/>
          <w:rFonts w:ascii="Calibri" w:hAnsi="Calibri"/>
          <w:bCs/>
          <w:lang w:val="fr-CA"/>
        </w:rPr>
        <w:t>)</w:t>
      </w:r>
    </w:p>
    <w:p w:rsidR="00505B09" w:rsidRPr="00166F5D" w:rsidRDefault="00C73806" w:rsidP="00505B09">
      <w:pPr>
        <w:pStyle w:val="NormalWeb"/>
        <w:ind w:left="720"/>
        <w:rPr>
          <w:rFonts w:ascii="Calibri" w:hAnsi="Calibri"/>
          <w:lang w:val="en"/>
        </w:rPr>
      </w:pPr>
      <w:r>
        <w:rPr>
          <w:rFonts w:ascii="Calibri" w:hAnsi="Calibri"/>
          <w:noProof/>
          <w:lang w:val="en-CA" w:eastAsia="en-CA"/>
        </w:rPr>
        <w:drawing>
          <wp:inline distT="0" distB="0" distL="0" distR="0">
            <wp:extent cx="3333750" cy="2266950"/>
            <wp:effectExtent l="0" t="0" r="0" b="0"/>
            <wp:docPr id="5" name="Picture 5" descr="A series of clearly labelled electrodes with the correct electrode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eries of clearly labelled electrodes with the correct electrode circl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p>
    <w:p w:rsidR="00505B09" w:rsidRPr="004964D9" w:rsidRDefault="007D5C97" w:rsidP="00166F5D">
      <w:pPr>
        <w:rPr>
          <w:sz w:val="19"/>
          <w:szCs w:val="19"/>
          <w:lang w:val="fr-CA"/>
        </w:rPr>
      </w:pPr>
      <w:proofErr w:type="gramStart"/>
      <w:r w:rsidRPr="004964D9">
        <w:rPr>
          <w:sz w:val="19"/>
          <w:szCs w:val="19"/>
          <w:lang w:val="fr-CA"/>
        </w:rPr>
        <w:lastRenderedPageBreak/>
        <w:t>modifié</w:t>
      </w:r>
      <w:proofErr w:type="gramEnd"/>
      <w:r w:rsidRPr="004964D9">
        <w:rPr>
          <w:sz w:val="19"/>
          <w:szCs w:val="19"/>
          <w:lang w:val="fr-CA"/>
        </w:rPr>
        <w:t xml:space="preserve"> le</w:t>
      </w:r>
      <w:r w:rsidR="00505B09" w:rsidRPr="004964D9">
        <w:rPr>
          <w:sz w:val="19"/>
          <w:szCs w:val="19"/>
          <w:lang w:val="fr-CA"/>
        </w:rPr>
        <w:t>:</w:t>
      </w:r>
      <w:r w:rsidR="00166F5D" w:rsidRPr="004964D9">
        <w:rPr>
          <w:sz w:val="19"/>
          <w:szCs w:val="19"/>
          <w:lang w:val="fr-CA"/>
        </w:rPr>
        <w:t xml:space="preserve"> </w:t>
      </w:r>
      <w:r w:rsidR="00505B09" w:rsidRPr="004964D9">
        <w:rPr>
          <w:sz w:val="19"/>
          <w:szCs w:val="19"/>
          <w:lang w:val="fr-CA"/>
        </w:rPr>
        <w:t>2013-04-15</w:t>
      </w:r>
    </w:p>
    <w:p w:rsidR="00885905" w:rsidRPr="004964D9" w:rsidRDefault="005967B2" w:rsidP="00231AD9">
      <w:pPr>
        <w:rPr>
          <w:sz w:val="24"/>
          <w:szCs w:val="24"/>
          <w:lang w:val="fr-CA"/>
        </w:rPr>
      </w:pPr>
      <w:r w:rsidRPr="004964D9">
        <w:rPr>
          <w:rFonts w:cs="Calibri"/>
          <w:b/>
          <w:sz w:val="24"/>
          <w:szCs w:val="24"/>
          <w:lang w:val="fr-CA"/>
        </w:rPr>
        <w:t>Titre de la tâche</w:t>
      </w:r>
      <w:r w:rsidR="00885905" w:rsidRPr="004964D9">
        <w:rPr>
          <w:rFonts w:cs="Calibri"/>
          <w:b/>
          <w:sz w:val="24"/>
          <w:szCs w:val="24"/>
          <w:lang w:val="fr-CA"/>
        </w:rPr>
        <w:t>:</w:t>
      </w:r>
      <w:r w:rsidR="002C6196" w:rsidRPr="004964D9">
        <w:rPr>
          <w:rFonts w:cs="Calibri"/>
          <w:sz w:val="24"/>
          <w:szCs w:val="24"/>
          <w:lang w:val="fr-CA"/>
        </w:rPr>
        <w:t xml:space="preserve"> </w:t>
      </w:r>
      <w:r w:rsidR="008B0491" w:rsidRPr="004964D9">
        <w:rPr>
          <w:sz w:val="24"/>
          <w:szCs w:val="24"/>
          <w:lang w:val="fr-CA"/>
        </w:rPr>
        <w:t>Explorez le monde de la soudure</w:t>
      </w:r>
      <w:r w:rsidR="00885905" w:rsidRPr="004964D9">
        <w:rPr>
          <w:rFonts w:cs="Calibri"/>
          <w:b/>
          <w:sz w:val="24"/>
          <w:szCs w:val="24"/>
          <w:lang w:val="fr-CA"/>
        </w:rPr>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4964D9" w:rsidTr="002C6196">
        <w:trPr>
          <w:cantSplit/>
          <w:trHeight w:val="2015"/>
        </w:trPr>
        <w:tc>
          <w:tcPr>
            <w:tcW w:w="7632" w:type="dxa"/>
            <w:gridSpan w:val="2"/>
            <w:shd w:val="clear" w:color="auto" w:fill="auto"/>
            <w:vAlign w:val="center"/>
          </w:tcPr>
          <w:p w:rsidR="00792052" w:rsidRPr="00686947" w:rsidRDefault="00DA1947" w:rsidP="002C6196">
            <w:pPr>
              <w:pStyle w:val="Heading5"/>
              <w:spacing w:before="0" w:after="0" w:line="276" w:lineRule="auto"/>
              <w:jc w:val="center"/>
              <w:rPr>
                <w:rFonts w:ascii="Calibri" w:hAnsi="Calibri" w:cs="Calibri"/>
                <w:i w:val="0"/>
                <w:sz w:val="24"/>
                <w:szCs w:val="24"/>
                <w:lang w:val="en-CA" w:eastAsia="en-US"/>
              </w:rPr>
            </w:pPr>
            <w:r w:rsidRPr="00B732F6">
              <w:rPr>
                <w:rFonts w:ascii="Calibri" w:hAnsi="Calibri" w:cs="Calibri"/>
                <w:i w:val="0"/>
                <w:sz w:val="24"/>
                <w:szCs w:val="24"/>
                <w:lang w:val="fr-CA" w:eastAsia="en-US"/>
              </w:rPr>
              <w:t>Descripteurs</w:t>
            </w:r>
            <w:r>
              <w:rPr>
                <w:rFonts w:ascii="Calibri" w:hAnsi="Calibri" w:cs="Calibri"/>
                <w:i w:val="0"/>
                <w:sz w:val="24"/>
                <w:szCs w:val="24"/>
                <w:lang w:val="en-CA" w:eastAsia="en-US"/>
              </w:rPr>
              <w:t xml:space="preserve"> du </w:t>
            </w:r>
            <w:r w:rsidRPr="00B732F6">
              <w:rPr>
                <w:rFonts w:ascii="Calibri" w:hAnsi="Calibri" w:cs="Calibri"/>
                <w:i w:val="0"/>
                <w:sz w:val="24"/>
                <w:szCs w:val="24"/>
                <w:lang w:val="fr-CA" w:eastAsia="en-US"/>
              </w:rPr>
              <w:t>rendement</w:t>
            </w:r>
          </w:p>
        </w:tc>
        <w:tc>
          <w:tcPr>
            <w:tcW w:w="1008" w:type="dxa"/>
            <w:shd w:val="clear" w:color="auto" w:fill="auto"/>
            <w:textDirection w:val="btLr"/>
            <w:vAlign w:val="center"/>
          </w:tcPr>
          <w:p w:rsidR="00792052" w:rsidRPr="002C6196" w:rsidRDefault="00DA1947" w:rsidP="00DA1947">
            <w:pPr>
              <w:spacing w:after="0" w:line="240" w:lineRule="auto"/>
              <w:ind w:left="113" w:right="115"/>
              <w:rPr>
                <w:rFonts w:cs="Calibri"/>
                <w:b/>
                <w:sz w:val="24"/>
                <w:szCs w:val="24"/>
              </w:rPr>
            </w:pPr>
            <w:r>
              <w:rPr>
                <w:rFonts w:cs="Calibri"/>
                <w:b/>
                <w:sz w:val="24"/>
                <w:szCs w:val="24"/>
              </w:rPr>
              <w:t xml:space="preserve">A </w:t>
            </w:r>
            <w:r w:rsidRPr="00B732F6">
              <w:rPr>
                <w:rFonts w:cs="Calibri"/>
                <w:b/>
                <w:sz w:val="24"/>
                <w:szCs w:val="24"/>
                <w:lang w:val="fr-CA"/>
              </w:rPr>
              <w:t>besoin</w:t>
            </w:r>
            <w:r>
              <w:rPr>
                <w:rFonts w:cs="Calibri"/>
                <w:b/>
                <w:sz w:val="24"/>
                <w:szCs w:val="24"/>
              </w:rPr>
              <w:t xml:space="preserve"> </w:t>
            </w:r>
            <w:r w:rsidRPr="00B732F6">
              <w:rPr>
                <w:rFonts w:cs="Calibri"/>
                <w:b/>
                <w:sz w:val="24"/>
                <w:szCs w:val="24"/>
                <w:lang w:val="fr-CA"/>
              </w:rPr>
              <w:t>d’amélioration</w:t>
            </w:r>
          </w:p>
        </w:tc>
        <w:tc>
          <w:tcPr>
            <w:tcW w:w="1008" w:type="dxa"/>
            <w:shd w:val="clear" w:color="auto" w:fill="auto"/>
            <w:textDirection w:val="btLr"/>
            <w:vAlign w:val="center"/>
          </w:tcPr>
          <w:p w:rsidR="00792052" w:rsidRPr="004964D9" w:rsidRDefault="00DA1947" w:rsidP="00DA1947">
            <w:pPr>
              <w:spacing w:after="0" w:line="240" w:lineRule="auto"/>
              <w:ind w:left="115" w:right="115"/>
              <w:rPr>
                <w:rFonts w:cs="Calibri"/>
                <w:b/>
                <w:sz w:val="24"/>
                <w:szCs w:val="24"/>
                <w:lang w:val="fr-CA"/>
              </w:rPr>
            </w:pPr>
            <w:r w:rsidRPr="004964D9">
              <w:rPr>
                <w:rFonts w:cs="Calibri"/>
                <w:b/>
                <w:sz w:val="24"/>
                <w:szCs w:val="24"/>
                <w:lang w:val="fr-CA"/>
              </w:rPr>
              <w:t>Accomplit la tâche avec l’aide du formateur</w:t>
            </w:r>
          </w:p>
        </w:tc>
        <w:tc>
          <w:tcPr>
            <w:tcW w:w="1008" w:type="dxa"/>
            <w:shd w:val="clear" w:color="auto" w:fill="auto"/>
            <w:textDirection w:val="btLr"/>
            <w:vAlign w:val="center"/>
          </w:tcPr>
          <w:p w:rsidR="00792052" w:rsidRPr="004964D9" w:rsidRDefault="00DA1947" w:rsidP="00DA1947">
            <w:pPr>
              <w:spacing w:after="0" w:line="240" w:lineRule="auto"/>
              <w:ind w:left="113" w:right="115"/>
              <w:rPr>
                <w:rFonts w:cs="Calibri"/>
                <w:b/>
                <w:sz w:val="24"/>
                <w:szCs w:val="24"/>
                <w:lang w:val="fr-CA"/>
              </w:rPr>
            </w:pPr>
            <w:r w:rsidRPr="004964D9">
              <w:rPr>
                <w:rFonts w:cs="Calibri"/>
                <w:b/>
                <w:sz w:val="24"/>
                <w:szCs w:val="24"/>
                <w:lang w:val="fr-CA"/>
              </w:rPr>
              <w:t>Accomplit la tâche de façon autonome</w:t>
            </w:r>
          </w:p>
        </w:tc>
      </w:tr>
      <w:tr w:rsidR="002C6196" w:rsidRPr="004964D9" w:rsidTr="002C6196">
        <w:trPr>
          <w:trHeight w:val="576"/>
        </w:trPr>
        <w:tc>
          <w:tcPr>
            <w:tcW w:w="810" w:type="dxa"/>
          </w:tcPr>
          <w:p w:rsidR="002C6196" w:rsidRPr="002C6196" w:rsidRDefault="006A6871" w:rsidP="002C6196">
            <w:pPr>
              <w:spacing w:before="120" w:after="120"/>
              <w:rPr>
                <w:b/>
                <w:sz w:val="24"/>
                <w:szCs w:val="24"/>
              </w:rPr>
            </w:pPr>
            <w:r>
              <w:rPr>
                <w:sz w:val="24"/>
                <w:szCs w:val="24"/>
              </w:rPr>
              <w:t>A1.</w:t>
            </w:r>
            <w:r w:rsidR="00BB0AB0">
              <w:rPr>
                <w:sz w:val="24"/>
                <w:szCs w:val="24"/>
              </w:rPr>
              <w:t>3</w:t>
            </w:r>
          </w:p>
        </w:tc>
        <w:tc>
          <w:tcPr>
            <w:tcW w:w="6822" w:type="dxa"/>
          </w:tcPr>
          <w:p w:rsidR="002C6196" w:rsidRPr="004964D9" w:rsidRDefault="001B0F03" w:rsidP="00BB0AB0">
            <w:pPr>
              <w:numPr>
                <w:ilvl w:val="0"/>
                <w:numId w:val="19"/>
              </w:numPr>
              <w:spacing w:after="0"/>
              <w:rPr>
                <w:sz w:val="24"/>
                <w:szCs w:val="24"/>
                <w:lang w:val="fr-CA"/>
              </w:rPr>
            </w:pPr>
            <w:r w:rsidRPr="00E23489">
              <w:rPr>
                <w:sz w:val="24"/>
                <w:szCs w:val="24"/>
                <w:lang w:val="fr-CA"/>
              </w:rPr>
              <w:t>établit des liens entre plusieurs éléments d’information dans des textes</w:t>
            </w: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rPr>
                <w:rFonts w:cs="Calibri"/>
                <w:sz w:val="24"/>
                <w:szCs w:val="24"/>
                <w:lang w:val="fr-CA"/>
              </w:rPr>
            </w:pPr>
          </w:p>
        </w:tc>
      </w:tr>
      <w:tr w:rsidR="002C6196" w:rsidRPr="004964D9" w:rsidTr="002C6196">
        <w:trPr>
          <w:trHeight w:val="576"/>
        </w:trPr>
        <w:tc>
          <w:tcPr>
            <w:tcW w:w="810" w:type="dxa"/>
          </w:tcPr>
          <w:p w:rsidR="002C6196" w:rsidRPr="004964D9" w:rsidRDefault="002C6196" w:rsidP="002C6196">
            <w:pPr>
              <w:spacing w:before="120" w:after="120"/>
              <w:rPr>
                <w:b/>
                <w:sz w:val="24"/>
                <w:szCs w:val="24"/>
                <w:lang w:val="fr-CA"/>
              </w:rPr>
            </w:pPr>
          </w:p>
        </w:tc>
        <w:tc>
          <w:tcPr>
            <w:tcW w:w="6822" w:type="dxa"/>
          </w:tcPr>
          <w:p w:rsidR="002C6196" w:rsidRPr="004964D9" w:rsidRDefault="001B0F03" w:rsidP="002C6196">
            <w:pPr>
              <w:pStyle w:val="ColorfulList-Accent11"/>
              <w:numPr>
                <w:ilvl w:val="0"/>
                <w:numId w:val="7"/>
              </w:numPr>
              <w:spacing w:before="120" w:after="120"/>
              <w:rPr>
                <w:b/>
                <w:sz w:val="24"/>
                <w:szCs w:val="24"/>
                <w:lang w:val="fr-CA"/>
              </w:rPr>
            </w:pPr>
            <w:r w:rsidRPr="00E23489">
              <w:rPr>
                <w:sz w:val="24"/>
                <w:szCs w:val="24"/>
                <w:lang w:val="fr-CA"/>
              </w:rPr>
              <w:t>gère des éléments non familiers (p. ex., vocabulaire, contexte, sujet) pour accomplir des tâches</w:t>
            </w: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rPr>
                <w:rFonts w:cs="Calibri"/>
                <w:sz w:val="24"/>
                <w:szCs w:val="24"/>
                <w:lang w:val="fr-CA"/>
              </w:rPr>
            </w:pPr>
          </w:p>
        </w:tc>
      </w:tr>
      <w:tr w:rsidR="002C6196" w:rsidRPr="004964D9" w:rsidTr="002C6196">
        <w:trPr>
          <w:trHeight w:val="576"/>
        </w:trPr>
        <w:tc>
          <w:tcPr>
            <w:tcW w:w="810" w:type="dxa"/>
          </w:tcPr>
          <w:p w:rsidR="002C6196" w:rsidRPr="004964D9" w:rsidRDefault="002C6196" w:rsidP="002C6196">
            <w:pPr>
              <w:spacing w:before="120" w:after="120"/>
              <w:rPr>
                <w:b/>
                <w:sz w:val="24"/>
                <w:szCs w:val="24"/>
                <w:lang w:val="fr-CA"/>
              </w:rPr>
            </w:pPr>
          </w:p>
        </w:tc>
        <w:tc>
          <w:tcPr>
            <w:tcW w:w="6822" w:type="dxa"/>
          </w:tcPr>
          <w:p w:rsidR="002C6196" w:rsidRPr="004964D9" w:rsidRDefault="001B0F03" w:rsidP="002C6196">
            <w:pPr>
              <w:pStyle w:val="ColorfulList-Accent11"/>
              <w:numPr>
                <w:ilvl w:val="0"/>
                <w:numId w:val="7"/>
              </w:numPr>
              <w:spacing w:before="120" w:after="120"/>
              <w:rPr>
                <w:sz w:val="24"/>
                <w:szCs w:val="24"/>
                <w:lang w:val="fr-CA"/>
              </w:rPr>
            </w:pPr>
            <w:r w:rsidRPr="00E23489">
              <w:rPr>
                <w:sz w:val="24"/>
                <w:szCs w:val="24"/>
                <w:lang w:val="fr-CA"/>
              </w:rPr>
              <w:t>détermine l’objet et la pertinence des textes</w:t>
            </w: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rPr>
                <w:rFonts w:cs="Calibri"/>
                <w:sz w:val="24"/>
                <w:szCs w:val="24"/>
                <w:lang w:val="fr-CA"/>
              </w:rPr>
            </w:pPr>
          </w:p>
        </w:tc>
      </w:tr>
      <w:tr w:rsidR="002C6196" w:rsidRPr="004964D9" w:rsidTr="002C6196">
        <w:trPr>
          <w:trHeight w:val="576"/>
        </w:trPr>
        <w:tc>
          <w:tcPr>
            <w:tcW w:w="810" w:type="dxa"/>
          </w:tcPr>
          <w:p w:rsidR="002C6196" w:rsidRPr="004964D9" w:rsidRDefault="002C6196" w:rsidP="002C6196">
            <w:pPr>
              <w:spacing w:before="120" w:after="120"/>
              <w:rPr>
                <w:b/>
                <w:sz w:val="24"/>
                <w:szCs w:val="24"/>
                <w:lang w:val="fr-CA"/>
              </w:rPr>
            </w:pPr>
          </w:p>
        </w:tc>
        <w:tc>
          <w:tcPr>
            <w:tcW w:w="6822" w:type="dxa"/>
          </w:tcPr>
          <w:p w:rsidR="002C6196" w:rsidRPr="004964D9" w:rsidRDefault="001B0F03" w:rsidP="002C6196">
            <w:pPr>
              <w:pStyle w:val="ColorfulList-Accent11"/>
              <w:numPr>
                <w:ilvl w:val="0"/>
                <w:numId w:val="7"/>
              </w:numPr>
              <w:spacing w:before="120" w:after="120"/>
              <w:rPr>
                <w:sz w:val="24"/>
                <w:szCs w:val="24"/>
                <w:lang w:val="fr-CA"/>
              </w:rPr>
            </w:pPr>
            <w:r w:rsidRPr="00E23489">
              <w:rPr>
                <w:sz w:val="24"/>
                <w:szCs w:val="24"/>
                <w:lang w:val="fr-CA"/>
              </w:rPr>
              <w:t>déduit le sens qui n’est pas explicite dans les textes</w:t>
            </w: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rPr>
                <w:rFonts w:cs="Calibri"/>
                <w:sz w:val="24"/>
                <w:szCs w:val="24"/>
                <w:lang w:val="fr-CA"/>
              </w:rPr>
            </w:pPr>
          </w:p>
        </w:tc>
      </w:tr>
      <w:tr w:rsidR="002C6196" w:rsidRPr="004964D9" w:rsidTr="002C6196">
        <w:trPr>
          <w:trHeight w:val="576"/>
        </w:trPr>
        <w:tc>
          <w:tcPr>
            <w:tcW w:w="810" w:type="dxa"/>
          </w:tcPr>
          <w:p w:rsidR="002C6196" w:rsidRPr="004964D9" w:rsidRDefault="002C6196" w:rsidP="002C6196">
            <w:pPr>
              <w:spacing w:before="120" w:after="120"/>
              <w:rPr>
                <w:b/>
                <w:sz w:val="24"/>
                <w:szCs w:val="24"/>
                <w:lang w:val="fr-CA"/>
              </w:rPr>
            </w:pPr>
          </w:p>
        </w:tc>
        <w:tc>
          <w:tcPr>
            <w:tcW w:w="6822" w:type="dxa"/>
          </w:tcPr>
          <w:p w:rsidR="002C6196" w:rsidRPr="004964D9" w:rsidRDefault="001B0F03" w:rsidP="002C6196">
            <w:pPr>
              <w:pStyle w:val="ColorfulList-Accent11"/>
              <w:numPr>
                <w:ilvl w:val="0"/>
                <w:numId w:val="7"/>
              </w:numPr>
              <w:spacing w:before="120" w:after="120"/>
              <w:rPr>
                <w:sz w:val="24"/>
                <w:szCs w:val="24"/>
                <w:lang w:val="fr-CA"/>
              </w:rPr>
            </w:pPr>
            <w:r w:rsidRPr="00E23489">
              <w:rPr>
                <w:sz w:val="24"/>
                <w:szCs w:val="24"/>
                <w:lang w:val="fr-CA"/>
              </w:rPr>
              <w:t>utilise des éléments d’organisation tels que des titres pour repérer de l’information</w:t>
            </w: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4964D9" w:rsidRDefault="002C6196" w:rsidP="002C6196">
            <w:pPr>
              <w:rPr>
                <w:rFonts w:cs="Calibri"/>
                <w:sz w:val="24"/>
                <w:szCs w:val="24"/>
                <w:lang w:val="fr-CA"/>
              </w:rPr>
            </w:pPr>
          </w:p>
        </w:tc>
      </w:tr>
      <w:tr w:rsidR="00BB0AB0" w:rsidRPr="004964D9" w:rsidTr="002C6196">
        <w:trPr>
          <w:trHeight w:val="576"/>
        </w:trPr>
        <w:tc>
          <w:tcPr>
            <w:tcW w:w="810" w:type="dxa"/>
          </w:tcPr>
          <w:p w:rsidR="00BB0AB0" w:rsidRPr="004964D9" w:rsidRDefault="00BB0AB0" w:rsidP="002C6196">
            <w:pPr>
              <w:spacing w:before="120" w:after="120"/>
              <w:rPr>
                <w:b/>
                <w:sz w:val="24"/>
                <w:szCs w:val="24"/>
                <w:lang w:val="fr-CA"/>
              </w:rPr>
            </w:pPr>
          </w:p>
        </w:tc>
        <w:tc>
          <w:tcPr>
            <w:tcW w:w="6822" w:type="dxa"/>
          </w:tcPr>
          <w:p w:rsidR="00BB0AB0" w:rsidRPr="004964D9" w:rsidRDefault="001B0F03" w:rsidP="002C6196">
            <w:pPr>
              <w:pStyle w:val="ColorfulList-Accent11"/>
              <w:numPr>
                <w:ilvl w:val="0"/>
                <w:numId w:val="7"/>
              </w:numPr>
              <w:spacing w:before="120" w:after="120"/>
              <w:rPr>
                <w:sz w:val="24"/>
                <w:szCs w:val="24"/>
                <w:lang w:val="fr-CA"/>
              </w:rPr>
            </w:pPr>
            <w:r w:rsidRPr="00E23489">
              <w:rPr>
                <w:sz w:val="24"/>
                <w:szCs w:val="24"/>
                <w:lang w:val="fr-CA"/>
              </w:rPr>
              <w:t>obtient de l’information à la suite d’une lecture en profondeur</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r w:rsidR="00BB0AB0" w:rsidRPr="004964D9" w:rsidTr="002C6196">
        <w:trPr>
          <w:trHeight w:val="576"/>
        </w:trPr>
        <w:tc>
          <w:tcPr>
            <w:tcW w:w="810" w:type="dxa"/>
          </w:tcPr>
          <w:p w:rsidR="00BB0AB0" w:rsidRPr="00BB0AB0" w:rsidRDefault="00BB0AB0" w:rsidP="002C6196">
            <w:pPr>
              <w:spacing w:before="120" w:after="120"/>
              <w:rPr>
                <w:sz w:val="24"/>
                <w:szCs w:val="24"/>
              </w:rPr>
            </w:pPr>
            <w:r w:rsidRPr="00BB0AB0">
              <w:rPr>
                <w:sz w:val="24"/>
                <w:szCs w:val="24"/>
              </w:rPr>
              <w:t>A2.2</w:t>
            </w:r>
          </w:p>
        </w:tc>
        <w:tc>
          <w:tcPr>
            <w:tcW w:w="6822" w:type="dxa"/>
          </w:tcPr>
          <w:p w:rsidR="00BB0AB0" w:rsidRPr="004964D9" w:rsidRDefault="00D87C56" w:rsidP="00BB0AB0">
            <w:pPr>
              <w:numPr>
                <w:ilvl w:val="0"/>
                <w:numId w:val="19"/>
              </w:numPr>
              <w:spacing w:after="0"/>
              <w:contextualSpacing/>
              <w:rPr>
                <w:sz w:val="24"/>
                <w:szCs w:val="24"/>
                <w:lang w:val="fr-CA"/>
              </w:rPr>
            </w:pPr>
            <w:r w:rsidRPr="00E23489">
              <w:rPr>
                <w:sz w:val="24"/>
                <w:szCs w:val="24"/>
                <w:lang w:val="fr-CA"/>
              </w:rPr>
              <w:t>effectue des recherches limitées à l’aide d’un ou deux critères de recherche</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r w:rsidR="00BB0AB0" w:rsidRPr="004964D9" w:rsidTr="002C6196">
        <w:trPr>
          <w:trHeight w:val="576"/>
        </w:trPr>
        <w:tc>
          <w:tcPr>
            <w:tcW w:w="810" w:type="dxa"/>
          </w:tcPr>
          <w:p w:rsidR="00BB0AB0" w:rsidRPr="004964D9" w:rsidRDefault="00BB0AB0" w:rsidP="002C6196">
            <w:pPr>
              <w:spacing w:before="120" w:after="120"/>
              <w:rPr>
                <w:b/>
                <w:sz w:val="24"/>
                <w:szCs w:val="24"/>
                <w:lang w:val="fr-CA"/>
              </w:rPr>
            </w:pPr>
          </w:p>
        </w:tc>
        <w:tc>
          <w:tcPr>
            <w:tcW w:w="6822" w:type="dxa"/>
          </w:tcPr>
          <w:p w:rsidR="00BB0AB0" w:rsidRPr="004964D9" w:rsidRDefault="00D87C56" w:rsidP="00BB0AB0">
            <w:pPr>
              <w:numPr>
                <w:ilvl w:val="0"/>
                <w:numId w:val="19"/>
              </w:numPr>
              <w:spacing w:after="0"/>
              <w:contextualSpacing/>
              <w:rPr>
                <w:sz w:val="24"/>
                <w:szCs w:val="24"/>
                <w:lang w:val="fr-CA"/>
              </w:rPr>
            </w:pPr>
            <w:r w:rsidRPr="00E23489">
              <w:rPr>
                <w:sz w:val="24"/>
                <w:szCs w:val="24"/>
                <w:lang w:val="fr-CA"/>
              </w:rPr>
              <w:t>extrait de l’information de tableaux et de formulaires</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r w:rsidR="00BB0AB0" w:rsidRPr="004964D9" w:rsidTr="002C6196">
        <w:trPr>
          <w:trHeight w:val="576"/>
        </w:trPr>
        <w:tc>
          <w:tcPr>
            <w:tcW w:w="810" w:type="dxa"/>
          </w:tcPr>
          <w:p w:rsidR="00BB0AB0" w:rsidRPr="004964D9" w:rsidRDefault="00BB0AB0" w:rsidP="002C6196">
            <w:pPr>
              <w:spacing w:before="120" w:after="120"/>
              <w:rPr>
                <w:b/>
                <w:sz w:val="24"/>
                <w:szCs w:val="24"/>
                <w:lang w:val="fr-CA"/>
              </w:rPr>
            </w:pPr>
          </w:p>
        </w:tc>
        <w:tc>
          <w:tcPr>
            <w:tcW w:w="6822" w:type="dxa"/>
          </w:tcPr>
          <w:p w:rsidR="00BB0AB0" w:rsidRPr="004964D9" w:rsidRDefault="00D87C56" w:rsidP="00D87C56">
            <w:pPr>
              <w:pStyle w:val="ColorfulList-Accent11"/>
              <w:numPr>
                <w:ilvl w:val="0"/>
                <w:numId w:val="7"/>
              </w:numPr>
              <w:spacing w:before="120" w:after="120"/>
              <w:rPr>
                <w:sz w:val="24"/>
                <w:szCs w:val="24"/>
                <w:lang w:val="fr-CA"/>
              </w:rPr>
            </w:pPr>
            <w:r w:rsidRPr="00E23489">
              <w:rPr>
                <w:sz w:val="24"/>
                <w:szCs w:val="24"/>
                <w:lang w:val="fr-CA"/>
              </w:rPr>
              <w:t>utilise la disposition pour repérer de l’information</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r w:rsidR="00BB0AB0" w:rsidRPr="004964D9" w:rsidTr="002C6196">
        <w:trPr>
          <w:trHeight w:val="576"/>
        </w:trPr>
        <w:tc>
          <w:tcPr>
            <w:tcW w:w="810" w:type="dxa"/>
          </w:tcPr>
          <w:p w:rsidR="00BB0AB0" w:rsidRPr="004964D9" w:rsidRDefault="00BB0AB0" w:rsidP="002C6196">
            <w:pPr>
              <w:spacing w:before="120" w:after="120"/>
              <w:rPr>
                <w:b/>
                <w:sz w:val="24"/>
                <w:szCs w:val="24"/>
                <w:lang w:val="fr-CA"/>
              </w:rPr>
            </w:pPr>
          </w:p>
        </w:tc>
        <w:tc>
          <w:tcPr>
            <w:tcW w:w="6822" w:type="dxa"/>
          </w:tcPr>
          <w:p w:rsidR="00BB0AB0" w:rsidRPr="004964D9" w:rsidRDefault="00D87C56" w:rsidP="002C6196">
            <w:pPr>
              <w:pStyle w:val="ColorfulList-Accent11"/>
              <w:numPr>
                <w:ilvl w:val="0"/>
                <w:numId w:val="7"/>
              </w:numPr>
              <w:spacing w:before="120" w:after="120"/>
              <w:rPr>
                <w:sz w:val="24"/>
                <w:szCs w:val="24"/>
                <w:lang w:val="fr-CA"/>
              </w:rPr>
            </w:pPr>
            <w:r w:rsidRPr="00E23489">
              <w:rPr>
                <w:sz w:val="24"/>
                <w:szCs w:val="24"/>
                <w:lang w:val="fr-CA"/>
              </w:rPr>
              <w:t>établit des liens entre des parties de documents</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r w:rsidR="00BB0AB0" w:rsidRPr="004964D9" w:rsidTr="002C6196">
        <w:trPr>
          <w:trHeight w:val="576"/>
        </w:trPr>
        <w:tc>
          <w:tcPr>
            <w:tcW w:w="810" w:type="dxa"/>
          </w:tcPr>
          <w:p w:rsidR="00BB0AB0" w:rsidRPr="004964D9" w:rsidRDefault="00BB0AB0" w:rsidP="002C6196">
            <w:pPr>
              <w:spacing w:before="120" w:after="120"/>
              <w:rPr>
                <w:b/>
                <w:sz w:val="24"/>
                <w:szCs w:val="24"/>
                <w:lang w:val="fr-CA"/>
              </w:rPr>
            </w:pPr>
          </w:p>
        </w:tc>
        <w:tc>
          <w:tcPr>
            <w:tcW w:w="6822" w:type="dxa"/>
          </w:tcPr>
          <w:p w:rsidR="00BB0AB0" w:rsidRPr="004964D9" w:rsidRDefault="00D87C56" w:rsidP="002C6196">
            <w:pPr>
              <w:pStyle w:val="ColorfulList-Accent11"/>
              <w:numPr>
                <w:ilvl w:val="0"/>
                <w:numId w:val="7"/>
              </w:numPr>
              <w:spacing w:before="120" w:after="120"/>
              <w:rPr>
                <w:sz w:val="24"/>
                <w:szCs w:val="24"/>
                <w:lang w:val="fr-CA"/>
              </w:rPr>
            </w:pPr>
            <w:r w:rsidRPr="00E23489">
              <w:rPr>
                <w:sz w:val="24"/>
                <w:szCs w:val="24"/>
                <w:lang w:val="fr-CA"/>
              </w:rPr>
              <w:t>fait des déductions de faible niveau</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r w:rsidR="00BB0AB0" w:rsidRPr="004964D9" w:rsidTr="002C6196">
        <w:trPr>
          <w:trHeight w:val="576"/>
        </w:trPr>
        <w:tc>
          <w:tcPr>
            <w:tcW w:w="810" w:type="dxa"/>
          </w:tcPr>
          <w:p w:rsidR="00BB0AB0" w:rsidRPr="00BB0AB0" w:rsidRDefault="00BB0AB0" w:rsidP="002C6196">
            <w:pPr>
              <w:spacing w:before="120" w:after="120"/>
              <w:rPr>
                <w:sz w:val="24"/>
                <w:szCs w:val="24"/>
              </w:rPr>
            </w:pPr>
            <w:r w:rsidRPr="00BB0AB0">
              <w:rPr>
                <w:sz w:val="24"/>
                <w:szCs w:val="24"/>
              </w:rPr>
              <w:t>B3.2a</w:t>
            </w:r>
          </w:p>
        </w:tc>
        <w:tc>
          <w:tcPr>
            <w:tcW w:w="6822" w:type="dxa"/>
          </w:tcPr>
          <w:p w:rsidR="00BB0AB0" w:rsidRPr="004964D9" w:rsidRDefault="000D3970" w:rsidP="00BB0AB0">
            <w:pPr>
              <w:numPr>
                <w:ilvl w:val="0"/>
                <w:numId w:val="20"/>
              </w:numPr>
              <w:spacing w:after="0"/>
              <w:contextualSpacing/>
              <w:rPr>
                <w:sz w:val="24"/>
                <w:szCs w:val="24"/>
                <w:lang w:val="fr-CA"/>
              </w:rPr>
            </w:pPr>
            <w:r w:rsidRPr="00E23489">
              <w:rPr>
                <w:sz w:val="24"/>
                <w:szCs w:val="24"/>
                <w:lang w:val="fr-CA"/>
              </w:rPr>
              <w:t>utilise la disposition pour déterminer où entrer de l’information</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r w:rsidR="00BB0AB0" w:rsidRPr="004964D9" w:rsidTr="002C6196">
        <w:trPr>
          <w:trHeight w:val="576"/>
        </w:trPr>
        <w:tc>
          <w:tcPr>
            <w:tcW w:w="810" w:type="dxa"/>
          </w:tcPr>
          <w:p w:rsidR="00BB0AB0" w:rsidRPr="004964D9" w:rsidRDefault="00BB0AB0" w:rsidP="002C6196">
            <w:pPr>
              <w:spacing w:before="120" w:after="120"/>
              <w:rPr>
                <w:b/>
                <w:sz w:val="24"/>
                <w:szCs w:val="24"/>
                <w:lang w:val="fr-CA"/>
              </w:rPr>
            </w:pPr>
          </w:p>
        </w:tc>
        <w:tc>
          <w:tcPr>
            <w:tcW w:w="6822" w:type="dxa"/>
          </w:tcPr>
          <w:p w:rsidR="00BB0AB0" w:rsidRPr="004964D9" w:rsidRDefault="000D3970" w:rsidP="002C6196">
            <w:pPr>
              <w:pStyle w:val="ColorfulList-Accent11"/>
              <w:numPr>
                <w:ilvl w:val="0"/>
                <w:numId w:val="7"/>
              </w:numPr>
              <w:spacing w:before="120" w:after="120"/>
              <w:rPr>
                <w:sz w:val="24"/>
                <w:szCs w:val="24"/>
                <w:lang w:val="fr-CA"/>
              </w:rPr>
            </w:pPr>
            <w:r w:rsidRPr="00E23489">
              <w:rPr>
                <w:sz w:val="24"/>
                <w:szCs w:val="24"/>
                <w:lang w:val="fr-CA"/>
              </w:rPr>
              <w:t xml:space="preserve">commence à faire certaines déductions pour décider quelle </w:t>
            </w:r>
            <w:r w:rsidRPr="00E23489">
              <w:rPr>
                <w:sz w:val="24"/>
                <w:szCs w:val="24"/>
                <w:lang w:val="fr-CA"/>
              </w:rPr>
              <w:lastRenderedPageBreak/>
              <w:t>information entrer, à quel endroit et comment</w:t>
            </w: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pStyle w:val="NormalWeb"/>
              <w:spacing w:before="0" w:beforeAutospacing="0" w:after="0" w:afterAutospacing="0" w:line="276" w:lineRule="auto"/>
              <w:jc w:val="left"/>
              <w:rPr>
                <w:rFonts w:ascii="Calibri" w:hAnsi="Calibri" w:cs="Calibri"/>
                <w:lang w:val="fr-CA"/>
              </w:rPr>
            </w:pPr>
          </w:p>
        </w:tc>
        <w:tc>
          <w:tcPr>
            <w:tcW w:w="1008" w:type="dxa"/>
          </w:tcPr>
          <w:p w:rsidR="00BB0AB0" w:rsidRPr="004964D9" w:rsidRDefault="00BB0AB0" w:rsidP="002C6196">
            <w:pPr>
              <w:rPr>
                <w:rFonts w:cs="Calibri"/>
                <w:sz w:val="24"/>
                <w:szCs w:val="24"/>
                <w:lang w:val="fr-CA"/>
              </w:rPr>
            </w:pPr>
          </w:p>
        </w:tc>
      </w:tr>
    </w:tbl>
    <w:p w:rsidR="002C6196" w:rsidRPr="004964D9" w:rsidRDefault="002C6196" w:rsidP="002C6196">
      <w:pPr>
        <w:spacing w:before="60" w:after="60"/>
        <w:rPr>
          <w:rFonts w:cs="Calibri"/>
          <w:b/>
          <w:bCs/>
          <w:sz w:val="24"/>
          <w:szCs w:val="24"/>
          <w:lang w:val="fr-CA"/>
        </w:rPr>
      </w:pPr>
    </w:p>
    <w:p w:rsidR="000D3970" w:rsidRPr="00E23489" w:rsidRDefault="000D3970" w:rsidP="000D3970">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885905" w:rsidRPr="004964D9" w:rsidRDefault="00885905" w:rsidP="002C6196">
      <w:pPr>
        <w:spacing w:before="60" w:after="60"/>
        <w:rPr>
          <w:rFonts w:cs="Calibri"/>
          <w:sz w:val="24"/>
          <w:szCs w:val="24"/>
          <w:lang w:val="fr-CA"/>
        </w:rPr>
      </w:pPr>
    </w:p>
    <w:p w:rsidR="00885905" w:rsidRPr="004964D9" w:rsidRDefault="00885905" w:rsidP="002C6196">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4964D9" w:rsidTr="00885905">
        <w:trPr>
          <w:trHeight w:val="341"/>
        </w:trPr>
        <w:tc>
          <w:tcPr>
            <w:tcW w:w="10285" w:type="dxa"/>
            <w:shd w:val="clear" w:color="auto" w:fill="auto"/>
            <w:vAlign w:val="center"/>
          </w:tcPr>
          <w:p w:rsidR="00885905" w:rsidRPr="004964D9" w:rsidRDefault="000D3970" w:rsidP="002C6196">
            <w:pPr>
              <w:pStyle w:val="Heading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885905" w:rsidRPr="004964D9" w:rsidTr="00917D77">
        <w:trPr>
          <w:trHeight w:val="1241"/>
        </w:trPr>
        <w:tc>
          <w:tcPr>
            <w:tcW w:w="10285" w:type="dxa"/>
          </w:tcPr>
          <w:p w:rsidR="00885905" w:rsidRPr="004964D9" w:rsidRDefault="00885905" w:rsidP="002C6196">
            <w:pPr>
              <w:rPr>
                <w:rFonts w:cs="Calibri"/>
                <w:sz w:val="24"/>
                <w:szCs w:val="24"/>
                <w:lang w:val="fr-CA"/>
              </w:rPr>
            </w:pPr>
          </w:p>
        </w:tc>
      </w:tr>
    </w:tbl>
    <w:p w:rsidR="00885905" w:rsidRPr="004964D9" w:rsidRDefault="00885905" w:rsidP="002C6196">
      <w:pPr>
        <w:ind w:right="-324"/>
        <w:rPr>
          <w:rFonts w:cs="Calibri"/>
          <w:b/>
          <w:bCs/>
          <w:sz w:val="24"/>
          <w:szCs w:val="24"/>
          <w:lang w:val="fr-CA"/>
        </w:rPr>
      </w:pPr>
    </w:p>
    <w:p w:rsidR="00885905" w:rsidRPr="004964D9" w:rsidRDefault="00885905" w:rsidP="002C6196">
      <w:pPr>
        <w:ind w:right="-324"/>
        <w:rPr>
          <w:rFonts w:cs="Calibri"/>
          <w:b/>
          <w:bCs/>
          <w:sz w:val="24"/>
          <w:szCs w:val="24"/>
          <w:lang w:val="fr-CA"/>
        </w:rPr>
      </w:pPr>
    </w:p>
    <w:p w:rsidR="00885905" w:rsidRPr="004964D9" w:rsidRDefault="00885905" w:rsidP="002C6196">
      <w:pPr>
        <w:ind w:right="-324"/>
        <w:rPr>
          <w:rFonts w:cs="Calibri"/>
          <w:b/>
          <w:bCs/>
          <w:sz w:val="24"/>
          <w:szCs w:val="24"/>
          <w:lang w:val="fr-CA"/>
        </w:rPr>
      </w:pPr>
    </w:p>
    <w:p w:rsidR="00334CA3" w:rsidRPr="00E23489" w:rsidRDefault="00334CA3" w:rsidP="00334CA3">
      <w:pPr>
        <w:spacing w:after="0"/>
        <w:ind w:right="-324"/>
        <w:rPr>
          <w:rFonts w:cs="Calibri"/>
          <w:b/>
          <w:bCs/>
          <w:sz w:val="24"/>
          <w:szCs w:val="24"/>
          <w:lang w:val="fr-CA"/>
        </w:rPr>
      </w:pPr>
      <w:r w:rsidRPr="00E23489">
        <w:rPr>
          <w:rFonts w:cs="Calibri"/>
          <w:b/>
          <w:bCs/>
          <w:sz w:val="24"/>
          <w:szCs w:val="24"/>
          <w:lang w:val="fr-CA"/>
        </w:rPr>
        <w:t>__________________________________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_______________________________</w:t>
      </w:r>
    </w:p>
    <w:p w:rsidR="00334CA3" w:rsidRPr="00E23489" w:rsidRDefault="00334CA3" w:rsidP="00334CA3">
      <w:pPr>
        <w:pStyle w:val="Heading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Pr="00E23489">
        <w:rPr>
          <w:rFonts w:ascii="Calibri" w:hAnsi="Calibri" w:cs="Calibri"/>
          <w:sz w:val="24"/>
          <w:szCs w:val="24"/>
          <w:lang w:val="fr-CA"/>
        </w:rPr>
        <w:tab/>
      </w:r>
      <w:r w:rsidRPr="00E23489">
        <w:rPr>
          <w:rFonts w:ascii="Calibri" w:hAnsi="Calibri" w:cs="Calibri"/>
          <w:sz w:val="24"/>
          <w:szCs w:val="24"/>
          <w:lang w:val="fr-CA"/>
        </w:rPr>
        <w:tab/>
      </w:r>
      <w:r w:rsidRPr="00E23489">
        <w:rPr>
          <w:rFonts w:ascii="Calibri" w:hAnsi="Calibri" w:cs="Calibri"/>
          <w:sz w:val="24"/>
          <w:szCs w:val="24"/>
          <w:lang w:val="fr-CA"/>
        </w:rPr>
        <w:tab/>
      </w:r>
      <w:r w:rsidRPr="00E23489">
        <w:rPr>
          <w:rFonts w:ascii="Calibri" w:hAnsi="Calibri" w:cs="Calibri"/>
          <w:sz w:val="24"/>
          <w:szCs w:val="24"/>
          <w:lang w:val="fr-CA"/>
        </w:rPr>
        <w:tab/>
      </w:r>
      <w:r w:rsidRPr="00E23489">
        <w:rPr>
          <w:rFonts w:ascii="Calibri" w:hAnsi="Calibri" w:cs="Calibri"/>
          <w:sz w:val="24"/>
          <w:szCs w:val="24"/>
          <w:lang w:val="fr-CA"/>
        </w:rPr>
        <w:tab/>
      </w:r>
      <w:r w:rsidRPr="00E23489">
        <w:rPr>
          <w:rFonts w:ascii="Calibri" w:hAnsi="Calibri" w:cs="Calibri"/>
          <w:sz w:val="24"/>
          <w:szCs w:val="24"/>
          <w:lang w:val="fr-CA"/>
        </w:rPr>
        <w:tab/>
        <w:t>Signature de la personne apprenante</w:t>
      </w:r>
      <w:r w:rsidRPr="00E23489">
        <w:rPr>
          <w:rFonts w:ascii="Calibri" w:hAnsi="Calibri" w:cs="Calibri"/>
          <w:sz w:val="24"/>
          <w:szCs w:val="24"/>
          <w:lang w:val="fr-CA"/>
        </w:rPr>
        <w:br/>
        <w:t xml:space="preserve">(en lettres moulées) </w:t>
      </w:r>
    </w:p>
    <w:p w:rsidR="00FA17F5" w:rsidRPr="002C6196" w:rsidRDefault="00FA17F5" w:rsidP="00BB0AB0">
      <w:pPr>
        <w:pStyle w:val="Heading4"/>
        <w:spacing w:before="0" w:after="0" w:line="276" w:lineRule="auto"/>
        <w:rPr>
          <w:rFonts w:cs="Calibri"/>
          <w:sz w:val="24"/>
          <w:szCs w:val="24"/>
        </w:rPr>
      </w:pPr>
      <w:bookmarkStart w:id="1" w:name="_GoBack"/>
      <w:bookmarkEnd w:id="1"/>
    </w:p>
    <w:sectPr w:rsidR="00FA17F5" w:rsidRPr="002C6196" w:rsidSect="00A85161">
      <w:headerReference w:type="default" r:id="rId14"/>
      <w:footerReference w:type="default" r:id="rId15"/>
      <w:pgSz w:w="12240" w:h="15840"/>
      <w:pgMar w:top="720" w:right="720" w:bottom="720" w:left="720" w:header="709"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E3" w:rsidRDefault="005552E3" w:rsidP="00B40B87">
      <w:pPr>
        <w:spacing w:after="0" w:line="240" w:lineRule="auto"/>
      </w:pPr>
      <w:r>
        <w:separator/>
      </w:r>
    </w:p>
  </w:endnote>
  <w:endnote w:type="continuationSeparator" w:id="0">
    <w:p w:rsidR="005552E3" w:rsidRDefault="005552E3" w:rsidP="00B4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83192"/>
      <w:docPartObj>
        <w:docPartGallery w:val="Page Numbers (Bottom of Page)"/>
        <w:docPartUnique/>
      </w:docPartObj>
    </w:sdtPr>
    <w:sdtEndPr>
      <w:rPr>
        <w:noProof/>
      </w:rPr>
    </w:sdtEndPr>
    <w:sdtContent>
      <w:p w:rsidR="00A85161" w:rsidRDefault="00A85161">
        <w:pPr>
          <w:pStyle w:val="Footer"/>
          <w:jc w:val="right"/>
        </w:pPr>
        <w:r>
          <w:fldChar w:fldCharType="begin"/>
        </w:r>
        <w:r>
          <w:instrText xml:space="preserve"> PAGE   \* MERGEFORMAT </w:instrText>
        </w:r>
        <w:r>
          <w:fldChar w:fldCharType="separate"/>
        </w:r>
        <w:r w:rsidR="0050002B">
          <w:rPr>
            <w:noProof/>
          </w:rPr>
          <w:t>1</w:t>
        </w:r>
        <w:r>
          <w:rPr>
            <w:noProof/>
          </w:rPr>
          <w:fldChar w:fldCharType="end"/>
        </w:r>
      </w:p>
    </w:sdtContent>
  </w:sdt>
  <w:p w:rsidR="00A85161" w:rsidRDefault="00A8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E3" w:rsidRDefault="005552E3" w:rsidP="00B40B87">
      <w:pPr>
        <w:spacing w:after="0" w:line="240" w:lineRule="auto"/>
      </w:pPr>
      <w:r>
        <w:separator/>
      </w:r>
    </w:p>
  </w:footnote>
  <w:footnote w:type="continuationSeparator" w:id="0">
    <w:p w:rsidR="005552E3" w:rsidRDefault="005552E3" w:rsidP="00B40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61" w:rsidRDefault="00A85161" w:rsidP="00A85161">
    <w:pPr>
      <w:tabs>
        <w:tab w:val="center" w:pos="4680"/>
        <w:tab w:val="right" w:pos="9360"/>
      </w:tabs>
      <w:ind w:left="2160"/>
      <w:rPr>
        <w:rFonts w:cs="Arial"/>
        <w:sz w:val="24"/>
        <w:szCs w:val="24"/>
        <w:lang w:val="fr-CA"/>
      </w:rPr>
    </w:pPr>
    <w:r>
      <w:rPr>
        <w:noProof/>
        <w:lang w:eastAsia="en-CA"/>
      </w:rPr>
      <w:drawing>
        <wp:anchor distT="0" distB="0" distL="114300" distR="114300" simplePos="0" relativeHeight="251658240" behindDoc="1" locked="0" layoutInCell="1" allowOverlap="1" wp14:anchorId="2F9CDB83" wp14:editId="2F9DFE84">
          <wp:simplePos x="0" y="0"/>
          <wp:positionH relativeFrom="column">
            <wp:posOffset>-161925</wp:posOffset>
          </wp:positionH>
          <wp:positionV relativeFrom="paragraph">
            <wp:posOffset>-114300</wp:posOffset>
          </wp:positionV>
          <wp:extent cx="1212850" cy="584200"/>
          <wp:effectExtent l="0" t="0" r="6350" b="6350"/>
          <wp:wrapTight wrapText="bothSides">
            <wp:wrapPolygon edited="0">
              <wp:start x="0" y="0"/>
              <wp:lineTo x="0" y="21130"/>
              <wp:lineTo x="21374" y="21130"/>
              <wp:lineTo x="21374" y="0"/>
              <wp:lineTo x="0" y="0"/>
            </wp:wrapPolygon>
          </wp:wrapTight>
          <wp:docPr id="9" name="Picture 9" descr="LLSC Logo 2011 print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LSC Logo 2011 print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842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en-CA"/>
      </w:rPr>
      <w:t>Cette tâche est préparée pour le projet “Utilisation de la Technologie pour Faciliter des Rapports entre l’Alphabétisation et la Communauté</w:t>
    </w:r>
    <w:r>
      <w:rPr>
        <w:rFonts w:cs="Arial"/>
        <w:sz w:val="24"/>
        <w:szCs w:val="24"/>
        <w:lang w:val="fr-CA"/>
      </w:rPr>
      <w:t xml:space="preserve"> (2014)</w:t>
    </w:r>
  </w:p>
  <w:p w:rsidR="00CD139E" w:rsidRPr="004964D9" w:rsidRDefault="00A85161" w:rsidP="00A85161">
    <w:pPr>
      <w:pStyle w:val="Header"/>
      <w:rPr>
        <w:lang w:val="fr-CA"/>
      </w:rPr>
    </w:pPr>
    <w:r>
      <w:rPr>
        <w:rFonts w:ascii="Arial" w:hAnsi="Arial" w:cs="Arial"/>
        <w:color w:val="222222"/>
        <w:sz w:val="23"/>
        <w:szCs w:val="23"/>
        <w:shd w:val="clear" w:color="auto" w:fill="00FF00"/>
        <w:lang w:val="fr-FR"/>
      </w:rPr>
      <w:t>Cet ensemble de tâches a été vérifié par</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ce projet, mais</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n'a pas été</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examiné par l'équipe</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de QUILL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FC6F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759BD"/>
    <w:multiLevelType w:val="multilevel"/>
    <w:tmpl w:val="C88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BE5C57"/>
    <w:multiLevelType w:val="multilevel"/>
    <w:tmpl w:val="772E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AA36357"/>
    <w:multiLevelType w:val="multilevel"/>
    <w:tmpl w:val="834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E3525C1"/>
    <w:multiLevelType w:val="hybridMultilevel"/>
    <w:tmpl w:val="3E3C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E75D8A"/>
    <w:multiLevelType w:val="multilevel"/>
    <w:tmpl w:val="A7C4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9954C5"/>
    <w:multiLevelType w:val="multilevel"/>
    <w:tmpl w:val="B69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BD87EAF"/>
    <w:multiLevelType w:val="multilevel"/>
    <w:tmpl w:val="EF32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6B5BC9"/>
    <w:multiLevelType w:val="hybridMultilevel"/>
    <w:tmpl w:val="120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19">
    <w:nsid w:val="7DF159FC"/>
    <w:multiLevelType w:val="multilevel"/>
    <w:tmpl w:val="C2EEA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BB1703"/>
    <w:multiLevelType w:val="multilevel"/>
    <w:tmpl w:val="E5D6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2"/>
  </w:num>
  <w:num w:numId="4">
    <w:abstractNumId w:val="18"/>
  </w:num>
  <w:num w:numId="5">
    <w:abstractNumId w:val="3"/>
  </w:num>
  <w:num w:numId="6">
    <w:abstractNumId w:val="2"/>
  </w:num>
  <w:num w:numId="7">
    <w:abstractNumId w:val="8"/>
  </w:num>
  <w:num w:numId="8">
    <w:abstractNumId w:val="10"/>
  </w:num>
  <w:num w:numId="9">
    <w:abstractNumId w:val="1"/>
  </w:num>
  <w:num w:numId="10">
    <w:abstractNumId w:val="15"/>
  </w:num>
  <w:num w:numId="11">
    <w:abstractNumId w:val="16"/>
  </w:num>
  <w:num w:numId="12">
    <w:abstractNumId w:val="4"/>
  </w:num>
  <w:num w:numId="13">
    <w:abstractNumId w:val="19"/>
  </w:num>
  <w:num w:numId="14">
    <w:abstractNumId w:val="20"/>
  </w:num>
  <w:num w:numId="15">
    <w:abstractNumId w:val="7"/>
  </w:num>
  <w:num w:numId="16">
    <w:abstractNumId w:val="9"/>
  </w:num>
  <w:num w:numId="17">
    <w:abstractNumId w:val="13"/>
  </w:num>
  <w:num w:numId="18">
    <w:abstractNumId w:val="14"/>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0A9D"/>
    <w:rsid w:val="000115EB"/>
    <w:rsid w:val="000128C7"/>
    <w:rsid w:val="00012D87"/>
    <w:rsid w:val="000132DA"/>
    <w:rsid w:val="00013C45"/>
    <w:rsid w:val="000146AA"/>
    <w:rsid w:val="000176FD"/>
    <w:rsid w:val="0001792D"/>
    <w:rsid w:val="000220E5"/>
    <w:rsid w:val="00022406"/>
    <w:rsid w:val="0002564A"/>
    <w:rsid w:val="000260BC"/>
    <w:rsid w:val="00027FFD"/>
    <w:rsid w:val="00030A28"/>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3D5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B6EC7"/>
    <w:rsid w:val="000C16A4"/>
    <w:rsid w:val="000C1EFC"/>
    <w:rsid w:val="000C2006"/>
    <w:rsid w:val="000C2E2B"/>
    <w:rsid w:val="000C2EF7"/>
    <w:rsid w:val="000C37C9"/>
    <w:rsid w:val="000C4DA6"/>
    <w:rsid w:val="000C521D"/>
    <w:rsid w:val="000C57F1"/>
    <w:rsid w:val="000C749E"/>
    <w:rsid w:val="000C7936"/>
    <w:rsid w:val="000D068A"/>
    <w:rsid w:val="000D3970"/>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3A2F"/>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24E"/>
    <w:rsid w:val="00125B7C"/>
    <w:rsid w:val="001260B3"/>
    <w:rsid w:val="001264CF"/>
    <w:rsid w:val="001266EC"/>
    <w:rsid w:val="00126921"/>
    <w:rsid w:val="00126EFB"/>
    <w:rsid w:val="00127DFC"/>
    <w:rsid w:val="0013065A"/>
    <w:rsid w:val="001318ED"/>
    <w:rsid w:val="00133058"/>
    <w:rsid w:val="0013320D"/>
    <w:rsid w:val="00133349"/>
    <w:rsid w:val="00136875"/>
    <w:rsid w:val="00136D5E"/>
    <w:rsid w:val="001411D3"/>
    <w:rsid w:val="001413B6"/>
    <w:rsid w:val="00142F68"/>
    <w:rsid w:val="00142FE7"/>
    <w:rsid w:val="00143385"/>
    <w:rsid w:val="00143967"/>
    <w:rsid w:val="00144A30"/>
    <w:rsid w:val="00144C87"/>
    <w:rsid w:val="00145DF0"/>
    <w:rsid w:val="001513FD"/>
    <w:rsid w:val="0015193E"/>
    <w:rsid w:val="00152995"/>
    <w:rsid w:val="00153DF5"/>
    <w:rsid w:val="0015580E"/>
    <w:rsid w:val="0016006D"/>
    <w:rsid w:val="001616E3"/>
    <w:rsid w:val="00161906"/>
    <w:rsid w:val="0016279C"/>
    <w:rsid w:val="00163507"/>
    <w:rsid w:val="00163813"/>
    <w:rsid w:val="00164DAF"/>
    <w:rsid w:val="0016637F"/>
    <w:rsid w:val="00166F5D"/>
    <w:rsid w:val="001675D6"/>
    <w:rsid w:val="00167D06"/>
    <w:rsid w:val="00170FF7"/>
    <w:rsid w:val="001716E6"/>
    <w:rsid w:val="00171950"/>
    <w:rsid w:val="00171E5F"/>
    <w:rsid w:val="00172131"/>
    <w:rsid w:val="001728B6"/>
    <w:rsid w:val="00173671"/>
    <w:rsid w:val="00173ADA"/>
    <w:rsid w:val="00173E1C"/>
    <w:rsid w:val="001745F6"/>
    <w:rsid w:val="00174B41"/>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0F03"/>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352C"/>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1AD9"/>
    <w:rsid w:val="0023203C"/>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5142E"/>
    <w:rsid w:val="00252C72"/>
    <w:rsid w:val="00252CD2"/>
    <w:rsid w:val="00252F55"/>
    <w:rsid w:val="00256D3B"/>
    <w:rsid w:val="002603C3"/>
    <w:rsid w:val="002610D9"/>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8"/>
    <w:rsid w:val="0028471C"/>
    <w:rsid w:val="00287C9B"/>
    <w:rsid w:val="00290367"/>
    <w:rsid w:val="00290490"/>
    <w:rsid w:val="00290F47"/>
    <w:rsid w:val="00290F8D"/>
    <w:rsid w:val="002923E5"/>
    <w:rsid w:val="002944FE"/>
    <w:rsid w:val="0029520D"/>
    <w:rsid w:val="002969BC"/>
    <w:rsid w:val="00297344"/>
    <w:rsid w:val="00297EF7"/>
    <w:rsid w:val="002A0005"/>
    <w:rsid w:val="002A1C04"/>
    <w:rsid w:val="002A5468"/>
    <w:rsid w:val="002A5888"/>
    <w:rsid w:val="002A665B"/>
    <w:rsid w:val="002A6ABB"/>
    <w:rsid w:val="002B0EE8"/>
    <w:rsid w:val="002B0FF3"/>
    <w:rsid w:val="002B1106"/>
    <w:rsid w:val="002B1573"/>
    <w:rsid w:val="002B15FE"/>
    <w:rsid w:val="002B24A6"/>
    <w:rsid w:val="002B2DA5"/>
    <w:rsid w:val="002B2FD4"/>
    <w:rsid w:val="002B3BA3"/>
    <w:rsid w:val="002B6BE0"/>
    <w:rsid w:val="002B75AA"/>
    <w:rsid w:val="002B7D51"/>
    <w:rsid w:val="002C4ED9"/>
    <w:rsid w:val="002C536B"/>
    <w:rsid w:val="002C55FA"/>
    <w:rsid w:val="002C6196"/>
    <w:rsid w:val="002C7466"/>
    <w:rsid w:val="002D0868"/>
    <w:rsid w:val="002D4E4B"/>
    <w:rsid w:val="002D51E4"/>
    <w:rsid w:val="002D54FE"/>
    <w:rsid w:val="002D795F"/>
    <w:rsid w:val="002E04A9"/>
    <w:rsid w:val="002E1C7B"/>
    <w:rsid w:val="002E2517"/>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4CA3"/>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2F4"/>
    <w:rsid w:val="00382F5B"/>
    <w:rsid w:val="00386305"/>
    <w:rsid w:val="00387021"/>
    <w:rsid w:val="00387F11"/>
    <w:rsid w:val="0039391D"/>
    <w:rsid w:val="003942A5"/>
    <w:rsid w:val="00394893"/>
    <w:rsid w:val="00394F3D"/>
    <w:rsid w:val="00395BAF"/>
    <w:rsid w:val="0039752D"/>
    <w:rsid w:val="003A1E0D"/>
    <w:rsid w:val="003A21CF"/>
    <w:rsid w:val="003A341E"/>
    <w:rsid w:val="003A70CE"/>
    <w:rsid w:val="003A7A60"/>
    <w:rsid w:val="003B05BA"/>
    <w:rsid w:val="003B1517"/>
    <w:rsid w:val="003B16EA"/>
    <w:rsid w:val="003B727E"/>
    <w:rsid w:val="003C04F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586D"/>
    <w:rsid w:val="003F68DB"/>
    <w:rsid w:val="00403587"/>
    <w:rsid w:val="0040422C"/>
    <w:rsid w:val="004050C9"/>
    <w:rsid w:val="00411B14"/>
    <w:rsid w:val="00412D4E"/>
    <w:rsid w:val="004137CD"/>
    <w:rsid w:val="004139C5"/>
    <w:rsid w:val="00414AFE"/>
    <w:rsid w:val="004150B7"/>
    <w:rsid w:val="004169EA"/>
    <w:rsid w:val="00417DB7"/>
    <w:rsid w:val="00420CD3"/>
    <w:rsid w:val="00420D52"/>
    <w:rsid w:val="00420D73"/>
    <w:rsid w:val="004219E0"/>
    <w:rsid w:val="00421D07"/>
    <w:rsid w:val="004221E1"/>
    <w:rsid w:val="0042451E"/>
    <w:rsid w:val="00424959"/>
    <w:rsid w:val="00430B6D"/>
    <w:rsid w:val="0043139C"/>
    <w:rsid w:val="00432EFC"/>
    <w:rsid w:val="004332A4"/>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0F7"/>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3BB1"/>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4D9"/>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81B"/>
    <w:rsid w:val="004F1A05"/>
    <w:rsid w:val="004F1A6D"/>
    <w:rsid w:val="004F29B2"/>
    <w:rsid w:val="004F5DF1"/>
    <w:rsid w:val="004F6298"/>
    <w:rsid w:val="004F62A3"/>
    <w:rsid w:val="0050002B"/>
    <w:rsid w:val="00500954"/>
    <w:rsid w:val="00500F1D"/>
    <w:rsid w:val="005018A8"/>
    <w:rsid w:val="00501972"/>
    <w:rsid w:val="00505B09"/>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650"/>
    <w:rsid w:val="0055292C"/>
    <w:rsid w:val="00553085"/>
    <w:rsid w:val="005533BC"/>
    <w:rsid w:val="0055422D"/>
    <w:rsid w:val="005548BB"/>
    <w:rsid w:val="00555163"/>
    <w:rsid w:val="005552E3"/>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03ED"/>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7B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C77D1"/>
    <w:rsid w:val="005D03FF"/>
    <w:rsid w:val="005D22F9"/>
    <w:rsid w:val="005D46A4"/>
    <w:rsid w:val="005D6004"/>
    <w:rsid w:val="005D6023"/>
    <w:rsid w:val="005D69EF"/>
    <w:rsid w:val="005D7618"/>
    <w:rsid w:val="005D7AFC"/>
    <w:rsid w:val="005E03F3"/>
    <w:rsid w:val="005E1D4E"/>
    <w:rsid w:val="005E29C4"/>
    <w:rsid w:val="005E4660"/>
    <w:rsid w:val="005E47F4"/>
    <w:rsid w:val="005E4917"/>
    <w:rsid w:val="005F24F2"/>
    <w:rsid w:val="005F2B1C"/>
    <w:rsid w:val="005F4E20"/>
    <w:rsid w:val="005F69BE"/>
    <w:rsid w:val="005F6A86"/>
    <w:rsid w:val="00600D60"/>
    <w:rsid w:val="00601C7F"/>
    <w:rsid w:val="006034A3"/>
    <w:rsid w:val="00606B5F"/>
    <w:rsid w:val="006072AA"/>
    <w:rsid w:val="006072F1"/>
    <w:rsid w:val="00610A4A"/>
    <w:rsid w:val="00610AC2"/>
    <w:rsid w:val="006140DC"/>
    <w:rsid w:val="00614496"/>
    <w:rsid w:val="006146C8"/>
    <w:rsid w:val="006207D0"/>
    <w:rsid w:val="006224C5"/>
    <w:rsid w:val="00622710"/>
    <w:rsid w:val="00622D6E"/>
    <w:rsid w:val="006239F6"/>
    <w:rsid w:val="006245F8"/>
    <w:rsid w:val="00630405"/>
    <w:rsid w:val="00631FBE"/>
    <w:rsid w:val="0063493E"/>
    <w:rsid w:val="006349A9"/>
    <w:rsid w:val="00635B4F"/>
    <w:rsid w:val="006362A2"/>
    <w:rsid w:val="00637338"/>
    <w:rsid w:val="006375F4"/>
    <w:rsid w:val="00637737"/>
    <w:rsid w:val="00640269"/>
    <w:rsid w:val="00640354"/>
    <w:rsid w:val="00640926"/>
    <w:rsid w:val="006419CC"/>
    <w:rsid w:val="006426E1"/>
    <w:rsid w:val="0064289F"/>
    <w:rsid w:val="0064377F"/>
    <w:rsid w:val="00644C68"/>
    <w:rsid w:val="00645436"/>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9D8"/>
    <w:rsid w:val="00684B73"/>
    <w:rsid w:val="00684EA4"/>
    <w:rsid w:val="00686947"/>
    <w:rsid w:val="00690387"/>
    <w:rsid w:val="006907A4"/>
    <w:rsid w:val="00691ACF"/>
    <w:rsid w:val="00691ECB"/>
    <w:rsid w:val="00692279"/>
    <w:rsid w:val="006957A2"/>
    <w:rsid w:val="00695F81"/>
    <w:rsid w:val="006A0619"/>
    <w:rsid w:val="006A2920"/>
    <w:rsid w:val="006A29AF"/>
    <w:rsid w:val="006A2BA5"/>
    <w:rsid w:val="006A4B3D"/>
    <w:rsid w:val="006A6871"/>
    <w:rsid w:val="006A72FB"/>
    <w:rsid w:val="006A7C1D"/>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032"/>
    <w:rsid w:val="006C1235"/>
    <w:rsid w:val="006C1271"/>
    <w:rsid w:val="006C18BD"/>
    <w:rsid w:val="006C37A5"/>
    <w:rsid w:val="006C5707"/>
    <w:rsid w:val="006C5FEF"/>
    <w:rsid w:val="006C6ABA"/>
    <w:rsid w:val="006C6BBB"/>
    <w:rsid w:val="006C797E"/>
    <w:rsid w:val="006C79F2"/>
    <w:rsid w:val="006D03BC"/>
    <w:rsid w:val="006D10C3"/>
    <w:rsid w:val="006D4242"/>
    <w:rsid w:val="006D52C5"/>
    <w:rsid w:val="006D5F53"/>
    <w:rsid w:val="006D7AAB"/>
    <w:rsid w:val="006D7F09"/>
    <w:rsid w:val="006D7F37"/>
    <w:rsid w:val="006E648F"/>
    <w:rsid w:val="006E698E"/>
    <w:rsid w:val="006F18D8"/>
    <w:rsid w:val="006F23D2"/>
    <w:rsid w:val="006F2936"/>
    <w:rsid w:val="006F4174"/>
    <w:rsid w:val="006F4BAB"/>
    <w:rsid w:val="006F4DB9"/>
    <w:rsid w:val="006F62B7"/>
    <w:rsid w:val="006F6705"/>
    <w:rsid w:val="006F6E9C"/>
    <w:rsid w:val="006F70B1"/>
    <w:rsid w:val="006F7DE2"/>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6791"/>
    <w:rsid w:val="00727366"/>
    <w:rsid w:val="0072786C"/>
    <w:rsid w:val="007278A8"/>
    <w:rsid w:val="00730394"/>
    <w:rsid w:val="00730A2E"/>
    <w:rsid w:val="00731454"/>
    <w:rsid w:val="007342BE"/>
    <w:rsid w:val="007364C8"/>
    <w:rsid w:val="0073711A"/>
    <w:rsid w:val="00741367"/>
    <w:rsid w:val="007424C6"/>
    <w:rsid w:val="00743605"/>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011"/>
    <w:rsid w:val="00775D80"/>
    <w:rsid w:val="00776769"/>
    <w:rsid w:val="00776D9B"/>
    <w:rsid w:val="00781963"/>
    <w:rsid w:val="007819C9"/>
    <w:rsid w:val="00781F21"/>
    <w:rsid w:val="007829FF"/>
    <w:rsid w:val="00783B6E"/>
    <w:rsid w:val="00784221"/>
    <w:rsid w:val="007847AC"/>
    <w:rsid w:val="007863DD"/>
    <w:rsid w:val="007872A6"/>
    <w:rsid w:val="00791E15"/>
    <w:rsid w:val="00792052"/>
    <w:rsid w:val="00792506"/>
    <w:rsid w:val="00793044"/>
    <w:rsid w:val="0079343B"/>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2FCA"/>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C97"/>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626"/>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4E0B"/>
    <w:rsid w:val="00826446"/>
    <w:rsid w:val="00827B05"/>
    <w:rsid w:val="00830FE9"/>
    <w:rsid w:val="0083215D"/>
    <w:rsid w:val="00832406"/>
    <w:rsid w:val="00833A56"/>
    <w:rsid w:val="00834120"/>
    <w:rsid w:val="008372CE"/>
    <w:rsid w:val="00837440"/>
    <w:rsid w:val="0084052B"/>
    <w:rsid w:val="00840CCD"/>
    <w:rsid w:val="00842969"/>
    <w:rsid w:val="00843E95"/>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D64"/>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6FF"/>
    <w:rsid w:val="008839F8"/>
    <w:rsid w:val="00884EF1"/>
    <w:rsid w:val="00885905"/>
    <w:rsid w:val="00885AD9"/>
    <w:rsid w:val="00885DCA"/>
    <w:rsid w:val="00886AAB"/>
    <w:rsid w:val="00886F81"/>
    <w:rsid w:val="0089422B"/>
    <w:rsid w:val="00895279"/>
    <w:rsid w:val="00895814"/>
    <w:rsid w:val="008A06C0"/>
    <w:rsid w:val="008A10C2"/>
    <w:rsid w:val="008A1D2D"/>
    <w:rsid w:val="008A2CE8"/>
    <w:rsid w:val="008A3A80"/>
    <w:rsid w:val="008A6A53"/>
    <w:rsid w:val="008A6B2A"/>
    <w:rsid w:val="008A7280"/>
    <w:rsid w:val="008B0491"/>
    <w:rsid w:val="008B05B5"/>
    <w:rsid w:val="008B27BD"/>
    <w:rsid w:val="008B2B41"/>
    <w:rsid w:val="008B478C"/>
    <w:rsid w:val="008B4F01"/>
    <w:rsid w:val="008C218D"/>
    <w:rsid w:val="008C2367"/>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06775"/>
    <w:rsid w:val="00910A35"/>
    <w:rsid w:val="0091132C"/>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669"/>
    <w:rsid w:val="00981AC8"/>
    <w:rsid w:val="0098205F"/>
    <w:rsid w:val="00983191"/>
    <w:rsid w:val="009833C4"/>
    <w:rsid w:val="009845B7"/>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E6F17"/>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43F08"/>
    <w:rsid w:val="00A51C75"/>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161"/>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39"/>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22F6"/>
    <w:rsid w:val="00AF3816"/>
    <w:rsid w:val="00AF394A"/>
    <w:rsid w:val="00AF3E86"/>
    <w:rsid w:val="00AF590E"/>
    <w:rsid w:val="00B04DE2"/>
    <w:rsid w:val="00B07C87"/>
    <w:rsid w:val="00B11422"/>
    <w:rsid w:val="00B11C60"/>
    <w:rsid w:val="00B122ED"/>
    <w:rsid w:val="00B12846"/>
    <w:rsid w:val="00B12EB3"/>
    <w:rsid w:val="00B12FD4"/>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107"/>
    <w:rsid w:val="00B34738"/>
    <w:rsid w:val="00B36D3B"/>
    <w:rsid w:val="00B36EBC"/>
    <w:rsid w:val="00B377DB"/>
    <w:rsid w:val="00B40B87"/>
    <w:rsid w:val="00B43933"/>
    <w:rsid w:val="00B43AFC"/>
    <w:rsid w:val="00B447C3"/>
    <w:rsid w:val="00B44CB3"/>
    <w:rsid w:val="00B515CF"/>
    <w:rsid w:val="00B5168B"/>
    <w:rsid w:val="00B51EEE"/>
    <w:rsid w:val="00B5206F"/>
    <w:rsid w:val="00B521E4"/>
    <w:rsid w:val="00B526E1"/>
    <w:rsid w:val="00B52972"/>
    <w:rsid w:val="00B53E18"/>
    <w:rsid w:val="00B53E43"/>
    <w:rsid w:val="00B5410B"/>
    <w:rsid w:val="00B54D05"/>
    <w:rsid w:val="00B55816"/>
    <w:rsid w:val="00B567EC"/>
    <w:rsid w:val="00B62E20"/>
    <w:rsid w:val="00B63B79"/>
    <w:rsid w:val="00B63E58"/>
    <w:rsid w:val="00B6421F"/>
    <w:rsid w:val="00B645ED"/>
    <w:rsid w:val="00B647AA"/>
    <w:rsid w:val="00B649DF"/>
    <w:rsid w:val="00B65B5D"/>
    <w:rsid w:val="00B670BD"/>
    <w:rsid w:val="00B671D7"/>
    <w:rsid w:val="00B67BB8"/>
    <w:rsid w:val="00B67C15"/>
    <w:rsid w:val="00B70210"/>
    <w:rsid w:val="00B71A8C"/>
    <w:rsid w:val="00B71F82"/>
    <w:rsid w:val="00B72DC9"/>
    <w:rsid w:val="00B732F6"/>
    <w:rsid w:val="00B74908"/>
    <w:rsid w:val="00B74F17"/>
    <w:rsid w:val="00B76207"/>
    <w:rsid w:val="00B76EE3"/>
    <w:rsid w:val="00B80078"/>
    <w:rsid w:val="00B82DFF"/>
    <w:rsid w:val="00B836A1"/>
    <w:rsid w:val="00B83CAD"/>
    <w:rsid w:val="00B8462A"/>
    <w:rsid w:val="00B855F4"/>
    <w:rsid w:val="00B85842"/>
    <w:rsid w:val="00B85A07"/>
    <w:rsid w:val="00B90375"/>
    <w:rsid w:val="00B905B9"/>
    <w:rsid w:val="00B91575"/>
    <w:rsid w:val="00B92BA3"/>
    <w:rsid w:val="00B940CF"/>
    <w:rsid w:val="00B944A0"/>
    <w:rsid w:val="00B949CC"/>
    <w:rsid w:val="00B951EE"/>
    <w:rsid w:val="00B95B59"/>
    <w:rsid w:val="00B965FB"/>
    <w:rsid w:val="00B965FE"/>
    <w:rsid w:val="00B9721C"/>
    <w:rsid w:val="00B97AF3"/>
    <w:rsid w:val="00BA11A3"/>
    <w:rsid w:val="00BA448F"/>
    <w:rsid w:val="00BA6305"/>
    <w:rsid w:val="00BA645F"/>
    <w:rsid w:val="00BA69AB"/>
    <w:rsid w:val="00BA6E12"/>
    <w:rsid w:val="00BA7EB6"/>
    <w:rsid w:val="00BB0576"/>
    <w:rsid w:val="00BB0AB0"/>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5FB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AE2"/>
    <w:rsid w:val="00C05FF8"/>
    <w:rsid w:val="00C079C1"/>
    <w:rsid w:val="00C079F5"/>
    <w:rsid w:val="00C12567"/>
    <w:rsid w:val="00C12FAE"/>
    <w:rsid w:val="00C135BA"/>
    <w:rsid w:val="00C17E65"/>
    <w:rsid w:val="00C21F43"/>
    <w:rsid w:val="00C23083"/>
    <w:rsid w:val="00C23E60"/>
    <w:rsid w:val="00C240F1"/>
    <w:rsid w:val="00C24897"/>
    <w:rsid w:val="00C25792"/>
    <w:rsid w:val="00C266EF"/>
    <w:rsid w:val="00C277EE"/>
    <w:rsid w:val="00C308AE"/>
    <w:rsid w:val="00C31AC8"/>
    <w:rsid w:val="00C332D7"/>
    <w:rsid w:val="00C33B45"/>
    <w:rsid w:val="00C351F1"/>
    <w:rsid w:val="00C35C6D"/>
    <w:rsid w:val="00C35E7B"/>
    <w:rsid w:val="00C362AF"/>
    <w:rsid w:val="00C3755F"/>
    <w:rsid w:val="00C3777B"/>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2236"/>
    <w:rsid w:val="00C735F7"/>
    <w:rsid w:val="00C73806"/>
    <w:rsid w:val="00C73EE6"/>
    <w:rsid w:val="00C73EEE"/>
    <w:rsid w:val="00C74732"/>
    <w:rsid w:val="00C77431"/>
    <w:rsid w:val="00C77568"/>
    <w:rsid w:val="00C80986"/>
    <w:rsid w:val="00C80BBD"/>
    <w:rsid w:val="00C813DF"/>
    <w:rsid w:val="00C81F03"/>
    <w:rsid w:val="00C82F13"/>
    <w:rsid w:val="00C831CF"/>
    <w:rsid w:val="00C84745"/>
    <w:rsid w:val="00C8490E"/>
    <w:rsid w:val="00C85277"/>
    <w:rsid w:val="00C85835"/>
    <w:rsid w:val="00C875A0"/>
    <w:rsid w:val="00C87676"/>
    <w:rsid w:val="00C9063C"/>
    <w:rsid w:val="00C91968"/>
    <w:rsid w:val="00C93D97"/>
    <w:rsid w:val="00C94D64"/>
    <w:rsid w:val="00C9625B"/>
    <w:rsid w:val="00C97F74"/>
    <w:rsid w:val="00CA02B2"/>
    <w:rsid w:val="00CA3272"/>
    <w:rsid w:val="00CA3AC2"/>
    <w:rsid w:val="00CA53F4"/>
    <w:rsid w:val="00CA58C1"/>
    <w:rsid w:val="00CA621F"/>
    <w:rsid w:val="00CA6414"/>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39E"/>
    <w:rsid w:val="00CD1B5C"/>
    <w:rsid w:val="00CD7106"/>
    <w:rsid w:val="00CD71BE"/>
    <w:rsid w:val="00CE01B3"/>
    <w:rsid w:val="00CE0222"/>
    <w:rsid w:val="00CE027B"/>
    <w:rsid w:val="00CE099B"/>
    <w:rsid w:val="00CE23B1"/>
    <w:rsid w:val="00CE3609"/>
    <w:rsid w:val="00CE4160"/>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5888"/>
    <w:rsid w:val="00D1645F"/>
    <w:rsid w:val="00D17948"/>
    <w:rsid w:val="00D179F9"/>
    <w:rsid w:val="00D17BBF"/>
    <w:rsid w:val="00D21FF6"/>
    <w:rsid w:val="00D2260A"/>
    <w:rsid w:val="00D26641"/>
    <w:rsid w:val="00D26975"/>
    <w:rsid w:val="00D26E4A"/>
    <w:rsid w:val="00D27163"/>
    <w:rsid w:val="00D27A17"/>
    <w:rsid w:val="00D329DE"/>
    <w:rsid w:val="00D34387"/>
    <w:rsid w:val="00D3540B"/>
    <w:rsid w:val="00D35573"/>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C85"/>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87C56"/>
    <w:rsid w:val="00D905D1"/>
    <w:rsid w:val="00D908D5"/>
    <w:rsid w:val="00D94E9C"/>
    <w:rsid w:val="00D956B9"/>
    <w:rsid w:val="00D96412"/>
    <w:rsid w:val="00DA0689"/>
    <w:rsid w:val="00DA08F3"/>
    <w:rsid w:val="00DA1947"/>
    <w:rsid w:val="00DA1A14"/>
    <w:rsid w:val="00DA330B"/>
    <w:rsid w:val="00DA36FD"/>
    <w:rsid w:val="00DA4BD5"/>
    <w:rsid w:val="00DA6837"/>
    <w:rsid w:val="00DA6A54"/>
    <w:rsid w:val="00DA7253"/>
    <w:rsid w:val="00DA74F8"/>
    <w:rsid w:val="00DB0830"/>
    <w:rsid w:val="00DB2AEA"/>
    <w:rsid w:val="00DB4169"/>
    <w:rsid w:val="00DB428E"/>
    <w:rsid w:val="00DB7F63"/>
    <w:rsid w:val="00DC0F01"/>
    <w:rsid w:val="00DC5C17"/>
    <w:rsid w:val="00DC6BEE"/>
    <w:rsid w:val="00DC7D3D"/>
    <w:rsid w:val="00DD121D"/>
    <w:rsid w:val="00DD1C7F"/>
    <w:rsid w:val="00DD29A2"/>
    <w:rsid w:val="00DD3D76"/>
    <w:rsid w:val="00DD44D7"/>
    <w:rsid w:val="00DD5BC7"/>
    <w:rsid w:val="00DD6199"/>
    <w:rsid w:val="00DD7300"/>
    <w:rsid w:val="00DE20BE"/>
    <w:rsid w:val="00DE2FEA"/>
    <w:rsid w:val="00DE30E2"/>
    <w:rsid w:val="00DE4118"/>
    <w:rsid w:val="00DE4E50"/>
    <w:rsid w:val="00DE5896"/>
    <w:rsid w:val="00DE5B7C"/>
    <w:rsid w:val="00DE5DF2"/>
    <w:rsid w:val="00DE79C1"/>
    <w:rsid w:val="00DF18B9"/>
    <w:rsid w:val="00DF2323"/>
    <w:rsid w:val="00DF2A94"/>
    <w:rsid w:val="00DF2DD2"/>
    <w:rsid w:val="00DF3BC4"/>
    <w:rsid w:val="00DF426C"/>
    <w:rsid w:val="00DF43F6"/>
    <w:rsid w:val="00DF4D41"/>
    <w:rsid w:val="00DF6C2F"/>
    <w:rsid w:val="00E005F1"/>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5E8C"/>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67E85"/>
    <w:rsid w:val="00E70C55"/>
    <w:rsid w:val="00E72590"/>
    <w:rsid w:val="00E736BD"/>
    <w:rsid w:val="00E73C4F"/>
    <w:rsid w:val="00E7485E"/>
    <w:rsid w:val="00E749A5"/>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6185"/>
    <w:rsid w:val="00E96446"/>
    <w:rsid w:val="00EA3423"/>
    <w:rsid w:val="00EB1C51"/>
    <w:rsid w:val="00EB2FE0"/>
    <w:rsid w:val="00EB3BA3"/>
    <w:rsid w:val="00EB44AB"/>
    <w:rsid w:val="00EB4D41"/>
    <w:rsid w:val="00EB505C"/>
    <w:rsid w:val="00EB6423"/>
    <w:rsid w:val="00EB6B95"/>
    <w:rsid w:val="00EB6ECC"/>
    <w:rsid w:val="00EB746F"/>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3CA2"/>
    <w:rsid w:val="00EE3DC0"/>
    <w:rsid w:val="00EE5350"/>
    <w:rsid w:val="00EE6049"/>
    <w:rsid w:val="00EE696B"/>
    <w:rsid w:val="00EE77F7"/>
    <w:rsid w:val="00EF0D8D"/>
    <w:rsid w:val="00EF1848"/>
    <w:rsid w:val="00EF1EEC"/>
    <w:rsid w:val="00EF2D15"/>
    <w:rsid w:val="00EF3FE9"/>
    <w:rsid w:val="00EF4417"/>
    <w:rsid w:val="00EF53D5"/>
    <w:rsid w:val="00EF6B09"/>
    <w:rsid w:val="00EF70E3"/>
    <w:rsid w:val="00F013F9"/>
    <w:rsid w:val="00F015B1"/>
    <w:rsid w:val="00F10483"/>
    <w:rsid w:val="00F11992"/>
    <w:rsid w:val="00F122C6"/>
    <w:rsid w:val="00F12A8E"/>
    <w:rsid w:val="00F14A19"/>
    <w:rsid w:val="00F14D76"/>
    <w:rsid w:val="00F15213"/>
    <w:rsid w:val="00F16AB9"/>
    <w:rsid w:val="00F16FDD"/>
    <w:rsid w:val="00F17D31"/>
    <w:rsid w:val="00F20B47"/>
    <w:rsid w:val="00F216D8"/>
    <w:rsid w:val="00F221C8"/>
    <w:rsid w:val="00F2272B"/>
    <w:rsid w:val="00F235A6"/>
    <w:rsid w:val="00F245A4"/>
    <w:rsid w:val="00F25FFC"/>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5D61"/>
    <w:rsid w:val="00F674AF"/>
    <w:rsid w:val="00F70733"/>
    <w:rsid w:val="00F70946"/>
    <w:rsid w:val="00F71149"/>
    <w:rsid w:val="00F716A6"/>
    <w:rsid w:val="00F72018"/>
    <w:rsid w:val="00F745DE"/>
    <w:rsid w:val="00F7588D"/>
    <w:rsid w:val="00F76491"/>
    <w:rsid w:val="00F768BB"/>
    <w:rsid w:val="00F80343"/>
    <w:rsid w:val="00F81A9F"/>
    <w:rsid w:val="00F81CE1"/>
    <w:rsid w:val="00F81CF5"/>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0722"/>
    <w:rsid w:val="00FC14B7"/>
    <w:rsid w:val="00FC4C6A"/>
    <w:rsid w:val="00FC4DDE"/>
    <w:rsid w:val="00FC4EF2"/>
    <w:rsid w:val="00FC75EC"/>
    <w:rsid w:val="00FC787D"/>
    <w:rsid w:val="00FC7AEB"/>
    <w:rsid w:val="00FD22AF"/>
    <w:rsid w:val="00FD2733"/>
    <w:rsid w:val="00FD2851"/>
    <w:rsid w:val="00FD3D7E"/>
    <w:rsid w:val="00FD4958"/>
    <w:rsid w:val="00FD5414"/>
    <w:rsid w:val="00FD6082"/>
    <w:rsid w:val="00FD6573"/>
    <w:rsid w:val="00FD6FB4"/>
    <w:rsid w:val="00FE1AEC"/>
    <w:rsid w:val="00FE27AF"/>
    <w:rsid w:val="00FE29A4"/>
    <w:rsid w:val="00FE3BBC"/>
    <w:rsid w:val="00FE6D2B"/>
    <w:rsid w:val="00FE6D6D"/>
    <w:rsid w:val="00FE73AA"/>
    <w:rsid w:val="00FE78C7"/>
    <w:rsid w:val="00FF0986"/>
    <w:rsid w:val="00FF0A25"/>
    <w:rsid w:val="00FF1399"/>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1">
    <w:name w:val="heading 1"/>
    <w:basedOn w:val="Normal"/>
    <w:next w:val="Normal"/>
    <w:link w:val="Heading1Char"/>
    <w:uiPriority w:val="9"/>
    <w:qFormat/>
    <w:rsid w:val="00231AD9"/>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Heading3">
    <w:name w:val="heading 3"/>
    <w:basedOn w:val="Normal"/>
    <w:next w:val="Normal"/>
    <w:link w:val="Heading3Char"/>
    <w:uiPriority w:val="9"/>
    <w:qFormat/>
    <w:rsid w:val="00231AD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customStyle="1" w:styleId="ColorfulList-Accent11">
    <w:name w:val="Colorful List - Accent 11"/>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7568"/>
    <w:rPr>
      <w:rFonts w:ascii="Tahoma" w:hAnsi="Tahoma" w:cs="Tahoma"/>
      <w:sz w:val="16"/>
      <w:szCs w:val="16"/>
    </w:rPr>
  </w:style>
  <w:style w:type="character" w:customStyle="1" w:styleId="Heading1Char">
    <w:name w:val="Heading 1 Char"/>
    <w:link w:val="Heading1"/>
    <w:uiPriority w:val="9"/>
    <w:rsid w:val="00231AD9"/>
    <w:rPr>
      <w:rFonts w:ascii="Cambria" w:eastAsia="Times New Roman" w:hAnsi="Cambria" w:cs="Times New Roman"/>
      <w:b/>
      <w:bCs/>
      <w:kern w:val="32"/>
      <w:sz w:val="32"/>
      <w:szCs w:val="32"/>
      <w:lang w:val="en-CA"/>
    </w:rPr>
  </w:style>
  <w:style w:type="character" w:customStyle="1" w:styleId="Heading3Char">
    <w:name w:val="Heading 3 Char"/>
    <w:link w:val="Heading3"/>
    <w:uiPriority w:val="9"/>
    <w:semiHidden/>
    <w:rsid w:val="00231AD9"/>
    <w:rPr>
      <w:rFonts w:ascii="Cambria" w:eastAsia="Times New Roman" w:hAnsi="Cambria" w:cs="Times New Roman"/>
      <w:b/>
      <w:bCs/>
      <w:sz w:val="26"/>
      <w:szCs w:val="26"/>
      <w:lang w:val="en-CA"/>
    </w:rPr>
  </w:style>
  <w:style w:type="character" w:styleId="Hyperlink">
    <w:name w:val="Hyperlink"/>
    <w:uiPriority w:val="99"/>
    <w:unhideWhenUsed/>
    <w:rsid w:val="00231AD9"/>
    <w:rPr>
      <w:color w:val="0000FF"/>
      <w:u w:val="single"/>
    </w:rPr>
  </w:style>
  <w:style w:type="paragraph" w:styleId="HTMLAddress">
    <w:name w:val="HTML Address"/>
    <w:basedOn w:val="Normal"/>
    <w:link w:val="HTMLAddressChar"/>
    <w:uiPriority w:val="99"/>
    <w:semiHidden/>
    <w:unhideWhenUsed/>
    <w:rsid w:val="00231AD9"/>
    <w:pPr>
      <w:spacing w:after="0" w:line="240" w:lineRule="auto"/>
    </w:pPr>
    <w:rPr>
      <w:rFonts w:ascii="Times New Roman" w:eastAsia="Times New Roman" w:hAnsi="Times New Roman"/>
      <w:sz w:val="24"/>
      <w:szCs w:val="24"/>
      <w:lang w:val="en-US"/>
    </w:rPr>
  </w:style>
  <w:style w:type="character" w:customStyle="1" w:styleId="HTMLAddressChar">
    <w:name w:val="HTML Address Char"/>
    <w:link w:val="HTMLAddress"/>
    <w:uiPriority w:val="99"/>
    <w:semiHidden/>
    <w:rsid w:val="00231AD9"/>
    <w:rPr>
      <w:rFonts w:ascii="Times New Roman" w:eastAsia="Times New Roman" w:hAnsi="Times New Roman"/>
      <w:sz w:val="24"/>
      <w:szCs w:val="24"/>
    </w:rPr>
  </w:style>
  <w:style w:type="character" w:styleId="Strong">
    <w:name w:val="Strong"/>
    <w:uiPriority w:val="22"/>
    <w:qFormat/>
    <w:rsid w:val="00231AD9"/>
    <w:rPr>
      <w:b/>
      <w:bCs/>
    </w:rPr>
  </w:style>
  <w:style w:type="character" w:styleId="Emphasis">
    <w:name w:val="Emphasis"/>
    <w:uiPriority w:val="20"/>
    <w:qFormat/>
    <w:rsid w:val="00231AD9"/>
    <w:rPr>
      <w:i/>
      <w:iCs/>
    </w:rPr>
  </w:style>
  <w:style w:type="character" w:customStyle="1" w:styleId="red">
    <w:name w:val="red"/>
    <w:basedOn w:val="DefaultParagraphFont"/>
    <w:rsid w:val="00231AD9"/>
  </w:style>
  <w:style w:type="character" w:customStyle="1" w:styleId="wb-invisible2">
    <w:name w:val="wb-invisible2"/>
    <w:basedOn w:val="DefaultParagraphFont"/>
    <w:rsid w:val="00231AD9"/>
  </w:style>
  <w:style w:type="paragraph" w:styleId="Header">
    <w:name w:val="header"/>
    <w:basedOn w:val="Normal"/>
    <w:link w:val="HeaderChar"/>
    <w:uiPriority w:val="99"/>
    <w:unhideWhenUsed/>
    <w:rsid w:val="00B40B87"/>
    <w:pPr>
      <w:tabs>
        <w:tab w:val="center" w:pos="4680"/>
        <w:tab w:val="right" w:pos="9360"/>
      </w:tabs>
    </w:pPr>
  </w:style>
  <w:style w:type="character" w:customStyle="1" w:styleId="HeaderChar">
    <w:name w:val="Header Char"/>
    <w:link w:val="Header"/>
    <w:uiPriority w:val="99"/>
    <w:rsid w:val="00B40B87"/>
    <w:rPr>
      <w:sz w:val="22"/>
      <w:szCs w:val="22"/>
      <w:lang w:eastAsia="en-US"/>
    </w:rPr>
  </w:style>
  <w:style w:type="paragraph" w:styleId="Footer">
    <w:name w:val="footer"/>
    <w:basedOn w:val="Normal"/>
    <w:link w:val="FooterChar"/>
    <w:uiPriority w:val="99"/>
    <w:unhideWhenUsed/>
    <w:rsid w:val="00B40B87"/>
    <w:pPr>
      <w:tabs>
        <w:tab w:val="center" w:pos="4680"/>
        <w:tab w:val="right" w:pos="9360"/>
      </w:tabs>
    </w:pPr>
  </w:style>
  <w:style w:type="character" w:customStyle="1" w:styleId="FooterChar">
    <w:name w:val="Footer Char"/>
    <w:link w:val="Footer"/>
    <w:uiPriority w:val="99"/>
    <w:rsid w:val="00B40B87"/>
    <w:rPr>
      <w:sz w:val="22"/>
      <w:szCs w:val="22"/>
      <w:lang w:eastAsia="en-US"/>
    </w:rPr>
  </w:style>
  <w:style w:type="character" w:styleId="FollowedHyperlink">
    <w:name w:val="FollowedHyperlink"/>
    <w:uiPriority w:val="99"/>
    <w:semiHidden/>
    <w:unhideWhenUsed/>
    <w:rsid w:val="00DB7F63"/>
    <w:rPr>
      <w:color w:val="800080"/>
      <w:u w:val="single"/>
    </w:rPr>
  </w:style>
  <w:style w:type="character" w:customStyle="1" w:styleId="apple-converted-space">
    <w:name w:val="apple-converted-space"/>
    <w:basedOn w:val="DefaultParagraphFont"/>
    <w:rsid w:val="00A85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1">
    <w:name w:val="heading 1"/>
    <w:basedOn w:val="Normal"/>
    <w:next w:val="Normal"/>
    <w:link w:val="Heading1Char"/>
    <w:uiPriority w:val="9"/>
    <w:qFormat/>
    <w:rsid w:val="00231AD9"/>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Heading3">
    <w:name w:val="heading 3"/>
    <w:basedOn w:val="Normal"/>
    <w:next w:val="Normal"/>
    <w:link w:val="Heading3Char"/>
    <w:uiPriority w:val="9"/>
    <w:qFormat/>
    <w:rsid w:val="00231AD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customStyle="1" w:styleId="ColorfulList-Accent11">
    <w:name w:val="Colorful List - Accent 11"/>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7568"/>
    <w:rPr>
      <w:rFonts w:ascii="Tahoma" w:hAnsi="Tahoma" w:cs="Tahoma"/>
      <w:sz w:val="16"/>
      <w:szCs w:val="16"/>
    </w:rPr>
  </w:style>
  <w:style w:type="character" w:customStyle="1" w:styleId="Heading1Char">
    <w:name w:val="Heading 1 Char"/>
    <w:link w:val="Heading1"/>
    <w:uiPriority w:val="9"/>
    <w:rsid w:val="00231AD9"/>
    <w:rPr>
      <w:rFonts w:ascii="Cambria" w:eastAsia="Times New Roman" w:hAnsi="Cambria" w:cs="Times New Roman"/>
      <w:b/>
      <w:bCs/>
      <w:kern w:val="32"/>
      <w:sz w:val="32"/>
      <w:szCs w:val="32"/>
      <w:lang w:val="en-CA"/>
    </w:rPr>
  </w:style>
  <w:style w:type="character" w:customStyle="1" w:styleId="Heading3Char">
    <w:name w:val="Heading 3 Char"/>
    <w:link w:val="Heading3"/>
    <w:uiPriority w:val="9"/>
    <w:semiHidden/>
    <w:rsid w:val="00231AD9"/>
    <w:rPr>
      <w:rFonts w:ascii="Cambria" w:eastAsia="Times New Roman" w:hAnsi="Cambria" w:cs="Times New Roman"/>
      <w:b/>
      <w:bCs/>
      <w:sz w:val="26"/>
      <w:szCs w:val="26"/>
      <w:lang w:val="en-CA"/>
    </w:rPr>
  </w:style>
  <w:style w:type="character" w:styleId="Hyperlink">
    <w:name w:val="Hyperlink"/>
    <w:uiPriority w:val="99"/>
    <w:unhideWhenUsed/>
    <w:rsid w:val="00231AD9"/>
    <w:rPr>
      <w:color w:val="0000FF"/>
      <w:u w:val="single"/>
    </w:rPr>
  </w:style>
  <w:style w:type="paragraph" w:styleId="HTMLAddress">
    <w:name w:val="HTML Address"/>
    <w:basedOn w:val="Normal"/>
    <w:link w:val="HTMLAddressChar"/>
    <w:uiPriority w:val="99"/>
    <w:semiHidden/>
    <w:unhideWhenUsed/>
    <w:rsid w:val="00231AD9"/>
    <w:pPr>
      <w:spacing w:after="0" w:line="240" w:lineRule="auto"/>
    </w:pPr>
    <w:rPr>
      <w:rFonts w:ascii="Times New Roman" w:eastAsia="Times New Roman" w:hAnsi="Times New Roman"/>
      <w:sz w:val="24"/>
      <w:szCs w:val="24"/>
      <w:lang w:val="en-US"/>
    </w:rPr>
  </w:style>
  <w:style w:type="character" w:customStyle="1" w:styleId="HTMLAddressChar">
    <w:name w:val="HTML Address Char"/>
    <w:link w:val="HTMLAddress"/>
    <w:uiPriority w:val="99"/>
    <w:semiHidden/>
    <w:rsid w:val="00231AD9"/>
    <w:rPr>
      <w:rFonts w:ascii="Times New Roman" w:eastAsia="Times New Roman" w:hAnsi="Times New Roman"/>
      <w:sz w:val="24"/>
      <w:szCs w:val="24"/>
    </w:rPr>
  </w:style>
  <w:style w:type="character" w:styleId="Strong">
    <w:name w:val="Strong"/>
    <w:uiPriority w:val="22"/>
    <w:qFormat/>
    <w:rsid w:val="00231AD9"/>
    <w:rPr>
      <w:b/>
      <w:bCs/>
    </w:rPr>
  </w:style>
  <w:style w:type="character" w:styleId="Emphasis">
    <w:name w:val="Emphasis"/>
    <w:uiPriority w:val="20"/>
    <w:qFormat/>
    <w:rsid w:val="00231AD9"/>
    <w:rPr>
      <w:i/>
      <w:iCs/>
    </w:rPr>
  </w:style>
  <w:style w:type="character" w:customStyle="1" w:styleId="red">
    <w:name w:val="red"/>
    <w:basedOn w:val="DefaultParagraphFont"/>
    <w:rsid w:val="00231AD9"/>
  </w:style>
  <w:style w:type="character" w:customStyle="1" w:styleId="wb-invisible2">
    <w:name w:val="wb-invisible2"/>
    <w:basedOn w:val="DefaultParagraphFont"/>
    <w:rsid w:val="00231AD9"/>
  </w:style>
  <w:style w:type="paragraph" w:styleId="Header">
    <w:name w:val="header"/>
    <w:basedOn w:val="Normal"/>
    <w:link w:val="HeaderChar"/>
    <w:uiPriority w:val="99"/>
    <w:unhideWhenUsed/>
    <w:rsid w:val="00B40B87"/>
    <w:pPr>
      <w:tabs>
        <w:tab w:val="center" w:pos="4680"/>
        <w:tab w:val="right" w:pos="9360"/>
      </w:tabs>
    </w:pPr>
  </w:style>
  <w:style w:type="character" w:customStyle="1" w:styleId="HeaderChar">
    <w:name w:val="Header Char"/>
    <w:link w:val="Header"/>
    <w:uiPriority w:val="99"/>
    <w:rsid w:val="00B40B87"/>
    <w:rPr>
      <w:sz w:val="22"/>
      <w:szCs w:val="22"/>
      <w:lang w:eastAsia="en-US"/>
    </w:rPr>
  </w:style>
  <w:style w:type="paragraph" w:styleId="Footer">
    <w:name w:val="footer"/>
    <w:basedOn w:val="Normal"/>
    <w:link w:val="FooterChar"/>
    <w:uiPriority w:val="99"/>
    <w:unhideWhenUsed/>
    <w:rsid w:val="00B40B87"/>
    <w:pPr>
      <w:tabs>
        <w:tab w:val="center" w:pos="4680"/>
        <w:tab w:val="right" w:pos="9360"/>
      </w:tabs>
    </w:pPr>
  </w:style>
  <w:style w:type="character" w:customStyle="1" w:styleId="FooterChar">
    <w:name w:val="Footer Char"/>
    <w:link w:val="Footer"/>
    <w:uiPriority w:val="99"/>
    <w:rsid w:val="00B40B87"/>
    <w:rPr>
      <w:sz w:val="22"/>
      <w:szCs w:val="22"/>
      <w:lang w:eastAsia="en-US"/>
    </w:rPr>
  </w:style>
  <w:style w:type="character" w:styleId="FollowedHyperlink">
    <w:name w:val="FollowedHyperlink"/>
    <w:uiPriority w:val="99"/>
    <w:semiHidden/>
    <w:unhideWhenUsed/>
    <w:rsid w:val="00DB7F63"/>
    <w:rPr>
      <w:color w:val="800080"/>
      <w:u w:val="single"/>
    </w:rPr>
  </w:style>
  <w:style w:type="character" w:customStyle="1" w:styleId="apple-converted-space">
    <w:name w:val="apple-converted-space"/>
    <w:basedOn w:val="DefaultParagraphFont"/>
    <w:rsid w:val="00A8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4923">
      <w:bodyDiv w:val="1"/>
      <w:marLeft w:val="0"/>
      <w:marRight w:val="0"/>
      <w:marTop w:val="0"/>
      <w:marBottom w:val="0"/>
      <w:divBdr>
        <w:top w:val="none" w:sz="0" w:space="0" w:color="auto"/>
        <w:left w:val="none" w:sz="0" w:space="0" w:color="auto"/>
        <w:bottom w:val="none" w:sz="0" w:space="0" w:color="auto"/>
        <w:right w:val="none" w:sz="0" w:space="0" w:color="auto"/>
      </w:divBdr>
    </w:div>
    <w:div w:id="758792050">
      <w:bodyDiv w:val="1"/>
      <w:marLeft w:val="0"/>
      <w:marRight w:val="0"/>
      <w:marTop w:val="0"/>
      <w:marBottom w:val="0"/>
      <w:divBdr>
        <w:top w:val="none" w:sz="0" w:space="0" w:color="auto"/>
        <w:left w:val="none" w:sz="0" w:space="0" w:color="auto"/>
        <w:bottom w:val="none" w:sz="0" w:space="0" w:color="auto"/>
        <w:right w:val="none" w:sz="0" w:space="0" w:color="auto"/>
      </w:divBdr>
      <w:divsChild>
        <w:div w:id="206335148">
          <w:marLeft w:val="0"/>
          <w:marRight w:val="0"/>
          <w:marTop w:val="0"/>
          <w:marBottom w:val="0"/>
          <w:divBdr>
            <w:top w:val="none" w:sz="0" w:space="0" w:color="auto"/>
            <w:left w:val="none" w:sz="0" w:space="0" w:color="auto"/>
            <w:bottom w:val="none" w:sz="0" w:space="0" w:color="auto"/>
            <w:right w:val="none" w:sz="0" w:space="0" w:color="auto"/>
          </w:divBdr>
          <w:divsChild>
            <w:div w:id="36508917">
              <w:marLeft w:val="0"/>
              <w:marRight w:val="0"/>
              <w:marTop w:val="0"/>
              <w:marBottom w:val="0"/>
              <w:divBdr>
                <w:top w:val="none" w:sz="0" w:space="0" w:color="auto"/>
                <w:left w:val="none" w:sz="0" w:space="0" w:color="auto"/>
                <w:bottom w:val="none" w:sz="0" w:space="0" w:color="auto"/>
                <w:right w:val="none" w:sz="0" w:space="0" w:color="auto"/>
              </w:divBdr>
              <w:divsChild>
                <w:div w:id="407962154">
                  <w:marLeft w:val="0"/>
                  <w:marRight w:val="0"/>
                  <w:marTop w:val="0"/>
                  <w:marBottom w:val="0"/>
                  <w:divBdr>
                    <w:top w:val="none" w:sz="0" w:space="0" w:color="auto"/>
                    <w:left w:val="none" w:sz="0" w:space="0" w:color="auto"/>
                    <w:bottom w:val="none" w:sz="0" w:space="0" w:color="auto"/>
                    <w:right w:val="none" w:sz="0" w:space="0" w:color="auto"/>
                  </w:divBdr>
                  <w:divsChild>
                    <w:div w:id="883755119">
                      <w:marLeft w:val="0"/>
                      <w:marRight w:val="0"/>
                      <w:marTop w:val="0"/>
                      <w:marBottom w:val="0"/>
                      <w:divBdr>
                        <w:top w:val="none" w:sz="0" w:space="0" w:color="auto"/>
                        <w:left w:val="none" w:sz="0" w:space="0" w:color="auto"/>
                        <w:bottom w:val="none" w:sz="0" w:space="0" w:color="auto"/>
                        <w:right w:val="none" w:sz="0" w:space="0" w:color="auto"/>
                      </w:divBdr>
                      <w:divsChild>
                        <w:div w:id="1013268392">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
                            <w:div w:id="154538527">
                              <w:marLeft w:val="0"/>
                              <w:marRight w:val="0"/>
                              <w:marTop w:val="0"/>
                              <w:marBottom w:val="0"/>
                              <w:divBdr>
                                <w:top w:val="none" w:sz="0" w:space="0" w:color="auto"/>
                                <w:left w:val="none" w:sz="0" w:space="0" w:color="auto"/>
                                <w:bottom w:val="none" w:sz="0" w:space="0" w:color="auto"/>
                                <w:right w:val="none" w:sz="0" w:space="0" w:color="auto"/>
                              </w:divBdr>
                            </w:div>
                            <w:div w:id="1025597415">
                              <w:marLeft w:val="0"/>
                              <w:marRight w:val="0"/>
                              <w:marTop w:val="0"/>
                              <w:marBottom w:val="0"/>
                              <w:divBdr>
                                <w:top w:val="none" w:sz="0" w:space="0" w:color="auto"/>
                                <w:left w:val="none" w:sz="0" w:space="0" w:color="auto"/>
                                <w:bottom w:val="none" w:sz="0" w:space="0" w:color="auto"/>
                                <w:right w:val="none" w:sz="0" w:space="0" w:color="auto"/>
                              </w:divBdr>
                            </w:div>
                            <w:div w:id="1826386592">
                              <w:marLeft w:val="0"/>
                              <w:marRight w:val="0"/>
                              <w:marTop w:val="0"/>
                              <w:marBottom w:val="0"/>
                              <w:divBdr>
                                <w:top w:val="none" w:sz="0" w:space="0" w:color="auto"/>
                                <w:left w:val="none" w:sz="0" w:space="0" w:color="auto"/>
                                <w:bottom w:val="none" w:sz="0" w:space="0" w:color="auto"/>
                                <w:right w:val="none" w:sz="0" w:space="0" w:color="auto"/>
                              </w:divBdr>
                            </w:div>
                            <w:div w:id="20471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69358">
              <w:marLeft w:val="0"/>
              <w:marRight w:val="0"/>
              <w:marTop w:val="0"/>
              <w:marBottom w:val="0"/>
              <w:divBdr>
                <w:top w:val="none" w:sz="0" w:space="0" w:color="auto"/>
                <w:left w:val="none" w:sz="0" w:space="0" w:color="auto"/>
                <w:bottom w:val="none" w:sz="0" w:space="0" w:color="auto"/>
                <w:right w:val="none" w:sz="0" w:space="0" w:color="auto"/>
              </w:divBdr>
              <w:divsChild>
                <w:div w:id="2050105586">
                  <w:marLeft w:val="0"/>
                  <w:marRight w:val="0"/>
                  <w:marTop w:val="0"/>
                  <w:marBottom w:val="0"/>
                  <w:divBdr>
                    <w:top w:val="none" w:sz="0" w:space="0" w:color="auto"/>
                    <w:left w:val="none" w:sz="0" w:space="0" w:color="auto"/>
                    <w:bottom w:val="none" w:sz="0" w:space="0" w:color="auto"/>
                    <w:right w:val="none" w:sz="0" w:space="0" w:color="auto"/>
                  </w:divBdr>
                  <w:divsChild>
                    <w:div w:id="80488667">
                      <w:marLeft w:val="0"/>
                      <w:marRight w:val="0"/>
                      <w:marTop w:val="0"/>
                      <w:marBottom w:val="0"/>
                      <w:divBdr>
                        <w:top w:val="none" w:sz="0" w:space="0" w:color="auto"/>
                        <w:left w:val="none" w:sz="0" w:space="0" w:color="auto"/>
                        <w:bottom w:val="none" w:sz="0" w:space="0" w:color="auto"/>
                        <w:right w:val="none" w:sz="0" w:space="0" w:color="auto"/>
                      </w:divBdr>
                      <w:divsChild>
                        <w:div w:id="1203444057">
                          <w:marLeft w:val="0"/>
                          <w:marRight w:val="0"/>
                          <w:marTop w:val="0"/>
                          <w:marBottom w:val="0"/>
                          <w:divBdr>
                            <w:top w:val="none" w:sz="0" w:space="0" w:color="auto"/>
                            <w:left w:val="none" w:sz="0" w:space="0" w:color="auto"/>
                            <w:bottom w:val="none" w:sz="0" w:space="0" w:color="auto"/>
                            <w:right w:val="none" w:sz="0" w:space="0" w:color="auto"/>
                          </w:divBdr>
                          <w:divsChild>
                            <w:div w:id="11696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2763">
                      <w:marLeft w:val="0"/>
                      <w:marRight w:val="0"/>
                      <w:marTop w:val="0"/>
                      <w:marBottom w:val="0"/>
                      <w:divBdr>
                        <w:top w:val="none" w:sz="0" w:space="0" w:color="auto"/>
                        <w:left w:val="none" w:sz="0" w:space="0" w:color="auto"/>
                        <w:bottom w:val="none" w:sz="0" w:space="0" w:color="auto"/>
                        <w:right w:val="none" w:sz="0" w:space="0" w:color="auto"/>
                      </w:divBdr>
                      <w:divsChild>
                        <w:div w:id="286817011">
                          <w:marLeft w:val="0"/>
                          <w:marRight w:val="0"/>
                          <w:marTop w:val="0"/>
                          <w:marBottom w:val="0"/>
                          <w:divBdr>
                            <w:top w:val="none" w:sz="0" w:space="0" w:color="auto"/>
                            <w:left w:val="none" w:sz="0" w:space="0" w:color="auto"/>
                            <w:bottom w:val="none" w:sz="0" w:space="0" w:color="auto"/>
                            <w:right w:val="none" w:sz="0" w:space="0" w:color="auto"/>
                          </w:divBdr>
                          <w:divsChild>
                            <w:div w:id="1172337134">
                              <w:marLeft w:val="0"/>
                              <w:marRight w:val="0"/>
                              <w:marTop w:val="0"/>
                              <w:marBottom w:val="0"/>
                              <w:divBdr>
                                <w:top w:val="none" w:sz="0" w:space="0" w:color="auto"/>
                                <w:left w:val="none" w:sz="0" w:space="0" w:color="auto"/>
                                <w:bottom w:val="none" w:sz="0" w:space="0" w:color="auto"/>
                                <w:right w:val="none" w:sz="0" w:space="0" w:color="auto"/>
                              </w:divBdr>
                              <w:divsChild>
                                <w:div w:id="12015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628171">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dsc.gc.ca/fra/emplois/ace/outils/sensibilisation/histoire_soudeur.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1779</Words>
  <Characters>10142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11898</CharactersWithSpaces>
  <SharedDoc>false</SharedDoc>
  <HLinks>
    <vt:vector size="42" baseType="variant">
      <vt:variant>
        <vt:i4>8257633</vt:i4>
      </vt:variant>
      <vt:variant>
        <vt:i4>12</vt:i4>
      </vt:variant>
      <vt:variant>
        <vt:i4>0</vt:i4>
      </vt:variant>
      <vt:variant>
        <vt:i4>5</vt:i4>
      </vt:variant>
      <vt:variant>
        <vt:lpwstr>http://www.esdc.gc.ca/eng/jobs/les/tools/awareness/welder_story.shtml</vt:lpwstr>
      </vt:variant>
      <vt:variant>
        <vt:lpwstr/>
      </vt:variant>
      <vt:variant>
        <vt:i4>8257633</vt:i4>
      </vt:variant>
      <vt:variant>
        <vt:i4>0</vt:i4>
      </vt:variant>
      <vt:variant>
        <vt:i4>0</vt:i4>
      </vt:variant>
      <vt:variant>
        <vt:i4>5</vt:i4>
      </vt:variant>
      <vt:variant>
        <vt:lpwstr>http://www.esdc.gc.ca/eng/jobs/les/tools/awareness/welder_story.shtml</vt:lpwstr>
      </vt:variant>
      <vt:variant>
        <vt:lpwstr/>
      </vt:variant>
      <vt:variant>
        <vt:i4>7143482</vt:i4>
      </vt:variant>
      <vt:variant>
        <vt:i4>11278</vt:i4>
      </vt:variant>
      <vt:variant>
        <vt:i4>1026</vt:i4>
      </vt:variant>
      <vt:variant>
        <vt:i4>1</vt:i4>
      </vt:variant>
      <vt:variant>
        <vt:lpwstr>fig59_eng</vt:lpwstr>
      </vt:variant>
      <vt:variant>
        <vt:lpwstr/>
      </vt:variant>
      <vt:variant>
        <vt:i4>7209011</vt:i4>
      </vt:variant>
      <vt:variant>
        <vt:i4>11612</vt:i4>
      </vt:variant>
      <vt:variant>
        <vt:i4>1027</vt:i4>
      </vt:variant>
      <vt:variant>
        <vt:i4>1</vt:i4>
      </vt:variant>
      <vt:variant>
        <vt:lpwstr>fig60_eng</vt:lpwstr>
      </vt:variant>
      <vt:variant>
        <vt:lpwstr/>
      </vt:variant>
      <vt:variant>
        <vt:i4>7209010</vt:i4>
      </vt:variant>
      <vt:variant>
        <vt:i4>12073</vt:i4>
      </vt:variant>
      <vt:variant>
        <vt:i4>1028</vt:i4>
      </vt:variant>
      <vt:variant>
        <vt:i4>1</vt:i4>
      </vt:variant>
      <vt:variant>
        <vt:lpwstr>fig61_eng</vt:lpwstr>
      </vt:variant>
      <vt:variant>
        <vt:lpwstr/>
      </vt:variant>
      <vt:variant>
        <vt:i4>7209009</vt:i4>
      </vt:variant>
      <vt:variant>
        <vt:i4>13064</vt:i4>
      </vt:variant>
      <vt:variant>
        <vt:i4>1029</vt:i4>
      </vt:variant>
      <vt:variant>
        <vt:i4>1</vt:i4>
      </vt:variant>
      <vt:variant>
        <vt:lpwstr>fig62_eng</vt:lpwstr>
      </vt:variant>
      <vt:variant>
        <vt:lpwstr/>
      </vt:variant>
      <vt:variant>
        <vt:i4>4718669</vt:i4>
      </vt:variant>
      <vt:variant>
        <vt:i4>-1</vt:i4>
      </vt:variant>
      <vt:variant>
        <vt:i4>2049</vt:i4>
      </vt:variant>
      <vt:variant>
        <vt:i4>1</vt:i4>
      </vt:variant>
      <vt:variant>
        <vt:lpwstr>LLSC Logo 2011 print quality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2</cp:revision>
  <cp:lastPrinted>2014-06-04T17:46:00Z</cp:lastPrinted>
  <dcterms:created xsi:type="dcterms:W3CDTF">2015-02-28T03:01:00Z</dcterms:created>
  <dcterms:modified xsi:type="dcterms:W3CDTF">2015-02-28T03:01:00Z</dcterms:modified>
</cp:coreProperties>
</file>