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C05E7E">
      <w:pPr>
        <w:ind w:firstLine="1560"/>
        <w:rPr>
          <w:b/>
          <w:sz w:val="24"/>
          <w:szCs w:val="24"/>
          <w:lang w:val="fr-CA"/>
        </w:rPr>
      </w:pPr>
      <w:bookmarkStart w:id="0" w:name="_GoBack"/>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-186055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bookmarkEnd w:id="0"/>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8A3F64">
        <w:rPr>
          <w:sz w:val="24"/>
          <w:szCs w:val="24"/>
          <w:lang w:val="fr-CA"/>
        </w:rPr>
        <w:t>La protection naturelle contre l’infection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4A216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4A2164" w:rsidTr="00E066AE">
        <w:tc>
          <w:tcPr>
            <w:tcW w:w="10915" w:type="dxa"/>
            <w:gridSpan w:val="2"/>
            <w:shd w:val="clear" w:color="auto" w:fill="auto"/>
          </w:tcPr>
          <w:p w:rsidR="00E066AE" w:rsidRPr="003D79F7" w:rsidRDefault="006D0D70" w:rsidP="00D85F6A">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8A3F64">
              <w:rPr>
                <w:lang w:val="fr-CA"/>
              </w:rPr>
              <w:t>E</w:t>
            </w:r>
            <w:r w:rsidR="00E066AE" w:rsidRPr="008A3F64">
              <w:rPr>
                <w:lang w:val="fr-CA"/>
              </w:rPr>
              <w:t>mploi</w:t>
            </w:r>
            <w:r w:rsidR="008A3F64" w:rsidRPr="008A3F64">
              <w:rPr>
                <w:rFonts w:asciiTheme="minorHAnsi" w:hAnsiTheme="minorHAnsi"/>
                <w:lang w:val="fr-CA"/>
              </w:rPr>
              <w:t>___</w:t>
            </w:r>
            <w:r w:rsidR="00D85F6A" w:rsidRPr="008A3F64">
              <w:rPr>
                <w:lang w:val="fr-CA"/>
              </w:rPr>
              <w:t xml:space="preserve"> </w:t>
            </w:r>
            <w:r w:rsidR="00E066AE" w:rsidRPr="008A3F64">
              <w:rPr>
                <w:lang w:val="fr-CA"/>
              </w:rPr>
              <w:t xml:space="preserve"> Formation en apprentissage</w:t>
            </w:r>
            <w:r w:rsidR="008A3F64" w:rsidRPr="008A3F64">
              <w:rPr>
                <w:rFonts w:asciiTheme="minorHAnsi" w:hAnsiTheme="minorHAnsi"/>
                <w:lang w:val="fr-CA"/>
              </w:rPr>
              <w:t>___</w:t>
            </w:r>
            <w:r w:rsidR="00D85F6A" w:rsidRPr="008A3F64">
              <w:rPr>
                <w:lang w:val="fr-CA"/>
              </w:rPr>
              <w:t xml:space="preserve"> </w:t>
            </w:r>
            <w:r w:rsidR="00E066AE" w:rsidRPr="008A3F64">
              <w:rPr>
                <w:lang w:val="fr-CA"/>
              </w:rPr>
              <w:t>Études secondaires</w:t>
            </w:r>
            <w:r w:rsidR="008A3F64" w:rsidRPr="008A3F64">
              <w:rPr>
                <w:rFonts w:asciiTheme="minorHAnsi" w:hAnsiTheme="minorHAnsi"/>
                <w:lang w:val="fr-CA"/>
              </w:rPr>
              <w:t>___</w:t>
            </w:r>
            <w:r w:rsidR="00E066AE" w:rsidRPr="008A3F64">
              <w:rPr>
                <w:lang w:val="fr-CA"/>
              </w:rPr>
              <w:t xml:space="preserve">   Études postsecondaires</w:t>
            </w:r>
            <w:r w:rsidR="008A3F64" w:rsidRPr="008A3F64">
              <w:rPr>
                <w:rFonts w:asciiTheme="minorHAnsi" w:hAnsiTheme="minorHAnsi"/>
                <w:lang w:val="fr-CA"/>
              </w:rPr>
              <w:t>___</w:t>
            </w:r>
            <w:r w:rsidR="00D85F6A" w:rsidRPr="008A3F64">
              <w:rPr>
                <w:lang w:val="fr-CA"/>
              </w:rPr>
              <w:t xml:space="preserve"> </w:t>
            </w:r>
            <w:r w:rsidRPr="008A3F64">
              <w:rPr>
                <w:lang w:val="fr-CA"/>
              </w:rPr>
              <w:t xml:space="preserve">  Autonomie</w:t>
            </w:r>
            <w:r w:rsidR="006B32A1" w:rsidRPr="008A3F64">
              <w:rPr>
                <w:lang w:val="fr-CA"/>
              </w:rPr>
              <w:t xml:space="preserve"> </w:t>
            </w:r>
            <w:r w:rsidR="00D85F6A" w:rsidRPr="008A3F64">
              <w:rPr>
                <w:rFonts w:ascii="Wingdings" w:hAnsi="Wingdings"/>
                <w:b/>
                <w:lang w:val="fr-CA"/>
              </w:rPr>
              <w:t></w:t>
            </w:r>
          </w:p>
        </w:tc>
      </w:tr>
      <w:tr w:rsidR="00E066AE" w:rsidRPr="004A216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DC4417" w:rsidRPr="00DC4417" w:rsidRDefault="0066502A" w:rsidP="00DC4417">
            <w:pPr>
              <w:pStyle w:val="Paragraphedeliste"/>
              <w:spacing w:after="0" w:line="240" w:lineRule="auto"/>
              <w:ind w:left="0"/>
              <w:contextualSpacing w:val="0"/>
              <w:rPr>
                <w:rFonts w:cs="Arial"/>
                <w:sz w:val="24"/>
                <w:szCs w:val="24"/>
                <w:lang w:val="fr-CA"/>
              </w:rPr>
            </w:pPr>
            <w:r w:rsidRPr="0066502A">
              <w:rPr>
                <w:sz w:val="24"/>
                <w:szCs w:val="24"/>
                <w:lang w:val="fr-CA"/>
              </w:rPr>
              <w:t>Les personnes apprenantes doivent</w:t>
            </w:r>
            <w:r w:rsidR="00D85F6A">
              <w:rPr>
                <w:sz w:val="24"/>
                <w:szCs w:val="24"/>
                <w:lang w:val="fr-CA"/>
              </w:rPr>
              <w:t xml:space="preserve"> </w:t>
            </w:r>
            <w:r w:rsidR="008A3F64">
              <w:rPr>
                <w:rFonts w:cs="Arial"/>
                <w:sz w:val="24"/>
                <w:szCs w:val="24"/>
                <w:lang w:val="fr-CA"/>
              </w:rPr>
              <w:t>calculer la quantité d’eau à consommer chaque jour pour</w:t>
            </w:r>
            <w:r w:rsidR="003D47F2">
              <w:rPr>
                <w:rFonts w:cs="Arial"/>
                <w:sz w:val="24"/>
                <w:szCs w:val="24"/>
                <w:lang w:val="fr-CA"/>
              </w:rPr>
              <w:t xml:space="preserve"> améliorer leur</w:t>
            </w:r>
            <w:r w:rsidR="008A3F64">
              <w:rPr>
                <w:rFonts w:cs="Arial"/>
                <w:sz w:val="24"/>
                <w:szCs w:val="24"/>
                <w:lang w:val="fr-CA"/>
              </w:rPr>
              <w:t xml:space="preserve"> santé.</w:t>
            </w:r>
          </w:p>
          <w:p w:rsidR="003D79F7" w:rsidRPr="00E23489" w:rsidRDefault="003D79F7" w:rsidP="006B32A1">
            <w:pPr>
              <w:spacing w:after="0"/>
              <w:rPr>
                <w:sz w:val="24"/>
                <w:szCs w:val="24"/>
                <w:lang w:val="fr-CA"/>
              </w:rPr>
            </w:pPr>
          </w:p>
        </w:tc>
      </w:tr>
      <w:tr w:rsidR="00E066AE" w:rsidRPr="004A2164"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8D19D1" w:rsidRDefault="008A3F64" w:rsidP="00E066AE">
            <w:pPr>
              <w:spacing w:after="0"/>
              <w:rPr>
                <w:sz w:val="24"/>
                <w:szCs w:val="24"/>
                <w:lang w:val="fr-CA"/>
              </w:rPr>
            </w:pPr>
            <w:r>
              <w:rPr>
                <w:sz w:val="24"/>
                <w:szCs w:val="24"/>
                <w:lang w:val="fr-CA"/>
              </w:rPr>
              <w:t>C</w:t>
            </w:r>
            <w:r w:rsidR="002E637D">
              <w:rPr>
                <w:sz w:val="24"/>
                <w:szCs w:val="24"/>
                <w:lang w:val="fr-CA"/>
              </w:rPr>
              <w:t xml:space="preserve"> : </w:t>
            </w:r>
            <w:r w:rsidRPr="008A3F64">
              <w:rPr>
                <w:sz w:val="24"/>
                <w:szCs w:val="24"/>
                <w:lang w:val="fr-CA"/>
              </w:rPr>
              <w:t>Comprendre et utiliser des nombres</w:t>
            </w:r>
          </w:p>
          <w:p w:rsidR="006B60B9" w:rsidRPr="00E23489" w:rsidRDefault="006B60B9" w:rsidP="00EA1077">
            <w:pPr>
              <w:spacing w:after="0"/>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8D19D1" w:rsidRDefault="008A3F64" w:rsidP="00E066AE">
            <w:pPr>
              <w:spacing w:after="0"/>
              <w:rPr>
                <w:sz w:val="24"/>
                <w:szCs w:val="24"/>
                <w:lang w:val="fr-CA"/>
              </w:rPr>
            </w:pPr>
            <w:r>
              <w:rPr>
                <w:sz w:val="24"/>
                <w:szCs w:val="24"/>
                <w:lang w:val="fr-CA"/>
              </w:rPr>
              <w:t xml:space="preserve">C3 : </w:t>
            </w:r>
            <w:r w:rsidRPr="008A3F64">
              <w:rPr>
                <w:sz w:val="24"/>
                <w:szCs w:val="24"/>
                <w:lang w:val="fr-CA"/>
              </w:rPr>
              <w:t>Utiliser des mesures</w:t>
            </w:r>
          </w:p>
          <w:p w:rsidR="006B60B9" w:rsidRPr="006B32A1" w:rsidRDefault="006B60B9" w:rsidP="00E066AE">
            <w:pPr>
              <w:spacing w:after="0"/>
              <w:rPr>
                <w:sz w:val="24"/>
                <w:szCs w:val="24"/>
                <w:lang w:val="fr-CA"/>
              </w:rPr>
            </w:pPr>
          </w:p>
        </w:tc>
      </w:tr>
      <w:tr w:rsidR="00E066AE" w:rsidRPr="004A2164"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8D19D1" w:rsidRDefault="008A3F64" w:rsidP="006B32A1">
            <w:pPr>
              <w:spacing w:after="0"/>
              <w:ind w:left="601" w:hanging="601"/>
              <w:rPr>
                <w:sz w:val="24"/>
                <w:szCs w:val="24"/>
                <w:lang w:val="fr-CA"/>
              </w:rPr>
            </w:pPr>
            <w:r>
              <w:rPr>
                <w:sz w:val="24"/>
                <w:szCs w:val="24"/>
                <w:lang w:val="fr-CA"/>
              </w:rPr>
              <w:t>C3.3</w:t>
            </w:r>
            <w:r w:rsidR="003D79F7">
              <w:rPr>
                <w:sz w:val="24"/>
                <w:szCs w:val="24"/>
                <w:lang w:val="fr-CA"/>
              </w:rPr>
              <w:t xml:space="preserve"> : </w:t>
            </w:r>
            <w:r>
              <w:rPr>
                <w:sz w:val="24"/>
                <w:szCs w:val="24"/>
                <w:lang w:val="fr-CA"/>
              </w:rPr>
              <w:t>Utiliser des mesures pour faire des calculs en plusieurs étapes; utiliser des outils de mesure spécialisés</w:t>
            </w:r>
            <w:r w:rsidR="003D47F2">
              <w:rPr>
                <w:sz w:val="24"/>
                <w:szCs w:val="24"/>
                <w:lang w:val="fr-CA"/>
              </w:rPr>
              <w:t>.</w:t>
            </w:r>
          </w:p>
          <w:p w:rsidR="00E066AE" w:rsidRPr="00E23489" w:rsidRDefault="00E066AE" w:rsidP="00EA1077">
            <w:pPr>
              <w:spacing w:after="0"/>
              <w:ind w:left="601" w:hanging="601"/>
              <w:rPr>
                <w:b/>
                <w:sz w:val="24"/>
                <w:szCs w:val="24"/>
                <w:lang w:val="fr-CA"/>
              </w:rPr>
            </w:pPr>
          </w:p>
        </w:tc>
      </w:tr>
      <w:tr w:rsidR="00E066AE" w:rsidRPr="004A2164"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47F2" w:rsidTr="00E066AE">
        <w:tc>
          <w:tcPr>
            <w:tcW w:w="10915" w:type="dxa"/>
            <w:gridSpan w:val="2"/>
            <w:shd w:val="clear" w:color="auto" w:fill="auto"/>
          </w:tcPr>
          <w:p w:rsidR="00207634" w:rsidRPr="00EA1077" w:rsidRDefault="00E066AE" w:rsidP="00EA1077">
            <w:pPr>
              <w:spacing w:after="0"/>
              <w:rPr>
                <w:b/>
                <w:sz w:val="24"/>
                <w:szCs w:val="24"/>
                <w:lang w:val="fr-CA"/>
              </w:rPr>
            </w:pPr>
            <w:r w:rsidRPr="00E23489">
              <w:rPr>
                <w:b/>
                <w:sz w:val="24"/>
                <w:szCs w:val="24"/>
                <w:lang w:val="fr-CA"/>
              </w:rPr>
              <w:t>Matériel requis :</w:t>
            </w:r>
          </w:p>
          <w:p w:rsidR="00601308" w:rsidRPr="00170AC5" w:rsidRDefault="00010100" w:rsidP="00170AC5">
            <w:pPr>
              <w:pStyle w:val="Paragraphedeliste"/>
              <w:numPr>
                <w:ilvl w:val="0"/>
                <w:numId w:val="3"/>
              </w:numPr>
              <w:spacing w:after="0" w:line="240" w:lineRule="auto"/>
              <w:rPr>
                <w:b/>
                <w:sz w:val="24"/>
                <w:szCs w:val="24"/>
                <w:lang w:val="fr-CA"/>
              </w:rPr>
            </w:pPr>
            <w:r>
              <w:rPr>
                <w:sz w:val="24"/>
                <w:szCs w:val="24"/>
                <w:lang w:val="fr-CA"/>
              </w:rPr>
              <w:t xml:space="preserve">Article </w:t>
            </w:r>
            <w:r>
              <w:rPr>
                <w:i/>
                <w:sz w:val="24"/>
                <w:szCs w:val="24"/>
                <w:lang w:val="fr-CA"/>
              </w:rPr>
              <w:t>Mon Journal</w:t>
            </w:r>
            <w:r>
              <w:rPr>
                <w:sz w:val="24"/>
                <w:szCs w:val="24"/>
                <w:lang w:val="fr-CA"/>
              </w:rPr>
              <w:t xml:space="preserve"> (volume 70) : </w:t>
            </w:r>
            <w:r>
              <w:rPr>
                <w:i/>
                <w:sz w:val="24"/>
                <w:szCs w:val="24"/>
                <w:lang w:val="fr-CA"/>
              </w:rPr>
              <w:t>La protection naturelle contre l’infection</w:t>
            </w:r>
          </w:p>
          <w:p w:rsidR="00170AC5" w:rsidRDefault="004A2164" w:rsidP="00170AC5">
            <w:pPr>
              <w:pStyle w:val="Paragraphedeliste"/>
              <w:spacing w:after="0"/>
              <w:rPr>
                <w:sz w:val="24"/>
                <w:szCs w:val="24"/>
                <w:lang w:val="fr-CA"/>
              </w:rPr>
            </w:pPr>
            <w:hyperlink r:id="rId9" w:history="1">
              <w:r w:rsidR="00170AC5" w:rsidRPr="00EC6194">
                <w:rPr>
                  <w:rStyle w:val="Lienhypertexte"/>
                  <w:sz w:val="24"/>
                  <w:szCs w:val="24"/>
                  <w:lang w:val="fr-CA"/>
                </w:rPr>
                <w:t>http://centrefora.on.ca/sites/default/files/documents/MJ_Hiver_2014.pdf</w:t>
              </w:r>
            </w:hyperlink>
          </w:p>
          <w:p w:rsidR="006B32A1" w:rsidRPr="008A3F64" w:rsidRDefault="00601308" w:rsidP="00601308">
            <w:pPr>
              <w:pStyle w:val="Paragraphedeliste"/>
              <w:numPr>
                <w:ilvl w:val="0"/>
                <w:numId w:val="3"/>
              </w:numPr>
              <w:spacing w:after="0"/>
              <w:rPr>
                <w:b/>
                <w:sz w:val="24"/>
                <w:szCs w:val="24"/>
                <w:lang w:val="fr-CA"/>
              </w:rPr>
            </w:pPr>
            <w:r>
              <w:rPr>
                <w:sz w:val="24"/>
                <w:szCs w:val="24"/>
                <w:lang w:val="fr-CA"/>
              </w:rPr>
              <w:t>Cahier de travail personnel</w:t>
            </w:r>
          </w:p>
          <w:p w:rsidR="00954D5D" w:rsidRPr="00954D5D" w:rsidRDefault="008A3F64" w:rsidP="003D47F2">
            <w:pPr>
              <w:pStyle w:val="Paragraphedeliste"/>
              <w:numPr>
                <w:ilvl w:val="0"/>
                <w:numId w:val="3"/>
              </w:numPr>
              <w:spacing w:after="0"/>
              <w:rPr>
                <w:b/>
                <w:sz w:val="24"/>
                <w:szCs w:val="24"/>
                <w:lang w:val="fr-CA"/>
              </w:rPr>
            </w:pPr>
            <w:r>
              <w:rPr>
                <w:sz w:val="24"/>
                <w:szCs w:val="24"/>
                <w:lang w:val="fr-CA"/>
              </w:rPr>
              <w:t>Calculatrice</w:t>
            </w:r>
          </w:p>
          <w:p w:rsidR="008A3F64" w:rsidRPr="00E23489" w:rsidRDefault="008A3F64" w:rsidP="00954D5D">
            <w:pPr>
              <w:pStyle w:val="Paragraphedeliste"/>
              <w:spacing w:after="0"/>
              <w:rPr>
                <w:b/>
                <w:sz w:val="24"/>
                <w:szCs w:val="24"/>
                <w:lang w:val="fr-CA"/>
              </w:rPr>
            </w:pPr>
            <w:r>
              <w:rPr>
                <w:sz w:val="24"/>
                <w:szCs w:val="24"/>
                <w:lang w:val="fr-CA"/>
              </w:rPr>
              <w:t xml:space="preserve"> </w:t>
            </w:r>
          </w:p>
        </w:tc>
      </w:tr>
    </w:tbl>
    <w:p w:rsidR="00E066AE" w:rsidRPr="003E7994" w:rsidRDefault="00E066AE" w:rsidP="007D1D22">
      <w:pPr>
        <w:spacing w:after="0"/>
        <w:rPr>
          <w:rFonts w:ascii="Book Antiqua" w:hAnsi="Book Antiqua"/>
          <w:sz w:val="20"/>
          <w:lang w:val="fr-CA"/>
        </w:rPr>
      </w:pPr>
      <w:r w:rsidRPr="00242B7B">
        <w:rPr>
          <w:rFonts w:ascii="Book Antiqua" w:hAnsi="Book Antiqua"/>
          <w:lang w:val="fr-CA"/>
        </w:rPr>
        <w:br w:type="page"/>
      </w:r>
    </w:p>
    <w:p w:rsidR="00412074" w:rsidRPr="00DC4417" w:rsidRDefault="001242EC" w:rsidP="00412074">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sidR="006D7992">
        <w:rPr>
          <w:sz w:val="24"/>
          <w:szCs w:val="24"/>
          <w:lang w:val="fr-CA"/>
        </w:rPr>
        <w:t>La protection naturelle contre l’infection</w:t>
      </w:r>
    </w:p>
    <w:p w:rsidR="00207634" w:rsidRDefault="00BF3550" w:rsidP="00EA1077">
      <w:pPr>
        <w:pStyle w:val="Paragraphedeliste"/>
        <w:spacing w:after="0" w:line="240" w:lineRule="auto"/>
        <w:ind w:left="709" w:hanging="709"/>
        <w:contextualSpacing w:val="0"/>
        <w:rPr>
          <w:rFonts w:cs="Arial"/>
          <w:sz w:val="24"/>
          <w:szCs w:val="24"/>
          <w:lang w:val="fr-CA"/>
        </w:rPr>
      </w:pPr>
      <w:r w:rsidRPr="00DC4417">
        <w:rPr>
          <w:b/>
          <w:sz w:val="24"/>
          <w:szCs w:val="24"/>
          <w:lang w:val="fr-CA"/>
        </w:rPr>
        <w:t>Tâche :</w:t>
      </w:r>
      <w:r w:rsidRPr="00DC4417">
        <w:rPr>
          <w:sz w:val="24"/>
          <w:szCs w:val="24"/>
          <w:lang w:val="fr-CA"/>
        </w:rPr>
        <w:t xml:space="preserve"> </w:t>
      </w:r>
      <w:r w:rsidR="00A72DC5" w:rsidRPr="00A72DC5">
        <w:rPr>
          <w:rFonts w:cs="Arial"/>
          <w:sz w:val="24"/>
          <w:szCs w:val="24"/>
          <w:lang w:val="fr-CA"/>
        </w:rPr>
        <w:t>Calculer la quantité d’eau à consommer chaque jour pour améliorer sa santé.</w:t>
      </w:r>
    </w:p>
    <w:p w:rsidR="00EA1077" w:rsidRPr="00EA1077" w:rsidRDefault="00EA1077" w:rsidP="00EA1077">
      <w:pPr>
        <w:pStyle w:val="Paragraphedeliste"/>
        <w:spacing w:after="0" w:line="240" w:lineRule="auto"/>
        <w:ind w:left="709" w:hanging="709"/>
        <w:contextualSpacing w:val="0"/>
        <w:rPr>
          <w:lang w:val="fr-CA"/>
        </w:rPr>
      </w:pPr>
    </w:p>
    <w:p w:rsidR="00F37992" w:rsidRDefault="00D05379" w:rsidP="00F37992">
      <w:pPr>
        <w:pStyle w:val="Pa0"/>
        <w:rPr>
          <w:rFonts w:ascii="Calibri" w:hAnsi="Calibri"/>
          <w:b/>
          <w:bCs/>
          <w:color w:val="221E1F"/>
        </w:rPr>
      </w:pPr>
      <w:r w:rsidRPr="00DC4417">
        <w:rPr>
          <w:rFonts w:ascii="Calibri" w:hAnsi="Calibri"/>
          <w:b/>
          <w:bCs/>
          <w:color w:val="221E1F"/>
        </w:rPr>
        <w:t xml:space="preserve">Consignes pour la formatrice : </w:t>
      </w:r>
    </w:p>
    <w:p w:rsidR="00FD4C78" w:rsidRPr="00FD4C78" w:rsidRDefault="00FD4C78" w:rsidP="00FD4C78">
      <w:pPr>
        <w:pStyle w:val="Default"/>
      </w:pPr>
    </w:p>
    <w:p w:rsidR="006B60B9" w:rsidRDefault="00FD4C78" w:rsidP="00FD4C78">
      <w:pPr>
        <w:pStyle w:val="Default"/>
        <w:ind w:left="709" w:hanging="709"/>
      </w:pPr>
      <w:r w:rsidRPr="00DC4417">
        <w:rPr>
          <w:rStyle w:val="A2"/>
          <w:b/>
          <w:bCs/>
          <w:sz w:val="24"/>
          <w:szCs w:val="24"/>
        </w:rPr>
        <w:t>►</w:t>
      </w:r>
      <w:r>
        <w:rPr>
          <w:rStyle w:val="A2"/>
          <w:b/>
          <w:bCs/>
          <w:sz w:val="24"/>
          <w:szCs w:val="24"/>
        </w:rPr>
        <w:tab/>
      </w:r>
      <w:r>
        <w:rPr>
          <w:rStyle w:val="A2"/>
          <w:rFonts w:ascii="Calibri" w:hAnsi="Calibri"/>
          <w:bCs/>
          <w:sz w:val="24"/>
          <w:szCs w:val="24"/>
        </w:rPr>
        <w:t xml:space="preserve">Faire la lecture de l’article </w:t>
      </w:r>
      <w:r w:rsidRPr="00FD4C78">
        <w:rPr>
          <w:rFonts w:ascii="Calibri" w:hAnsi="Calibri"/>
          <w:i/>
        </w:rPr>
        <w:t>La protection naturelle contre l’infection</w:t>
      </w:r>
      <w:r>
        <w:t xml:space="preserve"> </w:t>
      </w:r>
      <w:r w:rsidRPr="00FD4C78">
        <w:rPr>
          <w:rFonts w:ascii="Calibri" w:hAnsi="Calibri"/>
        </w:rPr>
        <w:t>au lien suivant :</w:t>
      </w:r>
      <w:r>
        <w:t xml:space="preserve"> </w:t>
      </w:r>
      <w:hyperlink r:id="rId10" w:history="1">
        <w:r w:rsidRPr="00FD4C78">
          <w:rPr>
            <w:rStyle w:val="Lienhypertexte"/>
            <w:rFonts w:ascii="Calibri" w:hAnsi="Calibri"/>
          </w:rPr>
          <w:t>http://www.centrefora.on.ca/sites/default/files/documents/MJ_Hiver_2014.pdf</w:t>
        </w:r>
      </w:hyperlink>
      <w:r>
        <w:rPr>
          <w:rFonts w:ascii="Calibri" w:hAnsi="Calibri"/>
        </w:rPr>
        <w:t>.</w:t>
      </w:r>
      <w:r>
        <w:t xml:space="preserve"> </w:t>
      </w:r>
    </w:p>
    <w:p w:rsidR="00FD4C78" w:rsidRPr="00FD4C78" w:rsidRDefault="00FD4C78" w:rsidP="00FD4C78">
      <w:pPr>
        <w:pStyle w:val="Default"/>
        <w:ind w:left="709" w:hanging="709"/>
        <w:rPr>
          <w:rFonts w:ascii="Calibri" w:hAnsi="Calibri"/>
        </w:rPr>
      </w:pPr>
    </w:p>
    <w:p w:rsidR="00A72DC5" w:rsidRPr="00FD4C78" w:rsidRDefault="00B3646C" w:rsidP="000629D5">
      <w:pPr>
        <w:spacing w:after="0"/>
        <w:ind w:left="709" w:right="130" w:hanging="709"/>
        <w:outlineLvl w:val="0"/>
        <w:rPr>
          <w:rStyle w:val="A2"/>
          <w:bCs/>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A72DC5" w:rsidRPr="00FD4C78">
        <w:rPr>
          <w:rStyle w:val="A2"/>
          <w:bCs/>
          <w:sz w:val="24"/>
          <w:szCs w:val="24"/>
          <w:lang w:val="fr-CA"/>
        </w:rPr>
        <w:t>Après la lecture de l’article, poser la question suivante aux personnes apprenantes : «Combien de litres d’eau ou de verres d’eau consommez-vous pendant une journée?». Mentionner que le corps humain est composé d’environ 60 à 75 % d’eau.</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 xml:space="preserve">Discuter en groupe de l’importance de consommer de l’eau </w:t>
      </w:r>
      <w:r w:rsidRPr="00FD4C78">
        <w:rPr>
          <w:rStyle w:val="A2"/>
          <w:b/>
          <w:bCs/>
          <w:color w:val="auto"/>
          <w:sz w:val="24"/>
          <w:szCs w:val="24"/>
          <w:lang w:val="fr-CA"/>
        </w:rPr>
        <w:t>(pour éliminer les toxines, supporter les organes digestifs, éviter les problèmes causés par la déshydratation, etc.).</w:t>
      </w:r>
      <w:r w:rsidRPr="00FD4C78">
        <w:rPr>
          <w:rStyle w:val="A2"/>
          <w:bCs/>
          <w:color w:val="auto"/>
          <w:sz w:val="24"/>
          <w:szCs w:val="24"/>
          <w:lang w:val="fr-CA"/>
        </w:rPr>
        <w:t xml:space="preserve"> </w:t>
      </w:r>
      <w:r w:rsidRPr="00FD4C78">
        <w:rPr>
          <w:rStyle w:val="A2"/>
          <w:bCs/>
          <w:sz w:val="24"/>
          <w:szCs w:val="24"/>
          <w:lang w:val="fr-CA"/>
        </w:rPr>
        <w:t>Écrire les commentaires au tableau pour en discuter.</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 xml:space="preserve">En groupe, dresser une liste de stratégies pour augmenter la consommation d’eau au cours d’une journée </w:t>
      </w:r>
      <w:r w:rsidRPr="00FD4C78">
        <w:rPr>
          <w:rStyle w:val="A2"/>
          <w:b/>
          <w:bCs/>
          <w:sz w:val="24"/>
          <w:szCs w:val="24"/>
          <w:lang w:val="fr-CA"/>
        </w:rPr>
        <w:t>(toujours avoir une bouteille d’eau avec soi, se fixer des rappels, remplacer d’autres boissons par de l’eau, etc.).</w:t>
      </w:r>
      <w:r w:rsidRPr="00FD4C78">
        <w:rPr>
          <w:rStyle w:val="A2"/>
          <w:bCs/>
          <w:sz w:val="24"/>
          <w:szCs w:val="24"/>
          <w:lang w:val="fr-CA"/>
        </w:rPr>
        <w:t xml:space="preserve"> Rappeler que les stratégies doivent tenir compte de l’environnement </w:t>
      </w:r>
      <w:r w:rsidRPr="00FD4C78">
        <w:rPr>
          <w:rStyle w:val="A2"/>
          <w:b/>
          <w:bCs/>
          <w:sz w:val="24"/>
          <w:szCs w:val="24"/>
          <w:lang w:val="fr-CA"/>
        </w:rPr>
        <w:t>(maison, travail, etc.).</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À l’aide du tableau suivant, inviter les personnes apprenantes à calculer les onces d’eau qu’elles devraient consommer chaque jour (2</w:t>
      </w:r>
      <w:r w:rsidRPr="00620F6E">
        <w:rPr>
          <w:rStyle w:val="A2"/>
          <w:bCs/>
          <w:sz w:val="24"/>
          <w:szCs w:val="24"/>
          <w:vertAlign w:val="superscript"/>
          <w:lang w:val="fr-CA"/>
        </w:rPr>
        <w:t>e</w:t>
      </w:r>
      <w:r w:rsidRPr="00FD4C78">
        <w:rPr>
          <w:rStyle w:val="A2"/>
          <w:bCs/>
          <w:sz w:val="24"/>
          <w:szCs w:val="24"/>
          <w:lang w:val="fr-CA"/>
        </w:rPr>
        <w:t xml:space="preserve"> colonne seulement). Rappeler que la quantité recommandée correspond à la moitié de son poids en onces. Expliquer que pour trouver la réponse, il faut donc diviser son poids en deux.</w:t>
      </w:r>
    </w:p>
    <w:p w:rsidR="00300DE7" w:rsidRPr="00FD4C78" w:rsidRDefault="00300DE7" w:rsidP="00FD4C78">
      <w:pPr>
        <w:spacing w:after="0"/>
        <w:ind w:left="709" w:hanging="709"/>
        <w:outlineLvl w:val="0"/>
        <w:rPr>
          <w:rStyle w:val="A2"/>
          <w:bCs/>
          <w:sz w:val="24"/>
          <w:szCs w:val="24"/>
          <w:lang w:val="fr-CA"/>
        </w:rPr>
      </w:pPr>
    </w:p>
    <w:p w:rsidR="003D47F2" w:rsidRPr="00C05E7E" w:rsidRDefault="003D47F2" w:rsidP="003D47F2">
      <w:pPr>
        <w:kinsoku w:val="0"/>
        <w:overflowPunct w:val="0"/>
        <w:autoSpaceDE w:val="0"/>
        <w:autoSpaceDN w:val="0"/>
        <w:adjustRightInd w:val="0"/>
        <w:spacing w:before="6" w:after="0" w:line="200" w:lineRule="exact"/>
        <w:rPr>
          <w:rFonts w:asciiTheme="minorHAnsi" w:hAnsiTheme="minorHAnsi"/>
          <w:sz w:val="24"/>
          <w:szCs w:val="24"/>
          <w:lang w:val="fr-CA"/>
        </w:rPr>
      </w:pPr>
    </w:p>
    <w:tbl>
      <w:tblPr>
        <w:tblW w:w="9604" w:type="dxa"/>
        <w:tblInd w:w="625" w:type="dxa"/>
        <w:tblLayout w:type="fixed"/>
        <w:tblCellMar>
          <w:left w:w="0" w:type="dxa"/>
          <w:right w:w="0" w:type="dxa"/>
        </w:tblCellMar>
        <w:tblLook w:val="0000" w:firstRow="0" w:lastRow="0" w:firstColumn="0" w:lastColumn="0" w:noHBand="0" w:noVBand="0"/>
      </w:tblPr>
      <w:tblGrid>
        <w:gridCol w:w="2554"/>
        <w:gridCol w:w="2350"/>
        <w:gridCol w:w="2350"/>
        <w:gridCol w:w="2350"/>
      </w:tblGrid>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FD4C78">
            <w:pPr>
              <w:kinsoku w:val="0"/>
              <w:overflowPunct w:val="0"/>
              <w:autoSpaceDE w:val="0"/>
              <w:autoSpaceDN w:val="0"/>
              <w:adjustRightInd w:val="0"/>
              <w:spacing w:before="28" w:after="0" w:line="240" w:lineRule="auto"/>
              <w:ind w:left="70"/>
              <w:jc w:val="center"/>
              <w:rPr>
                <w:rFonts w:asciiTheme="minorHAnsi" w:hAnsiTheme="minorHAnsi"/>
                <w:sz w:val="24"/>
                <w:szCs w:val="24"/>
              </w:rPr>
            </w:pPr>
            <w:proofErr w:type="spellStart"/>
            <w:r w:rsidRPr="0045047E">
              <w:rPr>
                <w:rFonts w:asciiTheme="minorHAnsi" w:hAnsiTheme="minorHAnsi" w:cs="Arial"/>
                <w:b/>
                <w:bCs/>
                <w:color w:val="231F20"/>
                <w:sz w:val="24"/>
                <w:szCs w:val="24"/>
              </w:rPr>
              <w:t>Poids</w:t>
            </w:r>
            <w:proofErr w:type="spellEnd"/>
            <w:r w:rsidRPr="0045047E">
              <w:rPr>
                <w:rFonts w:asciiTheme="minorHAnsi" w:hAnsiTheme="minorHAnsi" w:cs="Arial"/>
                <w:b/>
                <w:bCs/>
                <w:color w:val="231F20"/>
                <w:spacing w:val="-10"/>
                <w:sz w:val="24"/>
                <w:szCs w:val="24"/>
              </w:rPr>
              <w:t xml:space="preserve"> </w:t>
            </w:r>
            <w:r w:rsidRPr="0045047E">
              <w:rPr>
                <w:rFonts w:asciiTheme="minorHAnsi" w:hAnsiTheme="minorHAnsi" w:cs="Arial"/>
                <w:b/>
                <w:bCs/>
                <w:color w:val="231F20"/>
                <w:sz w:val="24"/>
                <w:szCs w:val="24"/>
              </w:rPr>
              <w:t>(lbs)</w:t>
            </w:r>
          </w:p>
        </w:tc>
        <w:tc>
          <w:tcPr>
            <w:tcW w:w="2350" w:type="dxa"/>
            <w:tcBorders>
              <w:top w:val="single" w:sz="8" w:space="0" w:color="231F20"/>
              <w:left w:val="single" w:sz="8" w:space="0" w:color="231F20"/>
              <w:bottom w:val="single" w:sz="8" w:space="0" w:color="231F20"/>
              <w:right w:val="single" w:sz="8" w:space="0" w:color="231F20"/>
            </w:tcBorders>
          </w:tcPr>
          <w:p w:rsidR="003D47F2" w:rsidRPr="0045047E" w:rsidRDefault="003D47F2" w:rsidP="00FD4C78">
            <w:pPr>
              <w:kinsoku w:val="0"/>
              <w:overflowPunct w:val="0"/>
              <w:autoSpaceDE w:val="0"/>
              <w:autoSpaceDN w:val="0"/>
              <w:adjustRightInd w:val="0"/>
              <w:spacing w:before="28" w:after="0" w:line="240" w:lineRule="auto"/>
              <w:ind w:left="69"/>
              <w:jc w:val="center"/>
              <w:rPr>
                <w:rFonts w:asciiTheme="minorHAnsi" w:hAnsiTheme="minorHAnsi"/>
                <w:sz w:val="24"/>
                <w:szCs w:val="24"/>
              </w:rPr>
            </w:pPr>
            <w:proofErr w:type="spellStart"/>
            <w:r w:rsidRPr="0045047E">
              <w:rPr>
                <w:rFonts w:asciiTheme="minorHAnsi" w:hAnsiTheme="minorHAnsi" w:cs="Arial"/>
                <w:b/>
                <w:bCs/>
                <w:color w:val="231F20"/>
                <w:sz w:val="24"/>
                <w:szCs w:val="24"/>
              </w:rPr>
              <w:t>Onces</w:t>
            </w:r>
            <w:proofErr w:type="spellEnd"/>
            <w:r w:rsidRPr="0045047E">
              <w:rPr>
                <w:rFonts w:asciiTheme="minorHAnsi" w:hAnsiTheme="minorHAnsi" w:cs="Arial"/>
                <w:b/>
                <w:bCs/>
                <w:color w:val="231F20"/>
                <w:spacing w:val="-5"/>
                <w:sz w:val="24"/>
                <w:szCs w:val="24"/>
              </w:rPr>
              <w:t xml:space="preserve"> </w:t>
            </w:r>
            <w:r w:rsidRPr="0045047E">
              <w:rPr>
                <w:rFonts w:asciiTheme="minorHAnsi" w:hAnsiTheme="minorHAnsi" w:cs="Arial"/>
                <w:b/>
                <w:bCs/>
                <w:color w:val="231F20"/>
                <w:sz w:val="24"/>
                <w:szCs w:val="24"/>
              </w:rPr>
              <w:t>(</w:t>
            </w:r>
            <w:proofErr w:type="spellStart"/>
            <w:r w:rsidRPr="0045047E">
              <w:rPr>
                <w:rFonts w:asciiTheme="minorHAnsi" w:hAnsiTheme="minorHAnsi" w:cs="Arial"/>
                <w:b/>
                <w:bCs/>
                <w:color w:val="231F20"/>
                <w:sz w:val="24"/>
                <w:szCs w:val="24"/>
              </w:rPr>
              <w:t>oz</w:t>
            </w:r>
            <w:proofErr w:type="spellEnd"/>
            <w:r w:rsidRPr="0045047E">
              <w:rPr>
                <w:rFonts w:asciiTheme="minorHAnsi" w:hAnsiTheme="minorHAnsi" w:cs="Arial"/>
                <w:b/>
                <w:bCs/>
                <w:color w:val="231F20"/>
                <w:sz w:val="24"/>
                <w:szCs w:val="24"/>
              </w:rPr>
              <w:t>)</w:t>
            </w:r>
          </w:p>
        </w:tc>
        <w:tc>
          <w:tcPr>
            <w:tcW w:w="2350" w:type="dxa"/>
            <w:tcBorders>
              <w:top w:val="single" w:sz="8" w:space="0" w:color="231F20"/>
              <w:left w:val="single" w:sz="8" w:space="0" w:color="231F20"/>
              <w:bottom w:val="single" w:sz="8" w:space="0" w:color="231F20"/>
              <w:right w:val="single" w:sz="8" w:space="0" w:color="231F20"/>
            </w:tcBorders>
          </w:tcPr>
          <w:p w:rsidR="003D47F2" w:rsidRPr="0045047E" w:rsidRDefault="003D47F2" w:rsidP="00FD4C78">
            <w:pPr>
              <w:kinsoku w:val="0"/>
              <w:overflowPunct w:val="0"/>
              <w:autoSpaceDE w:val="0"/>
              <w:autoSpaceDN w:val="0"/>
              <w:adjustRightInd w:val="0"/>
              <w:spacing w:before="28" w:after="0" w:line="240" w:lineRule="auto"/>
              <w:ind w:left="70"/>
              <w:jc w:val="center"/>
              <w:rPr>
                <w:rFonts w:asciiTheme="minorHAnsi" w:hAnsiTheme="minorHAnsi"/>
                <w:sz w:val="24"/>
                <w:szCs w:val="24"/>
              </w:rPr>
            </w:pPr>
            <w:proofErr w:type="spellStart"/>
            <w:r w:rsidRPr="0045047E">
              <w:rPr>
                <w:rFonts w:asciiTheme="minorHAnsi" w:hAnsiTheme="minorHAnsi" w:cs="Arial"/>
                <w:b/>
                <w:bCs/>
                <w:color w:val="231F20"/>
                <w:sz w:val="24"/>
                <w:szCs w:val="24"/>
              </w:rPr>
              <w:t>Mililitres</w:t>
            </w:r>
            <w:proofErr w:type="spellEnd"/>
            <w:r w:rsidRPr="0045047E">
              <w:rPr>
                <w:rFonts w:asciiTheme="minorHAnsi" w:hAnsiTheme="minorHAnsi" w:cs="Arial"/>
                <w:b/>
                <w:bCs/>
                <w:color w:val="231F20"/>
                <w:spacing w:val="-9"/>
                <w:sz w:val="24"/>
                <w:szCs w:val="24"/>
              </w:rPr>
              <w:t xml:space="preserve"> </w:t>
            </w:r>
            <w:r w:rsidRPr="0045047E">
              <w:rPr>
                <w:rFonts w:asciiTheme="minorHAnsi" w:hAnsiTheme="minorHAnsi" w:cs="Arial"/>
                <w:b/>
                <w:bCs/>
                <w:color w:val="231F20"/>
                <w:sz w:val="24"/>
                <w:szCs w:val="24"/>
              </w:rPr>
              <w:t>(mL)</w:t>
            </w:r>
          </w:p>
        </w:tc>
        <w:tc>
          <w:tcPr>
            <w:tcW w:w="2350" w:type="dxa"/>
            <w:tcBorders>
              <w:top w:val="single" w:sz="8" w:space="0" w:color="231F20"/>
              <w:left w:val="single" w:sz="8" w:space="0" w:color="231F20"/>
              <w:bottom w:val="single" w:sz="8" w:space="0" w:color="231F20"/>
              <w:right w:val="single" w:sz="8" w:space="0" w:color="231F20"/>
            </w:tcBorders>
          </w:tcPr>
          <w:p w:rsidR="003D47F2" w:rsidRPr="0045047E" w:rsidRDefault="003D47F2" w:rsidP="00FD4C78">
            <w:pPr>
              <w:kinsoku w:val="0"/>
              <w:overflowPunct w:val="0"/>
              <w:autoSpaceDE w:val="0"/>
              <w:autoSpaceDN w:val="0"/>
              <w:adjustRightInd w:val="0"/>
              <w:spacing w:before="28" w:after="0" w:line="240" w:lineRule="auto"/>
              <w:ind w:left="70"/>
              <w:jc w:val="center"/>
              <w:rPr>
                <w:rFonts w:asciiTheme="minorHAnsi" w:hAnsiTheme="minorHAnsi"/>
                <w:sz w:val="24"/>
                <w:szCs w:val="24"/>
              </w:rPr>
            </w:pPr>
            <w:r w:rsidRPr="0045047E">
              <w:rPr>
                <w:rFonts w:asciiTheme="minorHAnsi" w:hAnsiTheme="minorHAnsi" w:cs="Arial"/>
                <w:b/>
                <w:bCs/>
                <w:color w:val="231F20"/>
                <w:sz w:val="24"/>
                <w:szCs w:val="24"/>
              </w:rPr>
              <w:t>Litres</w:t>
            </w:r>
            <w:r w:rsidRPr="0045047E">
              <w:rPr>
                <w:rFonts w:asciiTheme="minorHAnsi" w:hAnsiTheme="minorHAnsi" w:cs="Arial"/>
                <w:b/>
                <w:bCs/>
                <w:color w:val="231F20"/>
                <w:spacing w:val="-4"/>
                <w:sz w:val="24"/>
                <w:szCs w:val="24"/>
              </w:rPr>
              <w:t xml:space="preserve"> </w:t>
            </w:r>
            <w:r w:rsidRPr="0045047E">
              <w:rPr>
                <w:rFonts w:asciiTheme="minorHAnsi" w:hAnsiTheme="minorHAnsi" w:cs="Arial"/>
                <w:b/>
                <w:bCs/>
                <w:color w:val="231F20"/>
                <w:sz w:val="24"/>
                <w:szCs w:val="24"/>
              </w:rPr>
              <w:t>(L)</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150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250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2,25</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145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72,5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175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2,18</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87,5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625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2,63</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185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92,5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775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2,78</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190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95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850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2,85</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200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100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3</w:t>
            </w:r>
            <w:r w:rsidRPr="003567F6">
              <w:rPr>
                <w:rFonts w:asciiTheme="minorHAnsi" w:hAnsiTheme="minorHAnsi" w:cs="Arial"/>
                <w:b/>
                <w:spacing w:val="-1"/>
                <w:sz w:val="24"/>
                <w:szCs w:val="24"/>
              </w:rPr>
              <w:t xml:space="preserve"> 000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3</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135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67,5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025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2,03</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120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60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1</w:t>
            </w:r>
            <w:r w:rsidRPr="003567F6">
              <w:rPr>
                <w:rFonts w:asciiTheme="minorHAnsi" w:hAnsiTheme="minorHAnsi" w:cs="Arial"/>
                <w:b/>
                <w:spacing w:val="-1"/>
                <w:sz w:val="24"/>
                <w:szCs w:val="24"/>
              </w:rPr>
              <w:t xml:space="preserve"> 800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1,80</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160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80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400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2,40</w:t>
            </w:r>
          </w:p>
        </w:tc>
      </w:tr>
      <w:tr w:rsidR="003D47F2" w:rsidRPr="0045047E" w:rsidTr="00FD4C78">
        <w:trPr>
          <w:trHeight w:hRule="exact" w:val="306"/>
        </w:trPr>
        <w:tc>
          <w:tcPr>
            <w:tcW w:w="2554" w:type="dxa"/>
            <w:tcBorders>
              <w:top w:val="single" w:sz="8" w:space="0" w:color="231F20"/>
              <w:left w:val="single" w:sz="8" w:space="0" w:color="231F20"/>
              <w:bottom w:val="single" w:sz="8" w:space="0" w:color="231F20"/>
              <w:right w:val="single" w:sz="8" w:space="0" w:color="231F20"/>
            </w:tcBorders>
          </w:tcPr>
          <w:p w:rsidR="003D47F2" w:rsidRPr="0045047E" w:rsidRDefault="003D47F2" w:rsidP="00346273">
            <w:pPr>
              <w:kinsoku w:val="0"/>
              <w:overflowPunct w:val="0"/>
              <w:autoSpaceDE w:val="0"/>
              <w:autoSpaceDN w:val="0"/>
              <w:adjustRightInd w:val="0"/>
              <w:spacing w:before="28" w:after="0" w:line="240" w:lineRule="auto"/>
              <w:ind w:left="70"/>
              <w:rPr>
                <w:rFonts w:asciiTheme="minorHAnsi" w:hAnsiTheme="minorHAnsi"/>
                <w:sz w:val="24"/>
                <w:szCs w:val="24"/>
              </w:rPr>
            </w:pPr>
            <w:r w:rsidRPr="0045047E">
              <w:rPr>
                <w:rFonts w:asciiTheme="minorHAnsi" w:hAnsiTheme="minorHAnsi" w:cs="Arial"/>
                <w:color w:val="231F20"/>
                <w:spacing w:val="-1"/>
                <w:sz w:val="24"/>
                <w:szCs w:val="24"/>
              </w:rPr>
              <w:t>170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69"/>
              <w:rPr>
                <w:rFonts w:asciiTheme="minorHAnsi" w:hAnsiTheme="minorHAnsi"/>
                <w:b/>
                <w:sz w:val="24"/>
                <w:szCs w:val="24"/>
              </w:rPr>
            </w:pPr>
            <w:r w:rsidRPr="003567F6">
              <w:rPr>
                <w:rFonts w:asciiTheme="minorHAnsi" w:hAnsiTheme="minorHAnsi" w:cs="Arial"/>
                <w:b/>
                <w:spacing w:val="-1"/>
                <w:sz w:val="24"/>
                <w:szCs w:val="24"/>
              </w:rPr>
              <w:t>85</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z w:val="24"/>
                <w:szCs w:val="24"/>
              </w:rPr>
              <w:t>2</w:t>
            </w:r>
            <w:r w:rsidRPr="003567F6">
              <w:rPr>
                <w:rFonts w:asciiTheme="minorHAnsi" w:hAnsiTheme="minorHAnsi" w:cs="Arial"/>
                <w:b/>
                <w:spacing w:val="-1"/>
                <w:sz w:val="24"/>
                <w:szCs w:val="24"/>
              </w:rPr>
              <w:t xml:space="preserve"> 550</w:t>
            </w:r>
          </w:p>
        </w:tc>
        <w:tc>
          <w:tcPr>
            <w:tcW w:w="2350" w:type="dxa"/>
            <w:tcBorders>
              <w:top w:val="single" w:sz="8" w:space="0" w:color="231F20"/>
              <w:left w:val="single" w:sz="8" w:space="0" w:color="231F20"/>
              <w:bottom w:val="single" w:sz="8" w:space="0" w:color="231F20"/>
              <w:right w:val="single" w:sz="8" w:space="0" w:color="231F20"/>
            </w:tcBorders>
          </w:tcPr>
          <w:p w:rsidR="003D47F2" w:rsidRPr="003567F6" w:rsidRDefault="003D47F2" w:rsidP="00346273">
            <w:pPr>
              <w:kinsoku w:val="0"/>
              <w:overflowPunct w:val="0"/>
              <w:autoSpaceDE w:val="0"/>
              <w:autoSpaceDN w:val="0"/>
              <w:adjustRightInd w:val="0"/>
              <w:spacing w:before="28" w:after="0" w:line="240" w:lineRule="auto"/>
              <w:ind w:left="70"/>
              <w:rPr>
                <w:rFonts w:asciiTheme="minorHAnsi" w:hAnsiTheme="minorHAnsi"/>
                <w:b/>
                <w:sz w:val="24"/>
                <w:szCs w:val="24"/>
              </w:rPr>
            </w:pPr>
            <w:r w:rsidRPr="003567F6">
              <w:rPr>
                <w:rFonts w:asciiTheme="minorHAnsi" w:hAnsiTheme="minorHAnsi" w:cs="Arial"/>
                <w:b/>
                <w:spacing w:val="-1"/>
                <w:sz w:val="24"/>
                <w:szCs w:val="24"/>
              </w:rPr>
              <w:t>2,55</w:t>
            </w:r>
          </w:p>
        </w:tc>
      </w:tr>
    </w:tbl>
    <w:p w:rsidR="003D47F2" w:rsidRDefault="003D47F2" w:rsidP="003D47F2">
      <w:pPr>
        <w:rPr>
          <w:rFonts w:asciiTheme="minorHAnsi" w:hAnsiTheme="minorHAnsi"/>
          <w:sz w:val="24"/>
          <w:szCs w:val="24"/>
        </w:rPr>
      </w:pPr>
    </w:p>
    <w:p w:rsidR="00FD4C78" w:rsidRDefault="00FD4C78" w:rsidP="003D47F2">
      <w:pPr>
        <w:rPr>
          <w:rFonts w:asciiTheme="minorHAnsi" w:hAnsiTheme="minorHAnsi"/>
          <w:sz w:val="24"/>
          <w:szCs w:val="24"/>
        </w:rPr>
      </w:pPr>
    </w:p>
    <w:p w:rsidR="00FD4C78" w:rsidRDefault="00FD4C78" w:rsidP="003D47F2">
      <w:pPr>
        <w:rPr>
          <w:rFonts w:asciiTheme="minorHAnsi" w:hAnsiTheme="minorHAnsi"/>
          <w:sz w:val="24"/>
          <w:szCs w:val="24"/>
        </w:rPr>
      </w:pPr>
    </w:p>
    <w:p w:rsidR="00FD4C78" w:rsidRDefault="00FD4C78" w:rsidP="003D47F2">
      <w:pPr>
        <w:rPr>
          <w:rFonts w:asciiTheme="minorHAnsi" w:hAnsiTheme="minorHAnsi"/>
          <w:sz w:val="24"/>
          <w:szCs w:val="24"/>
        </w:rPr>
      </w:pPr>
    </w:p>
    <w:p w:rsidR="00FD4C78" w:rsidRPr="00DC4417" w:rsidRDefault="00FD4C78" w:rsidP="00FD4C78">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Pr>
          <w:sz w:val="24"/>
          <w:szCs w:val="24"/>
          <w:lang w:val="fr-CA"/>
        </w:rPr>
        <w:t>La protection naturelle contre l’infection</w:t>
      </w:r>
    </w:p>
    <w:p w:rsidR="00FD4C78" w:rsidRPr="00FD4C78" w:rsidRDefault="00FD4C78" w:rsidP="00FD4C78">
      <w:pPr>
        <w:rPr>
          <w:rFonts w:asciiTheme="minorHAnsi" w:hAnsiTheme="minorHAnsi"/>
          <w:sz w:val="24"/>
          <w:szCs w:val="24"/>
          <w:lang w:val="fr-CA"/>
        </w:rPr>
      </w:pPr>
    </w:p>
    <w:p w:rsidR="00A72DC5" w:rsidRPr="00FD4C78" w:rsidRDefault="00A72DC5" w:rsidP="00FD4C78">
      <w:pPr>
        <w:spacing w:after="0"/>
        <w:ind w:left="709" w:hanging="709"/>
        <w:outlineLvl w:val="0"/>
        <w:rPr>
          <w:rStyle w:val="A2"/>
          <w:bCs/>
          <w:sz w:val="24"/>
          <w:szCs w:val="24"/>
          <w:lang w:val="fr-CA"/>
        </w:rPr>
      </w:pPr>
      <w:r w:rsidRPr="00DC4417">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 xml:space="preserve">Préciser qu’au Canada, nous utilisons le système métrique, qui mesure le volume de liquides en litres plutôt qu’en onces. Il faut donc convertir les onces en litres. Écrire l’exemple suivant au tableau : </w:t>
      </w:r>
      <w:r w:rsidRPr="00FD4C78">
        <w:rPr>
          <w:rStyle w:val="A2"/>
          <w:bCs/>
          <w:i/>
          <w:sz w:val="24"/>
          <w:szCs w:val="24"/>
          <w:lang w:val="fr-CA"/>
        </w:rPr>
        <w:t>Manuela pèse 140 livres. Combien de litres d’eau devrait-elle consommer?</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 xml:space="preserve">Pour calculer les onces d’eau qu’elle devrait consommer, Manuela a divisé son poids en deux, ce qui donne 70 livres, donc 70 onces (oz). Elle veut convertir les onces en litres et elle sait que 1 oz = 30 </w:t>
      </w:r>
      <w:proofErr w:type="spellStart"/>
      <w:r w:rsidRPr="00FD4C78">
        <w:rPr>
          <w:rStyle w:val="A2"/>
          <w:bCs/>
          <w:sz w:val="24"/>
          <w:szCs w:val="24"/>
          <w:lang w:val="fr-CA"/>
        </w:rPr>
        <w:t>mL</w:t>
      </w:r>
      <w:proofErr w:type="spellEnd"/>
      <w:r w:rsidRPr="00FD4C78">
        <w:rPr>
          <w:rStyle w:val="A2"/>
          <w:bCs/>
          <w:sz w:val="24"/>
          <w:szCs w:val="24"/>
          <w:lang w:val="fr-CA"/>
        </w:rPr>
        <w:t>.</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 xml:space="preserve">Pour faire la conversion, elle va donc multiplier le nombre d’onces d'eau à consommer (70) par son équivalent (30 </w:t>
      </w:r>
      <w:proofErr w:type="spellStart"/>
      <w:r w:rsidRPr="00FD4C78">
        <w:rPr>
          <w:rStyle w:val="A2"/>
          <w:bCs/>
          <w:sz w:val="24"/>
          <w:szCs w:val="24"/>
          <w:lang w:val="fr-CA"/>
        </w:rPr>
        <w:t>mL</w:t>
      </w:r>
      <w:proofErr w:type="spellEnd"/>
      <w:r w:rsidRPr="00FD4C78">
        <w:rPr>
          <w:rStyle w:val="A2"/>
          <w:bCs/>
          <w:sz w:val="24"/>
          <w:szCs w:val="24"/>
          <w:lang w:val="fr-CA"/>
        </w:rPr>
        <w:t>).</w:t>
      </w:r>
    </w:p>
    <w:p w:rsidR="00A72DC5" w:rsidRPr="00FD4C78" w:rsidRDefault="00A72DC5" w:rsidP="00FD4C78">
      <w:pPr>
        <w:spacing w:after="0"/>
        <w:ind w:left="709" w:hanging="709"/>
        <w:outlineLvl w:val="0"/>
        <w:rPr>
          <w:rStyle w:val="A2"/>
          <w:bCs/>
          <w:sz w:val="24"/>
          <w:szCs w:val="24"/>
          <w:lang w:val="fr-CA"/>
        </w:rPr>
      </w:pP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t xml:space="preserve">70 oz x 30 </w:t>
      </w:r>
      <w:proofErr w:type="spellStart"/>
      <w:r w:rsidRPr="00FD4C78">
        <w:rPr>
          <w:rStyle w:val="A2"/>
          <w:bCs/>
          <w:sz w:val="24"/>
          <w:szCs w:val="24"/>
          <w:lang w:val="fr-CA"/>
        </w:rPr>
        <w:t>mL</w:t>
      </w:r>
      <w:proofErr w:type="spellEnd"/>
    </w:p>
    <w:p w:rsidR="00A72DC5" w:rsidRPr="00FD4C78" w:rsidRDefault="00A72DC5" w:rsidP="00FD4C78">
      <w:pPr>
        <w:spacing w:after="0"/>
        <w:ind w:left="709" w:hanging="709"/>
        <w:outlineLvl w:val="0"/>
        <w:rPr>
          <w:rStyle w:val="A2"/>
          <w:bCs/>
          <w:sz w:val="24"/>
          <w:szCs w:val="24"/>
          <w:lang w:val="fr-CA"/>
        </w:rPr>
      </w:pP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t xml:space="preserve">= </w:t>
      </w:r>
      <w:r w:rsidRPr="00FD4C78">
        <w:rPr>
          <w:rStyle w:val="A2"/>
          <w:b/>
          <w:bCs/>
          <w:sz w:val="24"/>
          <w:szCs w:val="24"/>
          <w:lang w:val="fr-CA"/>
        </w:rPr>
        <w:t xml:space="preserve">2 100 </w:t>
      </w:r>
      <w:proofErr w:type="spellStart"/>
      <w:r w:rsidRPr="00FD4C78">
        <w:rPr>
          <w:rStyle w:val="A2"/>
          <w:b/>
          <w:bCs/>
          <w:sz w:val="24"/>
          <w:szCs w:val="24"/>
          <w:lang w:val="fr-CA"/>
        </w:rPr>
        <w:t>mL</w:t>
      </w:r>
      <w:proofErr w:type="spellEnd"/>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 xml:space="preserve">L’étape suivante consiste à convertir les </w:t>
      </w:r>
      <w:proofErr w:type="spellStart"/>
      <w:r w:rsidRPr="00FD4C78">
        <w:rPr>
          <w:rStyle w:val="A2"/>
          <w:bCs/>
          <w:sz w:val="24"/>
          <w:szCs w:val="24"/>
          <w:lang w:val="fr-CA"/>
        </w:rPr>
        <w:t>mL</w:t>
      </w:r>
      <w:proofErr w:type="spellEnd"/>
      <w:r w:rsidRPr="00FD4C78">
        <w:rPr>
          <w:rStyle w:val="A2"/>
          <w:bCs/>
          <w:sz w:val="24"/>
          <w:szCs w:val="24"/>
          <w:lang w:val="fr-CA"/>
        </w:rPr>
        <w:t xml:space="preserve"> en L. Manuela sait que 1 </w:t>
      </w:r>
      <w:proofErr w:type="spellStart"/>
      <w:r w:rsidRPr="00FD4C78">
        <w:rPr>
          <w:rStyle w:val="A2"/>
          <w:bCs/>
          <w:sz w:val="24"/>
          <w:szCs w:val="24"/>
          <w:lang w:val="fr-CA"/>
        </w:rPr>
        <w:t>mL</w:t>
      </w:r>
      <w:proofErr w:type="spellEnd"/>
      <w:r w:rsidRPr="00FD4C78">
        <w:rPr>
          <w:rStyle w:val="A2"/>
          <w:bCs/>
          <w:sz w:val="24"/>
          <w:szCs w:val="24"/>
          <w:lang w:val="fr-CA"/>
        </w:rPr>
        <w:t xml:space="preserve"> = 0,001 L.</w:t>
      </w:r>
    </w:p>
    <w:p w:rsidR="00A72DC5" w:rsidRPr="00FD4C78" w:rsidRDefault="00A72DC5" w:rsidP="00FD4C78">
      <w:pPr>
        <w:spacing w:after="0"/>
        <w:ind w:left="709"/>
        <w:outlineLvl w:val="0"/>
        <w:rPr>
          <w:rStyle w:val="A2"/>
          <w:bCs/>
          <w:sz w:val="24"/>
          <w:szCs w:val="24"/>
          <w:lang w:val="fr-CA"/>
        </w:rPr>
      </w:pP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 xml:space="preserve">Elle va donc multiplier le nombre de </w:t>
      </w:r>
      <w:proofErr w:type="spellStart"/>
      <w:r w:rsidRPr="00FD4C78">
        <w:rPr>
          <w:rStyle w:val="A2"/>
          <w:bCs/>
          <w:sz w:val="24"/>
          <w:szCs w:val="24"/>
          <w:lang w:val="fr-CA"/>
        </w:rPr>
        <w:t>mL</w:t>
      </w:r>
      <w:proofErr w:type="spellEnd"/>
      <w:r w:rsidRPr="00FD4C78">
        <w:rPr>
          <w:rStyle w:val="A2"/>
          <w:bCs/>
          <w:sz w:val="24"/>
          <w:szCs w:val="24"/>
          <w:lang w:val="fr-CA"/>
        </w:rPr>
        <w:t xml:space="preserve"> (2 100) par 0,001.</w:t>
      </w: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t xml:space="preserve">2 100 </w:t>
      </w:r>
      <w:proofErr w:type="spellStart"/>
      <w:r w:rsidRPr="00FD4C78">
        <w:rPr>
          <w:rStyle w:val="A2"/>
          <w:bCs/>
          <w:sz w:val="24"/>
          <w:szCs w:val="24"/>
          <w:lang w:val="fr-CA"/>
        </w:rPr>
        <w:t>mL</w:t>
      </w:r>
      <w:proofErr w:type="spellEnd"/>
      <w:r w:rsidRPr="00FD4C78">
        <w:rPr>
          <w:rStyle w:val="A2"/>
          <w:bCs/>
          <w:sz w:val="24"/>
          <w:szCs w:val="24"/>
          <w:lang w:val="fr-CA"/>
        </w:rPr>
        <w:t xml:space="preserve"> x 0,001</w:t>
      </w: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r>
      <w:r w:rsidRPr="00FD4C78">
        <w:rPr>
          <w:rStyle w:val="A2"/>
          <w:bCs/>
          <w:sz w:val="24"/>
          <w:szCs w:val="24"/>
          <w:lang w:val="fr-CA"/>
        </w:rPr>
        <w:tab/>
        <w:t xml:space="preserve">= </w:t>
      </w:r>
      <w:r w:rsidRPr="00FD4C78">
        <w:rPr>
          <w:rStyle w:val="A2"/>
          <w:b/>
          <w:bCs/>
          <w:sz w:val="24"/>
          <w:szCs w:val="24"/>
          <w:lang w:val="fr-CA"/>
        </w:rPr>
        <w:t>2,1 L</w:t>
      </w:r>
      <w:r w:rsidRPr="00FD4C78">
        <w:rPr>
          <w:rStyle w:val="A2"/>
          <w:bCs/>
          <w:sz w:val="24"/>
          <w:szCs w:val="24"/>
          <w:lang w:val="fr-CA"/>
        </w:rPr>
        <w:t xml:space="preserve"> </w:t>
      </w: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Étant donné qu’elle pèse 140 livres, Manuela devrait donc boire 2,1 L d’eau par jour.</w:t>
      </w:r>
    </w:p>
    <w:p w:rsidR="00A72DC5" w:rsidRPr="00FD4C78" w:rsidRDefault="00A72DC5" w:rsidP="00FD4C78">
      <w:pPr>
        <w:spacing w:after="0"/>
        <w:ind w:left="709"/>
        <w:outlineLvl w:val="0"/>
        <w:rPr>
          <w:rStyle w:val="A2"/>
          <w:bCs/>
          <w:sz w:val="24"/>
          <w:szCs w:val="24"/>
          <w:lang w:val="fr-CA"/>
        </w:rPr>
      </w:pPr>
    </w:p>
    <w:p w:rsidR="00A72DC5" w:rsidRPr="00FD4C78" w:rsidRDefault="00A72DC5" w:rsidP="00620F6E">
      <w:pPr>
        <w:spacing w:after="0"/>
        <w:ind w:left="709" w:right="414"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 xml:space="preserve">En équipes de deux, inviter les personnes apprenantes à convertir en </w:t>
      </w:r>
      <w:proofErr w:type="spellStart"/>
      <w:r w:rsidRPr="00FD4C78">
        <w:rPr>
          <w:rStyle w:val="A2"/>
          <w:bCs/>
          <w:sz w:val="24"/>
          <w:szCs w:val="24"/>
          <w:lang w:val="fr-CA"/>
        </w:rPr>
        <w:t>mL</w:t>
      </w:r>
      <w:proofErr w:type="spellEnd"/>
      <w:r w:rsidRPr="00FD4C78">
        <w:rPr>
          <w:rStyle w:val="A2"/>
          <w:bCs/>
          <w:sz w:val="24"/>
          <w:szCs w:val="24"/>
          <w:lang w:val="fr-CA"/>
        </w:rPr>
        <w:t xml:space="preserve"> le nombre d’onces d’eau à boire pour chaque poids dans le tableau (3</w:t>
      </w:r>
      <w:r w:rsidRPr="00620F6E">
        <w:rPr>
          <w:rStyle w:val="A2"/>
          <w:bCs/>
          <w:sz w:val="24"/>
          <w:szCs w:val="24"/>
          <w:vertAlign w:val="superscript"/>
          <w:lang w:val="fr-CA"/>
        </w:rPr>
        <w:t>e</w:t>
      </w:r>
      <w:r w:rsidRPr="00FD4C78">
        <w:rPr>
          <w:rStyle w:val="A2"/>
          <w:bCs/>
          <w:sz w:val="24"/>
          <w:szCs w:val="24"/>
          <w:lang w:val="fr-CA"/>
        </w:rPr>
        <w:t xml:space="preserve"> colonne seulement). Rappeler que 1 oz = 30 </w:t>
      </w:r>
      <w:proofErr w:type="spellStart"/>
      <w:r w:rsidRPr="00FD4C78">
        <w:rPr>
          <w:rStyle w:val="A2"/>
          <w:bCs/>
          <w:sz w:val="24"/>
          <w:szCs w:val="24"/>
          <w:lang w:val="fr-CA"/>
        </w:rPr>
        <w:t>mL</w:t>
      </w:r>
      <w:proofErr w:type="spellEnd"/>
      <w:r w:rsidRPr="00FD4C78">
        <w:rPr>
          <w:rStyle w:val="A2"/>
          <w:bCs/>
          <w:sz w:val="24"/>
          <w:szCs w:val="24"/>
          <w:lang w:val="fr-CA"/>
        </w:rPr>
        <w:t xml:space="preserve">. Pour effectuer le calcul, elles doivent multiplier le nombre d’onces d'eau à consommer par le nombre de </w:t>
      </w:r>
      <w:proofErr w:type="spellStart"/>
      <w:r w:rsidRPr="00FD4C78">
        <w:rPr>
          <w:rStyle w:val="A2"/>
          <w:bCs/>
          <w:sz w:val="24"/>
          <w:szCs w:val="24"/>
          <w:lang w:val="fr-CA"/>
        </w:rPr>
        <w:t>mL</w:t>
      </w:r>
      <w:proofErr w:type="spellEnd"/>
      <w:r w:rsidRPr="00FD4C78">
        <w:rPr>
          <w:rStyle w:val="A2"/>
          <w:bCs/>
          <w:sz w:val="24"/>
          <w:szCs w:val="24"/>
          <w:lang w:val="fr-CA"/>
        </w:rPr>
        <w:t>.</w:t>
      </w:r>
    </w:p>
    <w:p w:rsidR="00A72DC5" w:rsidRPr="00FD4C78" w:rsidRDefault="00A72DC5" w:rsidP="00FD4C78">
      <w:pPr>
        <w:spacing w:after="0"/>
        <w:ind w:left="709" w:hanging="709"/>
        <w:outlineLvl w:val="0"/>
        <w:rPr>
          <w:rStyle w:val="A2"/>
          <w:bCs/>
          <w:sz w:val="24"/>
          <w:szCs w:val="24"/>
          <w:lang w:val="fr-CA"/>
        </w:rPr>
      </w:pPr>
    </w:p>
    <w:p w:rsidR="00A72DC5" w:rsidRPr="00FD4C78" w:rsidRDefault="00A72DC5" w:rsidP="00FD4C78">
      <w:pPr>
        <w:spacing w:after="0"/>
        <w:ind w:left="709"/>
        <w:outlineLvl w:val="0"/>
        <w:rPr>
          <w:rStyle w:val="A2"/>
          <w:bCs/>
          <w:sz w:val="24"/>
          <w:szCs w:val="24"/>
          <w:lang w:val="fr-CA"/>
        </w:rPr>
      </w:pPr>
      <w:r w:rsidRPr="00FD4C78">
        <w:rPr>
          <w:rStyle w:val="A2"/>
          <w:bCs/>
          <w:sz w:val="24"/>
          <w:szCs w:val="24"/>
          <w:lang w:val="fr-CA"/>
        </w:rPr>
        <w:t xml:space="preserve">Ensuite, leur demander de convertir le nombre de </w:t>
      </w:r>
      <w:proofErr w:type="spellStart"/>
      <w:r w:rsidRPr="00FD4C78">
        <w:rPr>
          <w:rStyle w:val="A2"/>
          <w:bCs/>
          <w:sz w:val="24"/>
          <w:szCs w:val="24"/>
          <w:lang w:val="fr-CA"/>
        </w:rPr>
        <w:t>mL</w:t>
      </w:r>
      <w:proofErr w:type="spellEnd"/>
      <w:r w:rsidRPr="00FD4C78">
        <w:rPr>
          <w:rStyle w:val="A2"/>
          <w:bCs/>
          <w:sz w:val="24"/>
          <w:szCs w:val="24"/>
          <w:lang w:val="fr-CA"/>
        </w:rPr>
        <w:t xml:space="preserve"> en L d’eau. Rappeler que 1 </w:t>
      </w:r>
      <w:proofErr w:type="spellStart"/>
      <w:r w:rsidRPr="00FD4C78">
        <w:rPr>
          <w:rStyle w:val="A2"/>
          <w:bCs/>
          <w:sz w:val="24"/>
          <w:szCs w:val="24"/>
          <w:lang w:val="fr-CA"/>
        </w:rPr>
        <w:t>mL</w:t>
      </w:r>
      <w:proofErr w:type="spellEnd"/>
      <w:r w:rsidRPr="00FD4C78">
        <w:rPr>
          <w:rStyle w:val="A2"/>
          <w:bCs/>
          <w:sz w:val="24"/>
          <w:szCs w:val="24"/>
          <w:lang w:val="fr-CA"/>
        </w:rPr>
        <w:t xml:space="preserve"> = 0,001 L et que pour effectuer le calcul, elles doivent donc multiplier le nombre de </w:t>
      </w:r>
      <w:proofErr w:type="spellStart"/>
      <w:r w:rsidRPr="00FD4C78">
        <w:rPr>
          <w:rStyle w:val="A2"/>
          <w:bCs/>
          <w:sz w:val="24"/>
          <w:szCs w:val="24"/>
          <w:lang w:val="fr-CA"/>
        </w:rPr>
        <w:t>mL</w:t>
      </w:r>
      <w:proofErr w:type="spellEnd"/>
      <w:r w:rsidRPr="00FD4C78">
        <w:rPr>
          <w:rStyle w:val="A2"/>
          <w:bCs/>
          <w:sz w:val="24"/>
          <w:szCs w:val="24"/>
          <w:lang w:val="fr-CA"/>
        </w:rPr>
        <w:t xml:space="preserve"> par 0,001, puis arrondir au dixième près.</w:t>
      </w:r>
    </w:p>
    <w:p w:rsidR="00A72DC5" w:rsidRPr="00FD4C78" w:rsidRDefault="00A72DC5" w:rsidP="00A72DC5">
      <w:pPr>
        <w:spacing w:after="0"/>
        <w:ind w:left="709" w:hanging="709"/>
        <w:outlineLvl w:val="0"/>
        <w:rPr>
          <w:rStyle w:val="A2"/>
          <w:bCs/>
          <w:sz w:val="24"/>
          <w:szCs w:val="24"/>
          <w:lang w:val="fr-CA"/>
        </w:rPr>
      </w:pPr>
    </w:p>
    <w:p w:rsidR="00601308" w:rsidRPr="00FD4C78" w:rsidRDefault="00A72DC5" w:rsidP="00A72DC5">
      <w:pPr>
        <w:spacing w:after="0"/>
        <w:ind w:left="709" w:hanging="709"/>
        <w:outlineLvl w:val="0"/>
        <w:rPr>
          <w:rStyle w:val="A2"/>
          <w:bCs/>
          <w:sz w:val="24"/>
          <w:szCs w:val="24"/>
          <w:lang w:val="fr-CA"/>
        </w:rPr>
      </w:pPr>
      <w:r w:rsidRPr="00FD4C78">
        <w:rPr>
          <w:rStyle w:val="A2"/>
          <w:rFonts w:ascii="Arial" w:hAnsi="Arial" w:cs="Arial"/>
          <w:b/>
          <w:bCs/>
          <w:sz w:val="24"/>
          <w:szCs w:val="24"/>
          <w:lang w:val="fr-CA"/>
        </w:rPr>
        <w:t>►</w:t>
      </w:r>
      <w:r w:rsidRPr="00FD4C78">
        <w:rPr>
          <w:rStyle w:val="A2"/>
          <w:b/>
          <w:bCs/>
          <w:sz w:val="24"/>
          <w:szCs w:val="24"/>
          <w:lang w:val="fr-CA"/>
        </w:rPr>
        <w:tab/>
      </w:r>
      <w:r w:rsidRPr="00FD4C78">
        <w:rPr>
          <w:rStyle w:val="A2"/>
          <w:bCs/>
          <w:sz w:val="24"/>
          <w:szCs w:val="24"/>
          <w:lang w:val="fr-CA"/>
        </w:rPr>
        <w:t>Inviter les équipes à partager leurs réponses. Corriger en groupe.</w:t>
      </w:r>
    </w:p>
    <w:p w:rsidR="003D47F2" w:rsidRPr="00C05E7E" w:rsidRDefault="003D47F2" w:rsidP="003D47F2">
      <w:pPr>
        <w:rPr>
          <w:rFonts w:asciiTheme="minorHAnsi" w:hAnsiTheme="minorHAnsi"/>
          <w:sz w:val="24"/>
          <w:szCs w:val="24"/>
          <w:lang w:val="fr-CA"/>
        </w:rPr>
      </w:pPr>
    </w:p>
    <w:p w:rsidR="003D47F2" w:rsidRDefault="003D47F2" w:rsidP="00300DE7">
      <w:pPr>
        <w:rPr>
          <w:rFonts w:asciiTheme="minorHAnsi" w:hAnsiTheme="minorHAnsi"/>
          <w:b/>
          <w:sz w:val="24"/>
          <w:szCs w:val="24"/>
          <w:lang w:val="fr-CA"/>
        </w:rPr>
      </w:pPr>
    </w:p>
    <w:p w:rsidR="00D21555" w:rsidRDefault="00D21555" w:rsidP="00300DE7">
      <w:pPr>
        <w:rPr>
          <w:rFonts w:asciiTheme="minorHAnsi" w:hAnsiTheme="minorHAnsi"/>
          <w:b/>
          <w:sz w:val="24"/>
          <w:szCs w:val="24"/>
          <w:lang w:val="fr-CA"/>
        </w:rPr>
      </w:pPr>
    </w:p>
    <w:p w:rsidR="00D21555" w:rsidRDefault="00D21555" w:rsidP="00300DE7">
      <w:pPr>
        <w:rPr>
          <w:rFonts w:asciiTheme="minorHAnsi" w:hAnsiTheme="minorHAnsi"/>
          <w:b/>
          <w:sz w:val="24"/>
          <w:szCs w:val="24"/>
          <w:lang w:val="fr-CA"/>
        </w:rPr>
      </w:pPr>
    </w:p>
    <w:p w:rsidR="006D7992" w:rsidRDefault="006D7992" w:rsidP="006D7992">
      <w:pPr>
        <w:pStyle w:val="Paragraphedeliste"/>
        <w:ind w:left="851" w:hanging="851"/>
        <w:contextualSpacing w:val="0"/>
        <w:rPr>
          <w:rFonts w:asciiTheme="minorHAnsi" w:hAnsiTheme="minorHAnsi"/>
          <w:b/>
          <w:sz w:val="24"/>
          <w:szCs w:val="24"/>
          <w:lang w:val="fr-CA"/>
        </w:rPr>
      </w:pPr>
    </w:p>
    <w:p w:rsidR="00D129CD" w:rsidRDefault="00D21555" w:rsidP="00FD4C78">
      <w:pPr>
        <w:spacing w:after="0" w:line="240" w:lineRule="auto"/>
        <w:rPr>
          <w:sz w:val="24"/>
          <w:szCs w:val="24"/>
          <w:lang w:val="fr-CA"/>
        </w:rPr>
      </w:pPr>
      <w:r>
        <w:rPr>
          <w:rFonts w:asciiTheme="minorHAnsi" w:hAnsiTheme="minorHAnsi"/>
          <w:b/>
          <w:sz w:val="24"/>
          <w:szCs w:val="24"/>
          <w:lang w:val="fr-CA"/>
        </w:rPr>
        <w:br w:type="page"/>
      </w:r>
      <w:r w:rsidRPr="00DC4417">
        <w:rPr>
          <w:b/>
          <w:sz w:val="24"/>
          <w:szCs w:val="24"/>
          <w:lang w:val="fr-CA"/>
        </w:rPr>
        <w:lastRenderedPageBreak/>
        <w:t xml:space="preserve">Titre de la tâche : </w:t>
      </w:r>
      <w:r>
        <w:rPr>
          <w:sz w:val="24"/>
          <w:szCs w:val="24"/>
          <w:lang w:val="fr-CA"/>
        </w:rPr>
        <w:t>La protection naturelle contre l’infection</w:t>
      </w:r>
    </w:p>
    <w:p w:rsidR="00FD4C78" w:rsidRPr="00EF0BE7" w:rsidRDefault="00FD4C78" w:rsidP="00FD4C78">
      <w:pPr>
        <w:spacing w:after="0" w:line="240" w:lineRule="auto"/>
        <w:rPr>
          <w:sz w:val="24"/>
          <w:szCs w:val="24"/>
          <w:lang w:val="fr-CA"/>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4A2164"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4A2164" w:rsidTr="00E066AE">
        <w:trPr>
          <w:trHeight w:val="576"/>
        </w:trPr>
        <w:tc>
          <w:tcPr>
            <w:tcW w:w="810" w:type="dxa"/>
          </w:tcPr>
          <w:p w:rsidR="00E066AE" w:rsidRPr="00E23489" w:rsidRDefault="00CB43F8" w:rsidP="00207634">
            <w:pPr>
              <w:spacing w:before="120" w:after="120"/>
              <w:rPr>
                <w:b/>
                <w:sz w:val="24"/>
                <w:szCs w:val="24"/>
                <w:lang w:val="fr-CA"/>
              </w:rPr>
            </w:pPr>
            <w:r>
              <w:rPr>
                <w:sz w:val="24"/>
                <w:szCs w:val="24"/>
                <w:lang w:val="fr-CA"/>
              </w:rPr>
              <w:t>C3.3</w:t>
            </w:r>
          </w:p>
        </w:tc>
        <w:tc>
          <w:tcPr>
            <w:tcW w:w="6822" w:type="dxa"/>
          </w:tcPr>
          <w:p w:rsidR="00FB2DE2" w:rsidRPr="003E190A" w:rsidRDefault="00CB43F8" w:rsidP="00FD4C78">
            <w:pPr>
              <w:pStyle w:val="descriptor"/>
              <w:numPr>
                <w:ilvl w:val="0"/>
                <w:numId w:val="10"/>
              </w:numPr>
              <w:tabs>
                <w:tab w:val="clear" w:pos="560"/>
                <w:tab w:val="clear" w:pos="1120"/>
                <w:tab w:val="left" w:pos="-2619"/>
                <w:tab w:val="left" w:pos="-2194"/>
              </w:tabs>
              <w:ind w:left="783" w:hanging="425"/>
              <w:rPr>
                <w:rFonts w:ascii="Calibri" w:hAnsi="Calibri"/>
                <w:color w:val="auto"/>
                <w:sz w:val="24"/>
                <w:szCs w:val="24"/>
                <w:lang w:val="fr-CA"/>
              </w:rPr>
            </w:pPr>
            <w:r w:rsidRPr="00CB43F8">
              <w:rPr>
                <w:rFonts w:ascii="Calibri" w:hAnsi="Calibri"/>
                <w:color w:val="auto"/>
                <w:sz w:val="24"/>
                <w:szCs w:val="24"/>
                <w:lang w:val="fr-CA"/>
              </w:rPr>
              <w:t>fait des calculs à l’aide de nombres exprimés sous forme de nombres entiers, de fractions, de décimaux, de pourcentages et d’entiers relatifs;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720E9C" w:rsidRPr="004A2164"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CB43F8" w:rsidP="00FD4C78">
            <w:pPr>
              <w:pStyle w:val="Paragraphedeliste"/>
              <w:numPr>
                <w:ilvl w:val="0"/>
                <w:numId w:val="7"/>
              </w:numPr>
              <w:spacing w:before="120" w:after="120" w:line="240" w:lineRule="auto"/>
              <w:rPr>
                <w:sz w:val="24"/>
                <w:szCs w:val="24"/>
                <w:lang w:val="fr-CA"/>
              </w:rPr>
            </w:pPr>
            <w:r w:rsidRPr="00CB43F8">
              <w:rPr>
                <w:sz w:val="24"/>
                <w:szCs w:val="24"/>
                <w:lang w:val="fr-CA"/>
              </w:rPr>
              <w:t>gère des éléments non familiers (p. ex., contexte, contenu) pour accomplir des tâches;</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CB43F8" w:rsidRPr="004A216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CB43F8" w:rsidP="00FD4C78">
            <w:pPr>
              <w:pStyle w:val="Paragraphedeliste"/>
              <w:numPr>
                <w:ilvl w:val="0"/>
                <w:numId w:val="7"/>
              </w:numPr>
              <w:spacing w:before="120" w:after="120" w:line="240" w:lineRule="auto"/>
              <w:rPr>
                <w:sz w:val="24"/>
                <w:szCs w:val="24"/>
                <w:lang w:val="fr-CA"/>
              </w:rPr>
            </w:pPr>
            <w:r w:rsidRPr="00CB43F8">
              <w:rPr>
                <w:sz w:val="24"/>
                <w:szCs w:val="24"/>
                <w:lang w:val="fr-CA"/>
              </w:rPr>
              <w:t>choisit les étapes appropriées pour trouver les solutions parmi des options;</w:t>
            </w: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rPr>
                <w:rFonts w:cs="Calibri"/>
                <w:sz w:val="24"/>
                <w:szCs w:val="24"/>
                <w:lang w:val="fr-CA"/>
              </w:rPr>
            </w:pPr>
          </w:p>
        </w:tc>
      </w:tr>
      <w:tr w:rsidR="00CB43F8" w:rsidRPr="004A216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CB43F8" w:rsidP="00FD4C78">
            <w:pPr>
              <w:pStyle w:val="Paragraphedeliste"/>
              <w:numPr>
                <w:ilvl w:val="0"/>
                <w:numId w:val="7"/>
              </w:numPr>
              <w:spacing w:before="120" w:after="120" w:line="240" w:lineRule="auto"/>
              <w:rPr>
                <w:sz w:val="24"/>
                <w:szCs w:val="24"/>
                <w:lang w:val="fr-CA"/>
              </w:rPr>
            </w:pPr>
            <w:r w:rsidRPr="00CB43F8">
              <w:rPr>
                <w:sz w:val="24"/>
                <w:szCs w:val="24"/>
                <w:lang w:val="fr-CA"/>
              </w:rPr>
              <w:t>interprète, représente et convertit des mesures comportant des nombres entiers, des décimaux, des pourcentages, des rapports et des fractions;</w:t>
            </w: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rPr>
                <w:rFonts w:cs="Calibri"/>
                <w:sz w:val="24"/>
                <w:szCs w:val="24"/>
                <w:lang w:val="fr-CA"/>
              </w:rPr>
            </w:pPr>
          </w:p>
        </w:tc>
      </w:tr>
      <w:tr w:rsidR="00CB43F8" w:rsidRPr="004A216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CB43F8" w:rsidP="008C13D0">
            <w:pPr>
              <w:pStyle w:val="Paragraphedeliste"/>
              <w:numPr>
                <w:ilvl w:val="0"/>
                <w:numId w:val="7"/>
              </w:numPr>
              <w:spacing w:before="120" w:after="120" w:line="240" w:lineRule="auto"/>
              <w:ind w:right="861"/>
              <w:rPr>
                <w:sz w:val="24"/>
                <w:szCs w:val="24"/>
                <w:lang w:val="fr-CA"/>
              </w:rPr>
            </w:pPr>
            <w:r w:rsidRPr="00CB43F8">
              <w:rPr>
                <w:sz w:val="24"/>
                <w:szCs w:val="24"/>
                <w:lang w:val="fr-CA"/>
              </w:rPr>
              <w:t>organise et présente de l’information numérique (p. ex., graphiques, tableaux);</w:t>
            </w: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pStyle w:val="NormalWeb"/>
              <w:spacing w:before="0" w:beforeAutospacing="0" w:after="0" w:afterAutospacing="0" w:line="276" w:lineRule="auto"/>
              <w:jc w:val="left"/>
              <w:rPr>
                <w:rFonts w:ascii="Calibri" w:hAnsi="Calibri" w:cs="Calibri"/>
                <w:lang w:val="fr-CA"/>
              </w:rPr>
            </w:pPr>
          </w:p>
        </w:tc>
        <w:tc>
          <w:tcPr>
            <w:tcW w:w="1008" w:type="dxa"/>
          </w:tcPr>
          <w:p w:rsidR="00CB43F8" w:rsidRPr="00E23489" w:rsidRDefault="00CB43F8" w:rsidP="00E066AE">
            <w:pPr>
              <w:rPr>
                <w:rFonts w:cs="Calibri"/>
                <w:sz w:val="24"/>
                <w:szCs w:val="24"/>
                <w:lang w:val="fr-CA"/>
              </w:rPr>
            </w:pPr>
          </w:p>
        </w:tc>
      </w:tr>
      <w:tr w:rsidR="003567F6" w:rsidRPr="004A2164" w:rsidTr="00E066AE">
        <w:trPr>
          <w:trHeight w:val="576"/>
        </w:trPr>
        <w:tc>
          <w:tcPr>
            <w:tcW w:w="810" w:type="dxa"/>
          </w:tcPr>
          <w:p w:rsidR="003567F6" w:rsidRPr="00720E9C" w:rsidRDefault="003567F6" w:rsidP="00E066AE">
            <w:pPr>
              <w:spacing w:before="120" w:after="120"/>
              <w:rPr>
                <w:sz w:val="24"/>
                <w:szCs w:val="24"/>
                <w:lang w:val="fr-CA"/>
              </w:rPr>
            </w:pPr>
          </w:p>
        </w:tc>
        <w:tc>
          <w:tcPr>
            <w:tcW w:w="6822" w:type="dxa"/>
          </w:tcPr>
          <w:p w:rsidR="003567F6" w:rsidRPr="00CB43F8" w:rsidRDefault="003567F6" w:rsidP="00FD4C78">
            <w:pPr>
              <w:pStyle w:val="Paragraphedeliste"/>
              <w:numPr>
                <w:ilvl w:val="0"/>
                <w:numId w:val="7"/>
              </w:numPr>
              <w:spacing w:before="120" w:after="120" w:line="240" w:lineRule="auto"/>
              <w:rPr>
                <w:sz w:val="24"/>
                <w:szCs w:val="24"/>
                <w:lang w:val="fr-CA"/>
              </w:rPr>
            </w:pPr>
            <w:r w:rsidRPr="00D21555">
              <w:rPr>
                <w:sz w:val="24"/>
                <w:szCs w:val="24"/>
                <w:lang w:val="fr-CA"/>
              </w:rPr>
              <w:t>utilise des stratégies pour vérifier l’exactitude de sa réponse (p. ex., estimation, utilisation d’une calculatrice, reprise d’un calcul, utilisation de l’opération inverse).</w:t>
            </w:r>
          </w:p>
        </w:tc>
        <w:tc>
          <w:tcPr>
            <w:tcW w:w="1008" w:type="dxa"/>
          </w:tcPr>
          <w:p w:rsidR="003567F6" w:rsidRPr="00E23489" w:rsidRDefault="003567F6" w:rsidP="00E066AE">
            <w:pPr>
              <w:pStyle w:val="NormalWeb"/>
              <w:spacing w:before="0" w:beforeAutospacing="0" w:after="0" w:afterAutospacing="0" w:line="276" w:lineRule="auto"/>
              <w:jc w:val="left"/>
              <w:rPr>
                <w:rFonts w:ascii="Calibri" w:hAnsi="Calibri" w:cs="Calibri"/>
                <w:lang w:val="fr-CA"/>
              </w:rPr>
            </w:pPr>
          </w:p>
        </w:tc>
        <w:tc>
          <w:tcPr>
            <w:tcW w:w="1008" w:type="dxa"/>
          </w:tcPr>
          <w:p w:rsidR="003567F6" w:rsidRPr="00E23489" w:rsidRDefault="003567F6" w:rsidP="00E066AE">
            <w:pPr>
              <w:pStyle w:val="NormalWeb"/>
              <w:spacing w:before="0" w:beforeAutospacing="0" w:after="0" w:afterAutospacing="0" w:line="276" w:lineRule="auto"/>
              <w:jc w:val="left"/>
              <w:rPr>
                <w:rFonts w:ascii="Calibri" w:hAnsi="Calibri" w:cs="Calibri"/>
                <w:lang w:val="fr-CA"/>
              </w:rPr>
            </w:pPr>
          </w:p>
        </w:tc>
        <w:tc>
          <w:tcPr>
            <w:tcW w:w="1008" w:type="dxa"/>
          </w:tcPr>
          <w:p w:rsidR="003567F6" w:rsidRPr="00E23489" w:rsidRDefault="003567F6" w:rsidP="00E066AE">
            <w:pPr>
              <w:rPr>
                <w:rFonts w:cs="Calibri"/>
                <w:sz w:val="24"/>
                <w:szCs w:val="24"/>
                <w:lang w:val="fr-CA"/>
              </w:rPr>
            </w:pPr>
          </w:p>
        </w:tc>
      </w:tr>
    </w:tbl>
    <w:p w:rsidR="00CB43F8" w:rsidRDefault="00CB43F8" w:rsidP="00E066AE">
      <w:pPr>
        <w:spacing w:before="60" w:after="60"/>
        <w:rPr>
          <w:rFonts w:asciiTheme="minorHAnsi" w:hAnsiTheme="minorHAnsi" w:cs="Calibri"/>
          <w:b/>
          <w:sz w:val="24"/>
          <w:szCs w:val="24"/>
          <w:lang w:val="fr-CA"/>
        </w:rPr>
      </w:pPr>
    </w:p>
    <w:p w:rsidR="003567F6" w:rsidRDefault="003567F6" w:rsidP="00E066AE">
      <w:pPr>
        <w:spacing w:before="60" w:after="60"/>
        <w:rPr>
          <w:rFonts w:asciiTheme="minorHAnsi" w:hAnsiTheme="minorHAnsi" w:cs="Calibri"/>
          <w:b/>
          <w:sz w:val="24"/>
          <w:szCs w:val="24"/>
          <w:lang w:val="fr-CA"/>
        </w:rPr>
      </w:pPr>
    </w:p>
    <w:p w:rsidR="003567F6" w:rsidRDefault="00E066AE" w:rsidP="00E066AE">
      <w:pPr>
        <w:spacing w:before="60" w:after="60"/>
        <w:rPr>
          <w:rFonts w:asciiTheme="minorHAnsi" w:hAnsiTheme="minorHAnsi" w:cs="Calibri"/>
          <w:sz w:val="24"/>
          <w:szCs w:val="24"/>
          <w:lang w:val="fr-CA"/>
        </w:rPr>
      </w:pPr>
      <w:r w:rsidRPr="00601308">
        <w:rPr>
          <w:rFonts w:asciiTheme="minorHAnsi" w:hAnsiTheme="minorHAnsi" w:cs="Calibri"/>
          <w:b/>
          <w:sz w:val="24"/>
          <w:szCs w:val="24"/>
          <w:lang w:val="fr-CA"/>
        </w:rPr>
        <w:t>La tâche :</w:t>
      </w:r>
      <w:r w:rsidRPr="00601308">
        <w:rPr>
          <w:rFonts w:asciiTheme="minorHAnsi" w:hAnsiTheme="minorHAnsi" w:cs="Calibri"/>
          <w:b/>
          <w:sz w:val="24"/>
          <w:szCs w:val="24"/>
          <w:lang w:val="fr-CA"/>
        </w:rPr>
        <w:tab/>
      </w:r>
      <w:r w:rsidRPr="00601308">
        <w:rPr>
          <w:rFonts w:asciiTheme="minorHAnsi" w:hAnsiTheme="minorHAnsi" w:cs="Calibri"/>
          <w:sz w:val="24"/>
          <w:szCs w:val="24"/>
          <w:lang w:val="fr-CA"/>
        </w:rPr>
        <w:t xml:space="preserve">a été réussie ___   </w:t>
      </w:r>
      <w:r w:rsidRPr="00601308">
        <w:rPr>
          <w:rFonts w:asciiTheme="minorHAnsi" w:hAnsiTheme="minorHAnsi" w:cs="Calibri"/>
          <w:sz w:val="24"/>
          <w:szCs w:val="24"/>
          <w:lang w:val="fr-CA"/>
        </w:rPr>
        <w:tab/>
      </w:r>
      <w:r w:rsidRPr="00601308">
        <w:rPr>
          <w:rFonts w:asciiTheme="minorHAnsi" w:hAnsiTheme="minorHAnsi" w:cs="Calibri"/>
          <w:sz w:val="24"/>
          <w:szCs w:val="24"/>
          <w:lang w:val="fr-CA"/>
        </w:rPr>
        <w:tab/>
        <w:t>doit être refaite ___</w:t>
      </w:r>
    </w:p>
    <w:p w:rsidR="003567F6" w:rsidRDefault="003567F6">
      <w:pPr>
        <w:spacing w:after="0" w:line="240" w:lineRule="auto"/>
        <w:rPr>
          <w:rFonts w:asciiTheme="minorHAnsi" w:hAnsiTheme="minorHAnsi" w:cs="Calibri"/>
          <w:sz w:val="24"/>
          <w:szCs w:val="24"/>
          <w:lang w:val="fr-CA"/>
        </w:rPr>
      </w:pPr>
      <w:r>
        <w:rPr>
          <w:rFonts w:asciiTheme="minorHAnsi" w:hAnsiTheme="minorHAnsi" w:cs="Calibri"/>
          <w:sz w:val="24"/>
          <w:szCs w:val="24"/>
          <w:lang w:val="fr-CA"/>
        </w:rPr>
        <w:br w:type="page"/>
      </w:r>
    </w:p>
    <w:p w:rsidR="003567F6" w:rsidRDefault="003567F6" w:rsidP="003567F6">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Pr>
          <w:sz w:val="24"/>
          <w:szCs w:val="24"/>
          <w:lang w:val="fr-CA"/>
        </w:rPr>
        <w:t>La protection naturelle contre l’infection</w:t>
      </w:r>
    </w:p>
    <w:p w:rsidR="003567F6" w:rsidRPr="00EF0BE7" w:rsidRDefault="003567F6" w:rsidP="003567F6">
      <w:pPr>
        <w:pStyle w:val="Paragraphedeliste"/>
        <w:ind w:left="851" w:hanging="851"/>
        <w:contextualSpacing w:val="0"/>
        <w:rPr>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4A2164" w:rsidTr="00E066AE">
        <w:trPr>
          <w:trHeight w:val="341"/>
        </w:trPr>
        <w:tc>
          <w:tcPr>
            <w:tcW w:w="10285" w:type="dxa"/>
            <w:shd w:val="clear" w:color="auto" w:fill="auto"/>
            <w:vAlign w:val="center"/>
          </w:tcPr>
          <w:p w:rsidR="00E066AE" w:rsidRPr="00601308" w:rsidRDefault="003567F6" w:rsidP="00E066AE">
            <w:pPr>
              <w:pStyle w:val="Titre4"/>
              <w:spacing w:before="0" w:after="0" w:line="276" w:lineRule="auto"/>
              <w:rPr>
                <w:rFonts w:asciiTheme="minorHAnsi" w:hAnsiTheme="minorHAnsi" w:cs="Calibri"/>
                <w:sz w:val="24"/>
                <w:szCs w:val="24"/>
                <w:lang w:val="fr-CA" w:eastAsia="en-US"/>
              </w:rPr>
            </w:pPr>
            <w:r>
              <w:rPr>
                <w:rFonts w:asciiTheme="minorHAnsi" w:hAnsiTheme="minorHAnsi" w:cs="Calibri"/>
                <w:sz w:val="24"/>
                <w:szCs w:val="24"/>
                <w:lang w:val="fr-CA" w:eastAsia="en-US"/>
              </w:rPr>
              <w:t>C</w:t>
            </w:r>
            <w:r w:rsidR="00E066AE" w:rsidRPr="00601308">
              <w:rPr>
                <w:rFonts w:asciiTheme="minorHAnsi" w:hAnsiTheme="minorHAnsi" w:cs="Calibri"/>
                <w:sz w:val="24"/>
                <w:szCs w:val="24"/>
                <w:lang w:val="fr-CA" w:eastAsia="en-US"/>
              </w:rPr>
              <w:t>ommentaires de la personne apprenante</w:t>
            </w:r>
          </w:p>
        </w:tc>
      </w:tr>
      <w:tr w:rsidR="00E066AE" w:rsidRPr="004A2164" w:rsidTr="00E066AE">
        <w:trPr>
          <w:trHeight w:val="1241"/>
        </w:trPr>
        <w:tc>
          <w:tcPr>
            <w:tcW w:w="10285" w:type="dxa"/>
          </w:tcPr>
          <w:p w:rsidR="00E066AE" w:rsidRPr="00601308" w:rsidRDefault="00E066AE"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tc>
      </w:tr>
    </w:tbl>
    <w:p w:rsidR="00670ABF" w:rsidRPr="00601308" w:rsidRDefault="00670ABF" w:rsidP="00E066AE">
      <w:pPr>
        <w:spacing w:after="0"/>
        <w:ind w:right="-324"/>
        <w:rPr>
          <w:rFonts w:asciiTheme="minorHAnsi" w:hAnsiTheme="minorHAnsi" w:cs="Calibri"/>
          <w:b/>
          <w:bCs/>
          <w:sz w:val="24"/>
          <w:szCs w:val="24"/>
          <w:lang w:val="fr-CA"/>
        </w:rPr>
      </w:pPr>
    </w:p>
    <w:p w:rsidR="00E066AE" w:rsidRPr="00601308" w:rsidRDefault="00E066AE" w:rsidP="00E066AE">
      <w:pPr>
        <w:spacing w:after="0"/>
        <w:ind w:right="-324"/>
        <w:rPr>
          <w:rFonts w:asciiTheme="minorHAnsi" w:hAnsiTheme="minorHAnsi" w:cs="Calibri"/>
          <w:b/>
          <w:bCs/>
          <w:sz w:val="24"/>
          <w:szCs w:val="24"/>
          <w:lang w:val="fr-CA"/>
        </w:rPr>
      </w:pPr>
      <w:r w:rsidRPr="00601308">
        <w:rPr>
          <w:rFonts w:asciiTheme="minorHAnsi" w:hAnsiTheme="minorHAnsi" w:cs="Calibri"/>
          <w:b/>
          <w:bCs/>
          <w:sz w:val="24"/>
          <w:szCs w:val="24"/>
          <w:lang w:val="fr-CA"/>
        </w:rPr>
        <w:t>____________________________</w:t>
      </w:r>
      <w:r w:rsidR="003C7A84" w:rsidRPr="00601308">
        <w:rPr>
          <w:rFonts w:asciiTheme="minorHAnsi" w:hAnsiTheme="minorHAnsi" w:cs="Calibri"/>
          <w:b/>
          <w:bCs/>
          <w:sz w:val="24"/>
          <w:szCs w:val="24"/>
          <w:lang w:val="fr-CA"/>
        </w:rPr>
        <w:t>______</w:t>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Pr="00601308">
        <w:rPr>
          <w:rFonts w:asciiTheme="minorHAnsi" w:hAnsiTheme="minorHAnsi" w:cs="Calibri"/>
          <w:b/>
          <w:bCs/>
          <w:sz w:val="24"/>
          <w:szCs w:val="24"/>
          <w:lang w:val="fr-CA"/>
        </w:rPr>
        <w:t>_________________</w:t>
      </w:r>
      <w:r w:rsidR="003C7A84" w:rsidRPr="00601308">
        <w:rPr>
          <w:rFonts w:asciiTheme="minorHAnsi" w:hAnsiTheme="minorHAnsi" w:cs="Calibri"/>
          <w:b/>
          <w:bCs/>
          <w:sz w:val="24"/>
          <w:szCs w:val="24"/>
          <w:lang w:val="fr-CA"/>
        </w:rPr>
        <w:t>_</w:t>
      </w:r>
      <w:r w:rsidRPr="00601308">
        <w:rPr>
          <w:rFonts w:asciiTheme="minorHAnsi" w:hAnsiTheme="minorHAnsi" w:cs="Calibri"/>
          <w:b/>
          <w:bCs/>
          <w:sz w:val="24"/>
          <w:szCs w:val="24"/>
          <w:lang w:val="fr-CA"/>
        </w:rPr>
        <w:t>________</w:t>
      </w:r>
      <w:r w:rsidR="003C7A84" w:rsidRPr="00601308">
        <w:rPr>
          <w:rFonts w:asciiTheme="minorHAnsi" w:hAnsiTheme="minorHAnsi" w:cs="Calibri"/>
          <w:b/>
          <w:bCs/>
          <w:sz w:val="24"/>
          <w:szCs w:val="24"/>
          <w:lang w:val="fr-CA"/>
        </w:rPr>
        <w:t>_____</w:t>
      </w:r>
    </w:p>
    <w:p w:rsidR="00E066AE" w:rsidRPr="00601308" w:rsidRDefault="00E066AE" w:rsidP="003C7A84">
      <w:pPr>
        <w:pStyle w:val="Titre4"/>
        <w:spacing w:before="0" w:after="0"/>
        <w:rPr>
          <w:rFonts w:asciiTheme="minorHAnsi" w:hAnsiTheme="minorHAnsi" w:cs="Calibri"/>
          <w:sz w:val="24"/>
          <w:szCs w:val="24"/>
          <w:lang w:val="fr-CA"/>
        </w:rPr>
      </w:pPr>
      <w:r w:rsidRPr="00601308">
        <w:rPr>
          <w:rFonts w:asciiTheme="minorHAnsi" w:hAnsiTheme="minorHAnsi" w:cs="Calibri"/>
          <w:sz w:val="24"/>
          <w:szCs w:val="24"/>
          <w:lang w:val="fr-CA"/>
        </w:rPr>
        <w:t>Formateur ou formatrice</w:t>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3C7A84" w:rsidRPr="00601308">
        <w:rPr>
          <w:rFonts w:asciiTheme="minorHAnsi" w:hAnsiTheme="minorHAnsi" w:cs="Calibri"/>
          <w:sz w:val="24"/>
          <w:szCs w:val="24"/>
          <w:lang w:val="fr-CA"/>
        </w:rPr>
        <w:t>Signature de la personne apprenante</w:t>
      </w:r>
      <w:r w:rsidR="003C7A84" w:rsidRPr="00601308">
        <w:rPr>
          <w:rFonts w:asciiTheme="minorHAnsi" w:hAnsiTheme="minorHAnsi" w:cs="Calibri"/>
          <w:sz w:val="24"/>
          <w:szCs w:val="24"/>
          <w:lang w:val="fr-CA"/>
        </w:rPr>
        <w:br/>
      </w:r>
      <w:r w:rsidRPr="00601308">
        <w:rPr>
          <w:rFonts w:asciiTheme="minorHAnsi" w:hAnsiTheme="minorHAnsi" w:cs="Calibri"/>
          <w:sz w:val="24"/>
          <w:szCs w:val="24"/>
          <w:lang w:val="fr-CA"/>
        </w:rPr>
        <w:t xml:space="preserve">(en lettres moulées) </w:t>
      </w:r>
    </w:p>
    <w:p w:rsidR="00E066AE" w:rsidRPr="00601308" w:rsidRDefault="00E066AE" w:rsidP="00A72621">
      <w:pPr>
        <w:rPr>
          <w:rFonts w:asciiTheme="minorHAnsi" w:hAnsiTheme="minorHAnsi" w:cs="Calibri"/>
          <w:sz w:val="24"/>
          <w:szCs w:val="24"/>
          <w:lang w:val="fr-CA"/>
        </w:rPr>
      </w:pPr>
    </w:p>
    <w:sectPr w:rsidR="00E066AE" w:rsidRPr="00601308" w:rsidSect="00D21555">
      <w:pgSz w:w="12240" w:h="15840"/>
      <w:pgMar w:top="720" w:right="1467"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9">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2">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4">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5">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17">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1">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20"/>
  </w:num>
  <w:num w:numId="5">
    <w:abstractNumId w:val="2"/>
  </w:num>
  <w:num w:numId="6">
    <w:abstractNumId w:val="1"/>
  </w:num>
  <w:num w:numId="7">
    <w:abstractNumId w:val="8"/>
  </w:num>
  <w:num w:numId="8">
    <w:abstractNumId w:val="12"/>
  </w:num>
  <w:num w:numId="9">
    <w:abstractNumId w:val="18"/>
  </w:num>
  <w:num w:numId="10">
    <w:abstractNumId w:val="10"/>
  </w:num>
  <w:num w:numId="11">
    <w:abstractNumId w:val="13"/>
  </w:num>
  <w:num w:numId="12">
    <w:abstractNumId w:val="4"/>
  </w:num>
  <w:num w:numId="13">
    <w:abstractNumId w:val="5"/>
  </w:num>
  <w:num w:numId="14">
    <w:abstractNumId w:val="9"/>
  </w:num>
  <w:num w:numId="15">
    <w:abstractNumId w:val="15"/>
  </w:num>
  <w:num w:numId="16">
    <w:abstractNumId w:val="19"/>
  </w:num>
  <w:num w:numId="17">
    <w:abstractNumId w:val="11"/>
  </w:num>
  <w:num w:numId="18">
    <w:abstractNumId w:val="16"/>
  </w:num>
  <w:num w:numId="19">
    <w:abstractNumId w:val="21"/>
  </w:num>
  <w:num w:numId="20">
    <w:abstractNumId w:val="0"/>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0100"/>
    <w:rsid w:val="00013E59"/>
    <w:rsid w:val="00021395"/>
    <w:rsid w:val="000238F7"/>
    <w:rsid w:val="000316C8"/>
    <w:rsid w:val="000629D5"/>
    <w:rsid w:val="000D1EAE"/>
    <w:rsid w:val="001242EC"/>
    <w:rsid w:val="00141618"/>
    <w:rsid w:val="00170AC5"/>
    <w:rsid w:val="00171760"/>
    <w:rsid w:val="002022C4"/>
    <w:rsid w:val="00207634"/>
    <w:rsid w:val="00242B7B"/>
    <w:rsid w:val="00256290"/>
    <w:rsid w:val="00275649"/>
    <w:rsid w:val="00276AFF"/>
    <w:rsid w:val="002D6065"/>
    <w:rsid w:val="002E637D"/>
    <w:rsid w:val="002E74A8"/>
    <w:rsid w:val="002F0498"/>
    <w:rsid w:val="002F735C"/>
    <w:rsid w:val="00300DE7"/>
    <w:rsid w:val="0030388E"/>
    <w:rsid w:val="00307EF2"/>
    <w:rsid w:val="003378DE"/>
    <w:rsid w:val="00351116"/>
    <w:rsid w:val="003567F6"/>
    <w:rsid w:val="003C3F37"/>
    <w:rsid w:val="003C7A84"/>
    <w:rsid w:val="003D47F2"/>
    <w:rsid w:val="003D79F7"/>
    <w:rsid w:val="003E190A"/>
    <w:rsid w:val="003E7994"/>
    <w:rsid w:val="00412074"/>
    <w:rsid w:val="00416FD6"/>
    <w:rsid w:val="00425960"/>
    <w:rsid w:val="00437B0D"/>
    <w:rsid w:val="004416BB"/>
    <w:rsid w:val="00456072"/>
    <w:rsid w:val="00493887"/>
    <w:rsid w:val="00496C13"/>
    <w:rsid w:val="004A2164"/>
    <w:rsid w:val="004B33E3"/>
    <w:rsid w:val="004C0FE9"/>
    <w:rsid w:val="004D087F"/>
    <w:rsid w:val="0051070E"/>
    <w:rsid w:val="00517166"/>
    <w:rsid w:val="0057737A"/>
    <w:rsid w:val="005817EA"/>
    <w:rsid w:val="005B27C4"/>
    <w:rsid w:val="00601308"/>
    <w:rsid w:val="00606CC2"/>
    <w:rsid w:val="00620F6E"/>
    <w:rsid w:val="00650FD2"/>
    <w:rsid w:val="00656D5D"/>
    <w:rsid w:val="0066502A"/>
    <w:rsid w:val="00670ABF"/>
    <w:rsid w:val="006969A9"/>
    <w:rsid w:val="006B32A1"/>
    <w:rsid w:val="006B60B9"/>
    <w:rsid w:val="006C47E5"/>
    <w:rsid w:val="006D0D70"/>
    <w:rsid w:val="006D779D"/>
    <w:rsid w:val="006D7992"/>
    <w:rsid w:val="00720E9C"/>
    <w:rsid w:val="0072313A"/>
    <w:rsid w:val="00742FD8"/>
    <w:rsid w:val="007572A2"/>
    <w:rsid w:val="00767B0D"/>
    <w:rsid w:val="00784404"/>
    <w:rsid w:val="007C1935"/>
    <w:rsid w:val="007D1D22"/>
    <w:rsid w:val="00823490"/>
    <w:rsid w:val="00826525"/>
    <w:rsid w:val="008343E5"/>
    <w:rsid w:val="00843335"/>
    <w:rsid w:val="008A3F64"/>
    <w:rsid w:val="008C13D0"/>
    <w:rsid w:val="008D19D1"/>
    <w:rsid w:val="00907129"/>
    <w:rsid w:val="00937A84"/>
    <w:rsid w:val="00954D5D"/>
    <w:rsid w:val="0096352D"/>
    <w:rsid w:val="00985A1C"/>
    <w:rsid w:val="009B6A0A"/>
    <w:rsid w:val="009C7E75"/>
    <w:rsid w:val="009E04DE"/>
    <w:rsid w:val="009F11F9"/>
    <w:rsid w:val="009F1BDC"/>
    <w:rsid w:val="009F638C"/>
    <w:rsid w:val="009F7429"/>
    <w:rsid w:val="00A12C50"/>
    <w:rsid w:val="00A57E4B"/>
    <w:rsid w:val="00A70EFD"/>
    <w:rsid w:val="00A72621"/>
    <w:rsid w:val="00A72DC5"/>
    <w:rsid w:val="00A7527F"/>
    <w:rsid w:val="00A807A0"/>
    <w:rsid w:val="00A87E6D"/>
    <w:rsid w:val="00A90794"/>
    <w:rsid w:val="00A97FBE"/>
    <w:rsid w:val="00AA3B2E"/>
    <w:rsid w:val="00B3646C"/>
    <w:rsid w:val="00B45DF2"/>
    <w:rsid w:val="00B61362"/>
    <w:rsid w:val="00B6395C"/>
    <w:rsid w:val="00B75FFE"/>
    <w:rsid w:val="00BA3729"/>
    <w:rsid w:val="00BC6C8F"/>
    <w:rsid w:val="00BD439C"/>
    <w:rsid w:val="00BF3550"/>
    <w:rsid w:val="00C05E7E"/>
    <w:rsid w:val="00C53F78"/>
    <w:rsid w:val="00CB43F8"/>
    <w:rsid w:val="00CD1F1F"/>
    <w:rsid w:val="00D00492"/>
    <w:rsid w:val="00D00DCD"/>
    <w:rsid w:val="00D0478E"/>
    <w:rsid w:val="00D05157"/>
    <w:rsid w:val="00D05379"/>
    <w:rsid w:val="00D129CD"/>
    <w:rsid w:val="00D15861"/>
    <w:rsid w:val="00D21555"/>
    <w:rsid w:val="00D51BF9"/>
    <w:rsid w:val="00D74E2A"/>
    <w:rsid w:val="00D80060"/>
    <w:rsid w:val="00D85F6A"/>
    <w:rsid w:val="00D936CD"/>
    <w:rsid w:val="00DB44FD"/>
    <w:rsid w:val="00DC4417"/>
    <w:rsid w:val="00DD1973"/>
    <w:rsid w:val="00DE2F1D"/>
    <w:rsid w:val="00DF2519"/>
    <w:rsid w:val="00DF755B"/>
    <w:rsid w:val="00E01DB6"/>
    <w:rsid w:val="00E066AE"/>
    <w:rsid w:val="00E23489"/>
    <w:rsid w:val="00E34D5A"/>
    <w:rsid w:val="00E42BC5"/>
    <w:rsid w:val="00E51AF4"/>
    <w:rsid w:val="00EA1077"/>
    <w:rsid w:val="00EA688A"/>
    <w:rsid w:val="00EB1241"/>
    <w:rsid w:val="00EF0BE7"/>
    <w:rsid w:val="00F00DDA"/>
    <w:rsid w:val="00F03682"/>
    <w:rsid w:val="00F22337"/>
    <w:rsid w:val="00F37992"/>
    <w:rsid w:val="00F54874"/>
    <w:rsid w:val="00F7714D"/>
    <w:rsid w:val="00F961D0"/>
    <w:rsid w:val="00FB0EE4"/>
    <w:rsid w:val="00FB2DE2"/>
    <w:rsid w:val="00FB5B0B"/>
    <w:rsid w:val="00FC7AE2"/>
    <w:rsid w:val="00FD4C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trefora.on.ca/sites/default/files/documents/MJ_Hiver_2014.pdf" TargetMode="External"/><Relationship Id="rId4" Type="http://schemas.openxmlformats.org/officeDocument/2006/relationships/settings" Target="settings.xml"/><Relationship Id="rId9" Type="http://schemas.openxmlformats.org/officeDocument/2006/relationships/hyperlink" Target="http://centrefora.on.ca/sites/default/files/documents/MJ_Hiver_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53</TotalTime>
  <Pages>5</Pages>
  <Words>866</Words>
  <Characters>4865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19</cp:revision>
  <cp:lastPrinted>2014-04-10T13:34:00Z</cp:lastPrinted>
  <dcterms:created xsi:type="dcterms:W3CDTF">2014-04-14T15:41:00Z</dcterms:created>
  <dcterms:modified xsi:type="dcterms:W3CDTF">2015-03-11T19:07:00Z</dcterms:modified>
</cp:coreProperties>
</file>