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Determine the Correct Automotive Paint Colour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choose the correct paint colours and colour codes using a table.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Information/Interpret documents/A2.2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8">
      <w:pPr>
        <w:pStyle w:val="Heading1"/>
        <w:spacing w:after="24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Automotive painters need to determine the correct paint colour to repaint vehicles by matching the codes on labels with colour codes and colour descriptions.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Scan the “</w:t>
      </w:r>
      <w:r w:rsidDel="00000000" w:rsidR="00000000" w:rsidRPr="00000000">
        <w:rPr>
          <w:b w:val="1"/>
          <w:rtl w:val="0"/>
        </w:rPr>
        <w:t xml:space="preserve">Paint Order Codes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240" w:lineRule="auto"/>
        <w:ind w:left="2880" w:firstLine="72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Paint Order Codes</w:t>
      </w:r>
    </w:p>
    <w:tbl>
      <w:tblPr>
        <w:tblStyle w:val="Table2"/>
        <w:tblW w:w="10598.0" w:type="dxa"/>
        <w:jc w:val="left"/>
        <w:tblInd w:w="-621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440"/>
        <w:gridCol w:w="960"/>
        <w:gridCol w:w="5340"/>
        <w:gridCol w:w="3858"/>
        <w:tblGridChange w:id="0">
          <w:tblGrid>
            <w:gridCol w:w="440"/>
            <w:gridCol w:w="960"/>
            <w:gridCol w:w="5340"/>
            <w:gridCol w:w="385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b w:val="1"/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b w:val="1"/>
                <w:color w:val="232423"/>
              </w:rPr>
            </w:pPr>
            <w:r w:rsidDel="00000000" w:rsidR="00000000" w:rsidRPr="00000000">
              <w:rPr>
                <w:b w:val="1"/>
                <w:color w:val="232423"/>
                <w:rtl w:val="0"/>
              </w:rPr>
              <w:t xml:space="preserve">Chip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b w:val="1"/>
                <w:color w:val="232423"/>
              </w:rPr>
            </w:pPr>
            <w:r w:rsidDel="00000000" w:rsidR="00000000" w:rsidRPr="00000000">
              <w:rPr>
                <w:b w:val="1"/>
                <w:color w:val="232423"/>
                <w:rtl w:val="0"/>
              </w:rPr>
              <w:t xml:space="preserve">Colour Code(s)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b w:val="1"/>
                <w:color w:val="232423"/>
              </w:rPr>
            </w:pPr>
            <w:r w:rsidDel="00000000" w:rsidR="00000000" w:rsidRPr="00000000">
              <w:rPr>
                <w:b w:val="1"/>
                <w:color w:val="232423"/>
                <w:rtl w:val="0"/>
              </w:rPr>
              <w:t xml:space="preserve">Colour Description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234871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0A, 0A0A, LB5K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Reef Blue Metallic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cbc5b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0B, 0B0B, LP7W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Moon Rock Grey Metallic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575e6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2R, 2R2R, 9046, LG7V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Platinum Grey Metallic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1d1d1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2T2T, LC9X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Deep Black Pearl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57493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4Q4Q, LH8Z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Toffee Brown Metallic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c3c9c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8E, 8E8E, LA7W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Reflex Silver Metallic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18181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9010, A1A1, L041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Black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dbdad1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9021, 9930, B4, B4B4, LB9A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Candy White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910d1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G2G2, LY3D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Tornado Red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9c54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LB1B, T1T1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Sunflower Yellow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6b859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LP5F, X0, X0X0</w:t>
            </w:r>
          </w:p>
        </w:tc>
        <w:tc>
          <w:tcPr>
            <w:tcBorders>
              <w:top w:color="b3b3b3" w:space="0" w:sz="8" w:val="single"/>
              <w:left w:color="b3b3b3" w:space="0" w:sz="8" w:val="single"/>
              <w:bottom w:color="b3b3b3" w:space="0" w:sz="8" w:val="single"/>
              <w:right w:color="b3b3b3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color w:val="232423"/>
              </w:rPr>
            </w:pPr>
            <w:r w:rsidDel="00000000" w:rsidR="00000000" w:rsidRPr="00000000">
              <w:rPr>
                <w:color w:val="232423"/>
                <w:rtl w:val="0"/>
              </w:rPr>
              <w:t xml:space="preserve">Denim Blue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59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A Volkswagen has been brought in with some minor accident </w:t>
      </w:r>
    </w:p>
    <w:p w:rsidR="00000000" w:rsidDel="00000000" w:rsidP="00000000" w:rsidRDefault="00000000" w:rsidRPr="00000000" w14:paraId="0000005A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damage. Which is the correct colour needed to complete the repair?</w:t>
      </w:r>
    </w:p>
    <w:p w:rsidR="00000000" w:rsidDel="00000000" w:rsidP="00000000" w:rsidRDefault="00000000" w:rsidRPr="00000000" w14:paraId="0000005B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lineRule="auto"/>
        <w:rPr>
          <w:b w:val="1"/>
        </w:rPr>
      </w:pPr>
      <w:r w:rsidDel="00000000" w:rsidR="00000000" w:rsidRPr="00000000">
        <w:rPr>
          <w:rFonts w:ascii="Trebuchet MS" w:cs="Trebuchet MS" w:eastAsia="Trebuchet MS" w:hAnsi="Trebuchet MS"/>
          <w:color w:val="232423"/>
          <w:sz w:val="28"/>
          <w:szCs w:val="28"/>
        </w:rPr>
        <w:drawing>
          <wp:inline distB="0" distT="0" distL="0" distR="0">
            <wp:extent cx="5078730" cy="2109470"/>
            <wp:effectExtent b="0" l="0" r="0" t="0"/>
            <wp:docPr id="187113893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2687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2109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6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Which colour code(s) correspond to the colour “denim blue”?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6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A customer brings in a car with a scratch that needs to be painted.  The car is either grey or silver.  How many colour code options could match a grey or silver car?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6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6D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A Volkswagen has been brought in with some minor accident </w:t>
      </w:r>
    </w:p>
    <w:p w:rsidR="00000000" w:rsidDel="00000000" w:rsidP="00000000" w:rsidRDefault="00000000" w:rsidRPr="00000000" w14:paraId="0000006E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damage. Which is the correct colour needed to complete the repair?</w:t>
      </w:r>
    </w:p>
    <w:p w:rsidR="00000000" w:rsidDel="00000000" w:rsidP="00000000" w:rsidRDefault="00000000" w:rsidRPr="00000000" w14:paraId="0000006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lineRule="auto"/>
        <w:rPr/>
      </w:pPr>
      <w:r w:rsidDel="00000000" w:rsidR="00000000" w:rsidRPr="00000000">
        <w:rPr>
          <w:rtl w:val="0"/>
        </w:rPr>
        <w:t xml:space="preserve">Answer: Platinum Grey Metallic</w:t>
      </w:r>
    </w:p>
    <w:p w:rsidR="00000000" w:rsidDel="00000000" w:rsidP="00000000" w:rsidRDefault="00000000" w:rsidRPr="00000000" w14:paraId="00000071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Which colour code(s) correspond to the colour “denim blue”?</w:t>
      </w:r>
    </w:p>
    <w:p w:rsidR="00000000" w:rsidDel="00000000" w:rsidP="00000000" w:rsidRDefault="00000000" w:rsidRPr="00000000" w14:paraId="00000073">
      <w:pPr>
        <w:spacing w:after="240" w:lineRule="auto"/>
        <w:rPr/>
      </w:pPr>
      <w:r w:rsidDel="00000000" w:rsidR="00000000" w:rsidRPr="00000000">
        <w:rPr>
          <w:rtl w:val="0"/>
        </w:rPr>
        <w:t xml:space="preserve">Answer: LP5F, X0, X0X0</w:t>
      </w:r>
    </w:p>
    <w:p w:rsidR="00000000" w:rsidDel="00000000" w:rsidP="00000000" w:rsidRDefault="00000000" w:rsidRPr="00000000" w14:paraId="00000074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A customer brings in car with a scratch that needs to be painted.  The car is either grey or silver.  How many colour code options could match a grey or silver car?</w:t>
      </w:r>
    </w:p>
    <w:p w:rsidR="00000000" w:rsidDel="00000000" w:rsidP="00000000" w:rsidRDefault="00000000" w:rsidRPr="00000000" w14:paraId="00000076">
      <w:pPr>
        <w:spacing w:after="240" w:lineRule="auto"/>
        <w:rPr/>
      </w:pPr>
      <w:r w:rsidDel="00000000" w:rsidR="00000000" w:rsidRPr="00000000">
        <w:rPr>
          <w:rtl w:val="0"/>
        </w:rPr>
        <w:t xml:space="preserve">Answer: 10</w:t>
      </w:r>
    </w:p>
    <w:p w:rsidR="00000000" w:rsidDel="00000000" w:rsidP="00000000" w:rsidRDefault="00000000" w:rsidRPr="00000000" w14:paraId="00000077">
      <w:pPr>
        <w:spacing w:after="0" w:lineRule="auto"/>
        <w:rPr/>
      </w:pPr>
      <w:r w:rsidDel="00000000" w:rsidR="00000000" w:rsidRPr="00000000">
        <w:rPr>
          <w:rtl w:val="0"/>
        </w:rPr>
        <w:t xml:space="preserve">0B, 0B0B, LP7W (Moon Rock Grey Metallic)</w:t>
      </w:r>
    </w:p>
    <w:p w:rsidR="00000000" w:rsidDel="00000000" w:rsidP="00000000" w:rsidRDefault="00000000" w:rsidRPr="00000000" w14:paraId="00000078">
      <w:pPr>
        <w:spacing w:after="0" w:lineRule="auto"/>
        <w:rPr/>
      </w:pPr>
      <w:r w:rsidDel="00000000" w:rsidR="00000000" w:rsidRPr="00000000">
        <w:rPr>
          <w:rtl w:val="0"/>
        </w:rPr>
        <w:t xml:space="preserve">2R, 2R2R, 9046, LG7V (Platinum Grey Metallic)</w:t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  <w:t xml:space="preserve">8E, 8E8E, LA7W (Reflex Silver Metallic)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A2.2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performs limited searches using one or two search criteria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extracts information from tables and forms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uses layout to locate information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connections between parts of documents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low-level inferences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9C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A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A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rebuchet MS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AutomotivePaintColour_EA_A2.2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eU5WJ5GFf2uzNyiRG0cfT1HNxg==">CgMxLjAyCGguZ2pkZ3hzOAByITFxTXg1RkZ1ZlRjTmdnYS1SREZLS1VSaFh1b0lsUWs4Wg==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