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2504" w:rsidRDefault="00000000">
      <w:pPr>
        <w:spacing w:after="240" w:line="240" w:lineRule="auto"/>
      </w:pPr>
      <w:r>
        <w:rPr>
          <w:noProof/>
        </w:rPr>
        <w:drawing>
          <wp:inline distT="0" distB="0" distL="0" distR="0">
            <wp:extent cx="5943600" cy="1114425"/>
            <wp:effectExtent l="0" t="0" r="0" b="0"/>
            <wp:docPr id="1036708503" name="image3.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3.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F92504" w:rsidRDefault="00000000">
      <w:pPr>
        <w:pStyle w:val="Title"/>
        <w:jc w:val="center"/>
      </w:pPr>
      <w:r>
        <w:t>Task Title: Collect and Interpret Income Data</w:t>
      </w:r>
    </w:p>
    <w:p w:rsidR="00F92504" w:rsidRDefault="00000000">
      <w:pPr>
        <w:pStyle w:val="Heading1"/>
      </w:pPr>
      <w:r>
        <w:t>OALCF Cover Sheet – Practitioner Copy</w:t>
      </w:r>
    </w:p>
    <w:p w:rsidR="00F92504" w:rsidRDefault="00F92504">
      <w:pPr>
        <w:spacing w:after="240" w:line="240" w:lineRule="auto"/>
      </w:pPr>
    </w:p>
    <w:p w:rsidR="00F92504" w:rsidRDefault="00000000">
      <w:pPr>
        <w:spacing w:after="240" w:line="240" w:lineRule="auto"/>
        <w:rPr>
          <w:b/>
        </w:rPr>
      </w:pPr>
      <w:r>
        <w:rPr>
          <w:b/>
        </w:rPr>
        <w:t xml:space="preserve">Learner Name: __________________________________________  </w:t>
      </w:r>
    </w:p>
    <w:p w:rsidR="00F92504" w:rsidRDefault="00000000">
      <w:pPr>
        <w:tabs>
          <w:tab w:val="left" w:pos="3456"/>
        </w:tabs>
        <w:spacing w:after="240" w:line="240" w:lineRule="auto"/>
        <w:rPr>
          <w:b/>
        </w:rPr>
      </w:pPr>
      <w:r>
        <w:rPr>
          <w:b/>
        </w:rPr>
        <w:t>Date Started: ___________________________________________</w:t>
      </w:r>
    </w:p>
    <w:p w:rsidR="00F92504" w:rsidRDefault="00000000">
      <w:pPr>
        <w:spacing w:after="240" w:line="240" w:lineRule="auto"/>
        <w:rPr>
          <w:b/>
        </w:rPr>
      </w:pPr>
      <w:r>
        <w:rPr>
          <w:b/>
        </w:rPr>
        <w:t>Date Completed: 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F92504">
        <w:trPr>
          <w:trHeight w:val="485"/>
        </w:trPr>
        <w:tc>
          <w:tcPr>
            <w:tcW w:w="3116" w:type="dxa"/>
          </w:tcPr>
          <w:p w:rsidR="00F92504" w:rsidRDefault="00000000">
            <w:pPr>
              <w:spacing w:after="240"/>
              <w:ind w:left="-108"/>
              <w:rPr>
                <w:b/>
              </w:rPr>
            </w:pPr>
            <w:r>
              <w:rPr>
                <w:b/>
              </w:rPr>
              <w:t>Goal Path:</w:t>
            </w:r>
          </w:p>
        </w:tc>
        <w:tc>
          <w:tcPr>
            <w:tcW w:w="3117" w:type="dxa"/>
          </w:tcPr>
          <w:p w:rsidR="00F92504" w:rsidRDefault="00000000">
            <w:pPr>
              <w:spacing w:after="240"/>
              <w:rPr>
                <w:b/>
              </w:rPr>
            </w:pPr>
            <w:r>
              <w:t>Employment</w:t>
            </w:r>
          </w:p>
        </w:tc>
        <w:tc>
          <w:tcPr>
            <w:tcW w:w="3117" w:type="dxa"/>
          </w:tcPr>
          <w:p w:rsidR="00F92504" w:rsidRDefault="00000000">
            <w:pPr>
              <w:spacing w:after="240"/>
              <w:rPr>
                <w:b/>
              </w:rPr>
            </w:pPr>
            <w:r>
              <w:t>Apprenticeship</w:t>
            </w:r>
          </w:p>
        </w:tc>
      </w:tr>
      <w:tr w:rsidR="00F92504">
        <w:tc>
          <w:tcPr>
            <w:tcW w:w="3116" w:type="dxa"/>
          </w:tcPr>
          <w:p w:rsidR="00F92504" w:rsidRDefault="00000000">
            <w:pPr>
              <w:spacing w:after="240"/>
              <w:rPr>
                <w:b/>
              </w:rPr>
            </w:pPr>
            <w:r>
              <w:t>Secondary School</w:t>
            </w:r>
            <w:r>
              <w:rPr>
                <w:noProof/>
              </w:rPr>
              <mc:AlternateContent>
                <mc:Choice Requires="wpg">
                  <w:drawing>
                    <wp:anchor distT="0" distB="0" distL="114300" distR="114300" simplePos="0" relativeHeight="251658240" behindDoc="0" locked="0" layoutInCell="1" hidden="0" allowOverlap="1">
                      <wp:simplePos x="0" y="0"/>
                      <wp:positionH relativeFrom="column">
                        <wp:posOffset>3302000</wp:posOffset>
                      </wp:positionH>
                      <wp:positionV relativeFrom="paragraph">
                        <wp:posOffset>0</wp:posOffset>
                      </wp:positionV>
                      <wp:extent cx="231140" cy="231140"/>
                      <wp:effectExtent l="0" t="0" r="0" b="0"/>
                      <wp:wrapNone/>
                      <wp:docPr id="1036708502" name="Rectangle 103670850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103670850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5156200</wp:posOffset>
                      </wp:positionH>
                      <wp:positionV relativeFrom="paragraph">
                        <wp:posOffset>0</wp:posOffset>
                      </wp:positionV>
                      <wp:extent cx="231140" cy="231140"/>
                      <wp:effectExtent l="0" t="0" r="0" b="0"/>
                      <wp:wrapNone/>
                      <wp:docPr id="1036708500" name="Rectangle 103670850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103670850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5156200</wp:posOffset>
                      </wp:positionH>
                      <wp:positionV relativeFrom="paragraph">
                        <wp:posOffset>-330199</wp:posOffset>
                      </wp:positionV>
                      <wp:extent cx="231140" cy="231140"/>
                      <wp:effectExtent l="0" t="0" r="0" b="0"/>
                      <wp:wrapNone/>
                      <wp:docPr id="1036708495" name="Rectangle 10367084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103670849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1460500</wp:posOffset>
                      </wp:positionH>
                      <wp:positionV relativeFrom="paragraph">
                        <wp:posOffset>0</wp:posOffset>
                      </wp:positionV>
                      <wp:extent cx="231140" cy="231140"/>
                      <wp:effectExtent l="0" t="0" r="0" b="0"/>
                      <wp:wrapNone/>
                      <wp:docPr id="1036708496" name="Rectangle 103670849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103670849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p>
        </w:tc>
        <w:tc>
          <w:tcPr>
            <w:tcW w:w="3117" w:type="dxa"/>
          </w:tcPr>
          <w:p w:rsidR="00F92504" w:rsidRDefault="00000000">
            <w:pPr>
              <w:spacing w:after="240"/>
              <w:rPr>
                <w:b/>
              </w:rPr>
            </w:pPr>
            <w:r>
              <w:t>Post Secondary</w:t>
            </w:r>
          </w:p>
        </w:tc>
        <w:tc>
          <w:tcPr>
            <w:tcW w:w="3117" w:type="dxa"/>
          </w:tcPr>
          <w:p w:rsidR="00F92504" w:rsidRDefault="00000000">
            <w:pPr>
              <w:spacing w:after="240"/>
              <w:rPr>
                <w:b/>
              </w:rPr>
            </w:pPr>
            <w:r>
              <w:t>Independence</w:t>
            </w:r>
          </w:p>
        </w:tc>
      </w:tr>
    </w:tbl>
    <w:p w:rsidR="00F92504"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2336" behindDoc="0" locked="0" layoutInCell="1" hidden="0" allowOverlap="1">
                <wp:simplePos x="0" y="0"/>
                <wp:positionH relativeFrom="column">
                  <wp:posOffset>2400300</wp:posOffset>
                </wp:positionH>
                <wp:positionV relativeFrom="paragraph">
                  <wp:posOffset>0</wp:posOffset>
                </wp:positionV>
                <wp:extent cx="231140" cy="231140"/>
                <wp:effectExtent l="0" t="0" r="0" b="0"/>
                <wp:wrapNone/>
                <wp:docPr id="1036708501" name="Rectangle 103670850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103670850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2984500</wp:posOffset>
                </wp:positionH>
                <wp:positionV relativeFrom="paragraph">
                  <wp:posOffset>0</wp:posOffset>
                </wp:positionV>
                <wp:extent cx="231140" cy="231140"/>
                <wp:effectExtent l="0" t="0" r="0" b="0"/>
                <wp:wrapNone/>
                <wp:docPr id="1036708493" name="Rectangle 103670849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103670849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3352800</wp:posOffset>
                </wp:positionH>
                <wp:positionV relativeFrom="paragraph">
                  <wp:posOffset>203200</wp:posOffset>
                </wp:positionV>
                <wp:extent cx="255270" cy="231140"/>
                <wp:effectExtent l="0" t="0" r="0" b="0"/>
                <wp:wrapNone/>
                <wp:docPr id="1036708499" name="Rectangle 1036708499"/>
                <wp:cNvGraphicFramePr/>
                <a:graphic xmlns:a="http://schemas.openxmlformats.org/drawingml/2006/main">
                  <a:graphicData uri="http://schemas.microsoft.com/office/word/2010/wordprocessingShape">
                    <wps:wsp>
                      <wps:cNvSpPr/>
                      <wps:spPr>
                        <a:xfrm>
                          <a:off x="5224715" y="3670780"/>
                          <a:ext cx="242570" cy="218440"/>
                        </a:xfrm>
                        <a:prstGeom prst="rect">
                          <a:avLst/>
                        </a:prstGeom>
                        <a:solidFill>
                          <a:srgbClr val="AEABAB"/>
                        </a:solidFill>
                        <a:ln w="12700" cap="flat" cmpd="sng">
                          <a:solidFill>
                            <a:srgbClr val="1C3052"/>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203200</wp:posOffset>
                </wp:positionV>
                <wp:extent cx="255270" cy="231140"/>
                <wp:effectExtent b="0" l="0" r="0" t="0"/>
                <wp:wrapNone/>
                <wp:docPr id="103670849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55270" cy="231140"/>
                        </a:xfrm>
                        <a:prstGeom prst="rect"/>
                        <a:ln/>
                      </pic:spPr>
                    </pic:pic>
                  </a:graphicData>
                </a:graphic>
              </wp:anchor>
            </w:drawing>
          </mc:Fallback>
        </mc:AlternateContent>
      </w:r>
    </w:p>
    <w:p w:rsidR="00F92504" w:rsidRDefault="00F92504">
      <w:pPr>
        <w:spacing w:after="240" w:line="240" w:lineRule="auto"/>
        <w:rPr>
          <w:b/>
        </w:rPr>
      </w:pPr>
    </w:p>
    <w:p w:rsidR="00F92504" w:rsidRDefault="00000000">
      <w:pPr>
        <w:spacing w:after="240" w:line="240" w:lineRule="auto"/>
      </w:pPr>
      <w:r>
        <w:rPr>
          <w:b/>
        </w:rPr>
        <w:t>Task Description:</w:t>
      </w:r>
      <w:r>
        <w:t xml:space="preserve"> The learner will collect and interpret income data for the top five occupations in Ontario.</w:t>
      </w:r>
    </w:p>
    <w:p w:rsidR="00F92504" w:rsidRDefault="00000000">
      <w:pPr>
        <w:spacing w:after="240" w:line="240" w:lineRule="auto"/>
      </w:pPr>
      <w:r>
        <w:rPr>
          <w:b/>
        </w:rPr>
        <w:br/>
        <w:t>Main Competency/Task Group/Level Indicator</w:t>
      </w:r>
      <w:r>
        <w:t xml:space="preserve"> </w:t>
      </w:r>
    </w:p>
    <w:p w:rsidR="00F92504" w:rsidRDefault="00000000">
      <w:pPr>
        <w:numPr>
          <w:ilvl w:val="0"/>
          <w:numId w:val="1"/>
        </w:numPr>
        <w:pBdr>
          <w:top w:val="nil"/>
          <w:left w:val="nil"/>
          <w:bottom w:val="nil"/>
          <w:right w:val="nil"/>
          <w:between w:val="nil"/>
        </w:pBdr>
        <w:spacing w:after="0" w:line="240" w:lineRule="auto"/>
        <w:rPr>
          <w:color w:val="000000"/>
        </w:rPr>
      </w:pPr>
      <w:r>
        <w:rPr>
          <w:color w:val="000000"/>
        </w:rPr>
        <w:t>Understand and Use Numbers/Manage data/C4.2</w:t>
      </w:r>
    </w:p>
    <w:p w:rsidR="00F92504" w:rsidRDefault="00000000">
      <w:pPr>
        <w:numPr>
          <w:ilvl w:val="0"/>
          <w:numId w:val="1"/>
        </w:numPr>
        <w:pBdr>
          <w:top w:val="nil"/>
          <w:left w:val="nil"/>
          <w:bottom w:val="nil"/>
          <w:right w:val="nil"/>
          <w:between w:val="nil"/>
        </w:pBdr>
        <w:spacing w:after="0" w:line="240" w:lineRule="auto"/>
        <w:rPr>
          <w:color w:val="000000"/>
        </w:rPr>
      </w:pPr>
      <w:r>
        <w:rPr>
          <w:color w:val="000000"/>
        </w:rPr>
        <w:t>Use Digital Technology/D.2</w:t>
      </w:r>
    </w:p>
    <w:p w:rsidR="00F92504" w:rsidRDefault="00F92504">
      <w:pPr>
        <w:spacing w:after="240" w:line="240" w:lineRule="auto"/>
        <w:rPr>
          <w:b/>
        </w:rPr>
      </w:pPr>
    </w:p>
    <w:p w:rsidR="00F92504" w:rsidRDefault="00000000">
      <w:pPr>
        <w:spacing w:after="240" w:line="240" w:lineRule="auto"/>
        <w:rPr>
          <w:b/>
        </w:rPr>
      </w:pPr>
      <w:r>
        <w:rPr>
          <w:b/>
        </w:rPr>
        <w:t>Materials Required:</w:t>
      </w:r>
    </w:p>
    <w:p w:rsidR="00F92504" w:rsidRDefault="00000000">
      <w:pPr>
        <w:numPr>
          <w:ilvl w:val="0"/>
          <w:numId w:val="2"/>
        </w:numPr>
        <w:pBdr>
          <w:top w:val="nil"/>
          <w:left w:val="nil"/>
          <w:bottom w:val="nil"/>
          <w:right w:val="nil"/>
          <w:between w:val="nil"/>
        </w:pBdr>
        <w:spacing w:after="0" w:line="276" w:lineRule="auto"/>
        <w:rPr>
          <w:color w:val="1F3864"/>
          <w:sz w:val="28"/>
          <w:szCs w:val="28"/>
        </w:rPr>
      </w:pPr>
      <w:r>
        <w:rPr>
          <w:color w:val="000000"/>
        </w:rPr>
        <w:t xml:space="preserve">Pen/pencil and paper </w:t>
      </w:r>
    </w:p>
    <w:p w:rsidR="00F92504" w:rsidRDefault="00000000">
      <w:pPr>
        <w:numPr>
          <w:ilvl w:val="0"/>
          <w:numId w:val="2"/>
        </w:numPr>
        <w:pBdr>
          <w:top w:val="nil"/>
          <w:left w:val="nil"/>
          <w:bottom w:val="nil"/>
          <w:right w:val="nil"/>
          <w:between w:val="nil"/>
        </w:pBdr>
        <w:spacing w:after="0" w:line="276" w:lineRule="auto"/>
        <w:rPr>
          <w:color w:val="1F3864"/>
          <w:sz w:val="28"/>
          <w:szCs w:val="28"/>
        </w:rPr>
      </w:pPr>
      <w:r>
        <w:rPr>
          <w:color w:val="000000"/>
        </w:rPr>
        <w:t>Computer or digital device</w:t>
      </w:r>
    </w:p>
    <w:p w:rsidR="00F92504" w:rsidRDefault="00000000">
      <w:pPr>
        <w:numPr>
          <w:ilvl w:val="0"/>
          <w:numId w:val="2"/>
        </w:numPr>
        <w:pBdr>
          <w:top w:val="nil"/>
          <w:left w:val="nil"/>
          <w:bottom w:val="nil"/>
          <w:right w:val="nil"/>
          <w:between w:val="nil"/>
        </w:pBdr>
        <w:spacing w:after="0" w:line="276" w:lineRule="auto"/>
        <w:rPr>
          <w:color w:val="1F3864"/>
          <w:sz w:val="28"/>
          <w:szCs w:val="28"/>
        </w:rPr>
      </w:pPr>
      <w:r>
        <w:rPr>
          <w:color w:val="000000"/>
        </w:rPr>
        <w:t>Calculator or digital device with calculator function</w:t>
      </w:r>
    </w:p>
    <w:p w:rsidR="00F92504" w:rsidRDefault="00F92504">
      <w:pPr>
        <w:rPr>
          <w:color w:val="1F3864"/>
          <w:sz w:val="28"/>
          <w:szCs w:val="28"/>
        </w:rPr>
      </w:pPr>
    </w:p>
    <w:p w:rsidR="00F92504" w:rsidRDefault="00F92504">
      <w:pPr>
        <w:rPr>
          <w:color w:val="1F3864"/>
          <w:sz w:val="28"/>
          <w:szCs w:val="28"/>
        </w:rPr>
      </w:pPr>
    </w:p>
    <w:p w:rsidR="00F92504" w:rsidRDefault="00F92504">
      <w:pPr>
        <w:rPr>
          <w:color w:val="1F3864"/>
          <w:sz w:val="28"/>
          <w:szCs w:val="28"/>
        </w:rPr>
      </w:pPr>
    </w:p>
    <w:p w:rsidR="00F92504" w:rsidRDefault="00000000">
      <w:pPr>
        <w:pStyle w:val="Heading1"/>
        <w:spacing w:after="240"/>
      </w:pPr>
      <w:r>
        <w:lastRenderedPageBreak/>
        <w:t>Learner Information</w:t>
      </w:r>
    </w:p>
    <w:p w:rsidR="00F92504" w:rsidRDefault="00000000">
      <w:r>
        <w:t xml:space="preserve">Before setting a career goal it is helpful to know how much money you can expect to earn.  A position may sound interesting, but if it does not pay a living wage, it may not be as appealing.  In this task you will learn about the wages for five of the most in-demand jobs in Ontario. </w:t>
      </w:r>
    </w:p>
    <w:p w:rsidR="00F92504" w:rsidRDefault="00F92504">
      <w:pPr>
        <w:spacing w:after="240"/>
        <w:rPr>
          <w:b/>
        </w:rPr>
      </w:pPr>
    </w:p>
    <w:p w:rsidR="00F92504" w:rsidRDefault="00000000">
      <w:pPr>
        <w:spacing w:after="240"/>
        <w:jc w:val="center"/>
        <w:rPr>
          <w:color w:val="1F3864"/>
          <w:sz w:val="28"/>
          <w:szCs w:val="28"/>
        </w:rPr>
      </w:pPr>
      <w:r>
        <w:rPr>
          <w:color w:val="1F3864"/>
          <w:sz w:val="28"/>
          <w:szCs w:val="28"/>
        </w:rPr>
        <w:t>Learner Instructions</w:t>
      </w:r>
    </w:p>
    <w:p w:rsidR="00F92504" w:rsidRDefault="00000000">
      <w:pPr>
        <w:spacing w:after="240"/>
      </w:pPr>
      <w:r>
        <w:t xml:space="preserve">Go to “Explore Careers in Ontario” on the Ontario Labour Market page:  </w:t>
      </w:r>
      <w:hyperlink r:id="rId10">
        <w:r>
          <w:rPr>
            <w:color w:val="0563C1"/>
            <w:u w:val="single"/>
          </w:rPr>
          <w:t>https://www.services.labour.gov.on.ca/labourmarket-ui/search?lang=en</w:t>
        </w:r>
      </w:hyperlink>
      <w:r>
        <w:t xml:space="preserve">.  </w:t>
      </w:r>
    </w:p>
    <w:p w:rsidR="00F92504" w:rsidRDefault="00000000">
      <w:pPr>
        <w:spacing w:after="240"/>
      </w:pPr>
      <w:r>
        <w:t>This page gives profiles for over 500 top jobs in Ontario.  Click on the “Total openings” button.  This will sort results based on the number of job openings in Ontario.  The jobs with the highest number of job openings are listed first.</w:t>
      </w:r>
    </w:p>
    <w:p w:rsidR="00F92504" w:rsidRDefault="00000000">
      <w:pPr>
        <w:spacing w:after="240"/>
      </w:pPr>
      <w:r>
        <w:t xml:space="preserve">You can compare the salary and other job information for several jobs.  For the first five jobs on the list, click the “+” button to the left of the job title.  Then click “Compare jobs list” above the “Total openings” button above the results. This will allow you to compare the top five jobs on a new page.  </w:t>
      </w:r>
    </w:p>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F92504"/>
    <w:p w:rsidR="00F92504" w:rsidRDefault="00000000">
      <w:pPr>
        <w:pStyle w:val="Heading1"/>
        <w:spacing w:after="240"/>
      </w:pPr>
      <w:r>
        <w:lastRenderedPageBreak/>
        <w:t>Work Sheet</w:t>
      </w:r>
    </w:p>
    <w:p w:rsidR="00F92504" w:rsidRDefault="00000000">
      <w:pPr>
        <w:spacing w:after="240"/>
        <w:rPr>
          <w:b/>
        </w:rPr>
      </w:pPr>
      <w:r>
        <w:rPr>
          <w:b/>
        </w:rPr>
        <w:t>Task 1: What is the average provincial salary for each of the top 5 jobs?</w:t>
      </w:r>
    </w:p>
    <w:p w:rsidR="00F92504" w:rsidRDefault="00000000">
      <w:pPr>
        <w:spacing w:after="240"/>
      </w:pPr>
      <w:r>
        <w:t>Answer:</w:t>
      </w:r>
    </w:p>
    <w:p w:rsidR="00F92504" w:rsidRDefault="00F92504">
      <w:pPr>
        <w:spacing w:after="240"/>
      </w:pPr>
    </w:p>
    <w:p w:rsidR="00F92504" w:rsidRDefault="00000000">
      <w:pPr>
        <w:spacing w:after="240"/>
        <w:rPr>
          <w:b/>
        </w:rPr>
      </w:pPr>
      <w:r>
        <w:rPr>
          <w:b/>
        </w:rPr>
        <w:t>______________________________________________________</w:t>
      </w:r>
    </w:p>
    <w:p w:rsidR="00F92504" w:rsidRDefault="00000000">
      <w:pPr>
        <w:spacing w:after="240"/>
        <w:rPr>
          <w:b/>
        </w:rPr>
      </w:pPr>
      <w:r>
        <w:rPr>
          <w:b/>
        </w:rPr>
        <w:t>Task 2: Rank the jobs in order starting from the job that pays the most to the job that pays the least.</w:t>
      </w:r>
    </w:p>
    <w:p w:rsidR="00F92504" w:rsidRDefault="00000000">
      <w:pPr>
        <w:spacing w:after="240"/>
      </w:pPr>
      <w:r>
        <w:t>Answer:</w:t>
      </w:r>
    </w:p>
    <w:p w:rsidR="00F92504" w:rsidRDefault="00F92504">
      <w:pPr>
        <w:spacing w:after="240"/>
      </w:pPr>
    </w:p>
    <w:p w:rsidR="00F92504" w:rsidRDefault="00000000">
      <w:pPr>
        <w:spacing w:after="240"/>
        <w:rPr>
          <w:b/>
        </w:rPr>
      </w:pPr>
      <w:r>
        <w:rPr>
          <w:b/>
        </w:rPr>
        <w:t>______________________________________________________</w:t>
      </w:r>
    </w:p>
    <w:p w:rsidR="00F92504" w:rsidRDefault="00000000">
      <w:pPr>
        <w:spacing w:after="240"/>
        <w:rPr>
          <w:b/>
        </w:rPr>
      </w:pPr>
      <w:r>
        <w:rPr>
          <w:b/>
        </w:rPr>
        <w:t>Task 3:  A full-time job is 35 hours/week.  What is the hourly rate for each of these five jobs?</w:t>
      </w:r>
    </w:p>
    <w:p w:rsidR="00F92504" w:rsidRDefault="00000000">
      <w:pPr>
        <w:spacing w:after="240"/>
      </w:pPr>
      <w:r>
        <w:t>Answer:</w:t>
      </w:r>
    </w:p>
    <w:p w:rsidR="00F92504" w:rsidRDefault="00F92504">
      <w:pPr>
        <w:spacing w:after="240"/>
      </w:pPr>
    </w:p>
    <w:p w:rsidR="00F92504" w:rsidRDefault="00000000">
      <w:pPr>
        <w:spacing w:after="240"/>
        <w:rPr>
          <w:b/>
        </w:rPr>
      </w:pPr>
      <w:r>
        <w:rPr>
          <w:b/>
        </w:rPr>
        <w:t>______________________________________________________</w:t>
      </w:r>
    </w:p>
    <w:p w:rsidR="00F92504" w:rsidRDefault="00000000">
      <w:pPr>
        <w:spacing w:after="240"/>
        <w:rPr>
          <w:b/>
        </w:rPr>
      </w:pPr>
      <w:r>
        <w:br/>
      </w:r>
      <w:r>
        <w:rPr>
          <w:b/>
        </w:rPr>
        <w:t>Task 4: The minimum wage in Ontario is $17.20 per hour in October 2024.  Based on a 35-hour work week, how much more per hour than minimum wage does each of these jobs pay?</w:t>
      </w:r>
    </w:p>
    <w:p w:rsidR="00F92504" w:rsidRDefault="00000000">
      <w:pPr>
        <w:spacing w:after="240"/>
      </w:pPr>
      <w:r>
        <w:t>Answer:</w:t>
      </w:r>
    </w:p>
    <w:p w:rsidR="00F92504" w:rsidRDefault="00F92504">
      <w:pPr>
        <w:spacing w:after="240"/>
      </w:pPr>
    </w:p>
    <w:p w:rsidR="00F92504" w:rsidRDefault="00000000">
      <w:pPr>
        <w:spacing w:after="240"/>
        <w:rPr>
          <w:b/>
        </w:rPr>
      </w:pPr>
      <w:r>
        <w:rPr>
          <w:b/>
        </w:rPr>
        <w:t>______________________________________________________</w:t>
      </w:r>
    </w:p>
    <w:p w:rsidR="00F92504" w:rsidRDefault="00000000">
      <w:pPr>
        <w:spacing w:after="240"/>
        <w:rPr>
          <w:color w:val="1F3864"/>
          <w:sz w:val="28"/>
          <w:szCs w:val="28"/>
        </w:rPr>
      </w:pPr>
      <w:r>
        <w:br w:type="page"/>
      </w:r>
    </w:p>
    <w:p w:rsidR="00F92504" w:rsidRDefault="00000000">
      <w:pPr>
        <w:pStyle w:val="Heading1"/>
        <w:spacing w:after="240"/>
      </w:pPr>
      <w:r>
        <w:lastRenderedPageBreak/>
        <w:t>Answers</w:t>
      </w:r>
    </w:p>
    <w:p w:rsidR="00F92504" w:rsidRDefault="00000000">
      <w:pPr>
        <w:spacing w:after="240"/>
      </w:pPr>
      <w:r>
        <w:t>Answers will vary depending on when the website is accessed.  As of December 2024, answers are as follows:</w:t>
      </w:r>
    </w:p>
    <w:p w:rsidR="00F92504" w:rsidRDefault="00000000">
      <w:pPr>
        <w:spacing w:after="240"/>
        <w:rPr>
          <w:b/>
        </w:rPr>
      </w:pPr>
      <w:r>
        <w:rPr>
          <w:b/>
        </w:rPr>
        <w:t>Task 1: What is the average provincial salary for each of the top 5 jobs?</w:t>
      </w:r>
    </w:p>
    <w:p w:rsidR="00F92504" w:rsidRDefault="00000000">
      <w:pPr>
        <w:spacing w:after="240"/>
      </w:pPr>
      <w:r>
        <w:t>Answer:</w:t>
      </w:r>
    </w:p>
    <w:p w:rsidR="00F92504" w:rsidRDefault="00000000">
      <w:pPr>
        <w:numPr>
          <w:ilvl w:val="0"/>
          <w:numId w:val="3"/>
        </w:numPr>
        <w:pBdr>
          <w:top w:val="nil"/>
          <w:left w:val="nil"/>
          <w:bottom w:val="nil"/>
          <w:right w:val="nil"/>
          <w:between w:val="nil"/>
        </w:pBdr>
        <w:spacing w:after="0"/>
      </w:pPr>
      <w:r>
        <w:rPr>
          <w:color w:val="000000"/>
        </w:rPr>
        <w:t>Food counter attendants, kitchen helpers and related support occupations: $31,800</w:t>
      </w:r>
    </w:p>
    <w:p w:rsidR="00F92504" w:rsidRDefault="00000000">
      <w:pPr>
        <w:numPr>
          <w:ilvl w:val="0"/>
          <w:numId w:val="3"/>
        </w:numPr>
        <w:pBdr>
          <w:top w:val="nil"/>
          <w:left w:val="nil"/>
          <w:bottom w:val="nil"/>
          <w:right w:val="nil"/>
          <w:between w:val="nil"/>
        </w:pBdr>
        <w:spacing w:after="0"/>
      </w:pPr>
      <w:r>
        <w:rPr>
          <w:color w:val="000000"/>
        </w:rPr>
        <w:t>Retail and wholesale trade managers:  $63,200</w:t>
      </w:r>
    </w:p>
    <w:p w:rsidR="00F92504" w:rsidRDefault="00000000">
      <w:pPr>
        <w:numPr>
          <w:ilvl w:val="0"/>
          <w:numId w:val="3"/>
        </w:numPr>
        <w:pBdr>
          <w:top w:val="nil"/>
          <w:left w:val="nil"/>
          <w:bottom w:val="nil"/>
          <w:right w:val="nil"/>
          <w:between w:val="nil"/>
        </w:pBdr>
        <w:spacing w:after="0"/>
      </w:pPr>
      <w:r>
        <w:rPr>
          <w:color w:val="000000"/>
        </w:rPr>
        <w:t>Administrative officers:  $58,000</w:t>
      </w:r>
    </w:p>
    <w:p w:rsidR="00F92504" w:rsidRDefault="00000000">
      <w:pPr>
        <w:numPr>
          <w:ilvl w:val="0"/>
          <w:numId w:val="3"/>
        </w:numPr>
        <w:pBdr>
          <w:top w:val="nil"/>
          <w:left w:val="nil"/>
          <w:bottom w:val="nil"/>
          <w:right w:val="nil"/>
          <w:between w:val="nil"/>
        </w:pBdr>
        <w:spacing w:after="0"/>
      </w:pPr>
      <w:r>
        <w:rPr>
          <w:color w:val="000000"/>
        </w:rPr>
        <w:t>Transport truck drivers:  $54,800</w:t>
      </w:r>
    </w:p>
    <w:p w:rsidR="00F92504" w:rsidRDefault="00000000">
      <w:pPr>
        <w:numPr>
          <w:ilvl w:val="0"/>
          <w:numId w:val="3"/>
        </w:numPr>
        <w:pBdr>
          <w:top w:val="nil"/>
          <w:left w:val="nil"/>
          <w:bottom w:val="nil"/>
          <w:right w:val="nil"/>
          <w:between w:val="nil"/>
        </w:pBdr>
        <w:spacing w:after="240"/>
      </w:pPr>
      <w:r>
        <w:rPr>
          <w:color w:val="000000"/>
        </w:rPr>
        <w:t>Cashiers:  $32,800</w:t>
      </w:r>
    </w:p>
    <w:p w:rsidR="00F92504" w:rsidRDefault="00F92504">
      <w:pPr>
        <w:spacing w:after="240"/>
        <w:rPr>
          <w:b/>
        </w:rPr>
      </w:pPr>
    </w:p>
    <w:p w:rsidR="00F92504" w:rsidRDefault="00000000">
      <w:pPr>
        <w:spacing w:after="240"/>
        <w:rPr>
          <w:b/>
        </w:rPr>
      </w:pPr>
      <w:r>
        <w:rPr>
          <w:b/>
        </w:rPr>
        <w:t>Task 2: Rank the jobs in order starting from the job that pays the most to the job that pays the least.</w:t>
      </w:r>
    </w:p>
    <w:p w:rsidR="00F92504" w:rsidRDefault="00000000">
      <w:pPr>
        <w:spacing w:after="240"/>
      </w:pPr>
      <w:r>
        <w:t>Answer:</w:t>
      </w:r>
    </w:p>
    <w:p w:rsidR="00F92504" w:rsidRDefault="00000000">
      <w:pPr>
        <w:numPr>
          <w:ilvl w:val="0"/>
          <w:numId w:val="6"/>
        </w:numPr>
        <w:pBdr>
          <w:top w:val="nil"/>
          <w:left w:val="nil"/>
          <w:bottom w:val="nil"/>
          <w:right w:val="nil"/>
          <w:between w:val="nil"/>
        </w:pBdr>
        <w:spacing w:after="0"/>
      </w:pPr>
      <w:r>
        <w:rPr>
          <w:color w:val="000000"/>
        </w:rPr>
        <w:t>Retail and wholesale trade managers:  $63,200</w:t>
      </w:r>
    </w:p>
    <w:p w:rsidR="00F92504" w:rsidRDefault="00000000">
      <w:pPr>
        <w:numPr>
          <w:ilvl w:val="0"/>
          <w:numId w:val="6"/>
        </w:numPr>
        <w:pBdr>
          <w:top w:val="nil"/>
          <w:left w:val="nil"/>
          <w:bottom w:val="nil"/>
          <w:right w:val="nil"/>
          <w:between w:val="nil"/>
        </w:pBdr>
        <w:spacing w:after="0"/>
      </w:pPr>
      <w:r>
        <w:rPr>
          <w:color w:val="000000"/>
        </w:rPr>
        <w:t>Administrative officers:  $58,000</w:t>
      </w:r>
    </w:p>
    <w:p w:rsidR="00F92504" w:rsidRDefault="00000000">
      <w:pPr>
        <w:numPr>
          <w:ilvl w:val="0"/>
          <w:numId w:val="6"/>
        </w:numPr>
        <w:pBdr>
          <w:top w:val="nil"/>
          <w:left w:val="nil"/>
          <w:bottom w:val="nil"/>
          <w:right w:val="nil"/>
          <w:between w:val="nil"/>
        </w:pBdr>
        <w:spacing w:after="0"/>
      </w:pPr>
      <w:r>
        <w:rPr>
          <w:color w:val="000000"/>
        </w:rPr>
        <w:t>Transport truck drivers:  $54,800</w:t>
      </w:r>
    </w:p>
    <w:p w:rsidR="00F92504" w:rsidRDefault="00000000">
      <w:pPr>
        <w:numPr>
          <w:ilvl w:val="0"/>
          <w:numId w:val="6"/>
        </w:numPr>
        <w:pBdr>
          <w:top w:val="nil"/>
          <w:left w:val="nil"/>
          <w:bottom w:val="nil"/>
          <w:right w:val="nil"/>
          <w:between w:val="nil"/>
        </w:pBdr>
        <w:spacing w:after="0"/>
      </w:pPr>
      <w:r>
        <w:rPr>
          <w:color w:val="000000"/>
        </w:rPr>
        <w:t>Cashiers:  $32,800</w:t>
      </w:r>
    </w:p>
    <w:p w:rsidR="00F92504" w:rsidRDefault="00000000">
      <w:pPr>
        <w:numPr>
          <w:ilvl w:val="0"/>
          <w:numId w:val="6"/>
        </w:numPr>
        <w:pBdr>
          <w:top w:val="nil"/>
          <w:left w:val="nil"/>
          <w:bottom w:val="nil"/>
          <w:right w:val="nil"/>
          <w:between w:val="nil"/>
        </w:pBdr>
        <w:spacing w:after="240"/>
      </w:pPr>
      <w:r>
        <w:rPr>
          <w:color w:val="000000"/>
        </w:rPr>
        <w:t>Food counter attendants, kitchen helpers and related support occupations: $31,800</w:t>
      </w:r>
    </w:p>
    <w:p w:rsidR="00F92504" w:rsidRDefault="00F92504">
      <w:pPr>
        <w:spacing w:after="240"/>
        <w:rPr>
          <w:b/>
        </w:rPr>
      </w:pPr>
    </w:p>
    <w:p w:rsidR="00F92504" w:rsidRDefault="00000000">
      <w:pPr>
        <w:spacing w:after="240"/>
        <w:rPr>
          <w:b/>
        </w:rPr>
      </w:pPr>
      <w:r>
        <w:rPr>
          <w:b/>
        </w:rPr>
        <w:t>Task 3: A full-time job is 35 hours/week.  What is the hourly rate for each of these five jobs?</w:t>
      </w:r>
    </w:p>
    <w:p w:rsidR="00F92504" w:rsidRDefault="00000000">
      <w:pPr>
        <w:spacing w:after="240"/>
      </w:pPr>
      <w:r>
        <w:t>Answer:</w:t>
      </w:r>
      <w:r>
        <w:tab/>
      </w:r>
    </w:p>
    <w:p w:rsidR="00F92504" w:rsidRDefault="00000000">
      <w:pPr>
        <w:numPr>
          <w:ilvl w:val="0"/>
          <w:numId w:val="4"/>
        </w:numPr>
        <w:pBdr>
          <w:top w:val="nil"/>
          <w:left w:val="nil"/>
          <w:bottom w:val="nil"/>
          <w:right w:val="nil"/>
          <w:between w:val="nil"/>
        </w:pBdr>
        <w:spacing w:after="0"/>
      </w:pPr>
      <w:r>
        <w:rPr>
          <w:color w:val="000000"/>
        </w:rPr>
        <w:t>$31,800/52 weeks/35 hours = $17.47/hour</w:t>
      </w:r>
    </w:p>
    <w:p w:rsidR="00F92504" w:rsidRDefault="00000000">
      <w:pPr>
        <w:numPr>
          <w:ilvl w:val="0"/>
          <w:numId w:val="4"/>
        </w:numPr>
        <w:pBdr>
          <w:top w:val="nil"/>
          <w:left w:val="nil"/>
          <w:bottom w:val="nil"/>
          <w:right w:val="nil"/>
          <w:between w:val="nil"/>
        </w:pBdr>
        <w:spacing w:after="0"/>
      </w:pPr>
      <w:r>
        <w:rPr>
          <w:color w:val="000000"/>
        </w:rPr>
        <w:t>$63,200/52 weeks/35 hours = $34.73/hour</w:t>
      </w:r>
    </w:p>
    <w:p w:rsidR="00F92504" w:rsidRDefault="00000000">
      <w:pPr>
        <w:numPr>
          <w:ilvl w:val="0"/>
          <w:numId w:val="4"/>
        </w:numPr>
        <w:pBdr>
          <w:top w:val="nil"/>
          <w:left w:val="nil"/>
          <w:bottom w:val="nil"/>
          <w:right w:val="nil"/>
          <w:between w:val="nil"/>
        </w:pBdr>
        <w:spacing w:after="0"/>
      </w:pPr>
      <w:r>
        <w:rPr>
          <w:color w:val="000000"/>
        </w:rPr>
        <w:t>$58,000/52 weeks/35 hours = $31.87/hour</w:t>
      </w:r>
    </w:p>
    <w:p w:rsidR="00F92504" w:rsidRDefault="00000000">
      <w:pPr>
        <w:numPr>
          <w:ilvl w:val="0"/>
          <w:numId w:val="4"/>
        </w:numPr>
        <w:pBdr>
          <w:top w:val="nil"/>
          <w:left w:val="nil"/>
          <w:bottom w:val="nil"/>
          <w:right w:val="nil"/>
          <w:between w:val="nil"/>
        </w:pBdr>
        <w:spacing w:after="0"/>
      </w:pPr>
      <w:r>
        <w:rPr>
          <w:color w:val="000000"/>
        </w:rPr>
        <w:t>$54,800/52 weeks/35 hours = $30.11/hour</w:t>
      </w:r>
    </w:p>
    <w:p w:rsidR="00F92504" w:rsidRDefault="00000000">
      <w:pPr>
        <w:numPr>
          <w:ilvl w:val="0"/>
          <w:numId w:val="4"/>
        </w:numPr>
        <w:pBdr>
          <w:top w:val="nil"/>
          <w:left w:val="nil"/>
          <w:bottom w:val="nil"/>
          <w:right w:val="nil"/>
          <w:between w:val="nil"/>
        </w:pBdr>
        <w:spacing w:after="240"/>
      </w:pPr>
      <w:r>
        <w:rPr>
          <w:color w:val="000000"/>
        </w:rPr>
        <w:t>$32,000/52 weeks/35 hours = $17.58/hour</w:t>
      </w:r>
    </w:p>
    <w:p w:rsidR="00F92504" w:rsidRDefault="00000000">
      <w:pPr>
        <w:spacing w:after="240"/>
        <w:rPr>
          <w:b/>
        </w:rPr>
      </w:pPr>
      <w:r>
        <w:rPr>
          <w:b/>
        </w:rPr>
        <w:lastRenderedPageBreak/>
        <w:t>Task 4: The minimum wage in Ontario is $17.20 per hour in October 2024.  Based on a 35-hour work week, how much more per hour than minimum wage does each of these jobs pay?</w:t>
      </w:r>
    </w:p>
    <w:p w:rsidR="00F92504" w:rsidRDefault="00000000">
      <w:pPr>
        <w:spacing w:after="240"/>
      </w:pPr>
      <w:r>
        <w:t>Answer:</w:t>
      </w:r>
    </w:p>
    <w:p w:rsidR="00F92504" w:rsidRDefault="00000000">
      <w:pPr>
        <w:numPr>
          <w:ilvl w:val="0"/>
          <w:numId w:val="5"/>
        </w:numPr>
        <w:pBdr>
          <w:top w:val="nil"/>
          <w:left w:val="nil"/>
          <w:bottom w:val="nil"/>
          <w:right w:val="nil"/>
          <w:between w:val="nil"/>
        </w:pBdr>
        <w:spacing w:after="0"/>
      </w:pPr>
      <w:r>
        <w:rPr>
          <w:color w:val="000000"/>
        </w:rPr>
        <w:t xml:space="preserve">$17.47-$17.20 = </w:t>
      </w:r>
      <w:proofErr w:type="gramStart"/>
      <w:r>
        <w:rPr>
          <w:color w:val="000000"/>
        </w:rPr>
        <w:t>$  0.27</w:t>
      </w:r>
      <w:proofErr w:type="gramEnd"/>
    </w:p>
    <w:p w:rsidR="00F92504" w:rsidRDefault="00000000">
      <w:pPr>
        <w:numPr>
          <w:ilvl w:val="0"/>
          <w:numId w:val="5"/>
        </w:numPr>
        <w:pBdr>
          <w:top w:val="nil"/>
          <w:left w:val="nil"/>
          <w:bottom w:val="nil"/>
          <w:right w:val="nil"/>
          <w:between w:val="nil"/>
        </w:pBdr>
        <w:spacing w:after="0"/>
      </w:pPr>
      <w:r>
        <w:rPr>
          <w:color w:val="000000"/>
        </w:rPr>
        <w:t>$34.73-$17.20 = $17.53</w:t>
      </w:r>
    </w:p>
    <w:p w:rsidR="00F92504" w:rsidRDefault="00000000">
      <w:pPr>
        <w:numPr>
          <w:ilvl w:val="0"/>
          <w:numId w:val="5"/>
        </w:numPr>
        <w:pBdr>
          <w:top w:val="nil"/>
          <w:left w:val="nil"/>
          <w:bottom w:val="nil"/>
          <w:right w:val="nil"/>
          <w:between w:val="nil"/>
        </w:pBdr>
        <w:spacing w:after="0"/>
      </w:pPr>
      <w:r>
        <w:rPr>
          <w:color w:val="000000"/>
        </w:rPr>
        <w:t>$31.87-$17.20 = $14.67</w:t>
      </w:r>
    </w:p>
    <w:p w:rsidR="00F92504" w:rsidRDefault="00000000">
      <w:pPr>
        <w:numPr>
          <w:ilvl w:val="0"/>
          <w:numId w:val="5"/>
        </w:numPr>
        <w:pBdr>
          <w:top w:val="nil"/>
          <w:left w:val="nil"/>
          <w:bottom w:val="nil"/>
          <w:right w:val="nil"/>
          <w:between w:val="nil"/>
        </w:pBdr>
        <w:spacing w:after="0"/>
      </w:pPr>
      <w:r>
        <w:rPr>
          <w:color w:val="000000"/>
        </w:rPr>
        <w:t>$30.11-$17.20 = $12.91</w:t>
      </w:r>
    </w:p>
    <w:p w:rsidR="00F92504" w:rsidRDefault="00000000">
      <w:pPr>
        <w:numPr>
          <w:ilvl w:val="0"/>
          <w:numId w:val="5"/>
        </w:numPr>
        <w:pBdr>
          <w:top w:val="nil"/>
          <w:left w:val="nil"/>
          <w:bottom w:val="nil"/>
          <w:right w:val="nil"/>
          <w:between w:val="nil"/>
        </w:pBdr>
        <w:spacing w:after="240"/>
      </w:pPr>
      <w:r>
        <w:rPr>
          <w:color w:val="000000"/>
        </w:rPr>
        <w:t xml:space="preserve">$17.58-$17.20 = </w:t>
      </w:r>
      <w:proofErr w:type="gramStart"/>
      <w:r>
        <w:rPr>
          <w:color w:val="000000"/>
        </w:rPr>
        <w:t>$  0.38</w:t>
      </w:r>
      <w:proofErr w:type="gramEnd"/>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F92504">
      <w:pPr>
        <w:spacing w:after="240"/>
      </w:pPr>
    </w:p>
    <w:p w:rsidR="00F92504" w:rsidRDefault="00000000">
      <w:pPr>
        <w:pStyle w:val="Heading1"/>
        <w:spacing w:after="240"/>
      </w:pPr>
      <w: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2"/>
        <w:gridCol w:w="1430"/>
        <w:gridCol w:w="2321"/>
        <w:gridCol w:w="1918"/>
      </w:tblGrid>
      <w:tr w:rsidR="00F92504">
        <w:trPr>
          <w:cantSplit/>
          <w:tblHeader/>
        </w:trPr>
        <w:tc>
          <w:tcPr>
            <w:tcW w:w="1129" w:type="dxa"/>
            <w:shd w:val="clear" w:color="auto" w:fill="D9D9D9"/>
          </w:tcPr>
          <w:p w:rsidR="00F92504" w:rsidRDefault="00000000">
            <w:pPr>
              <w:spacing w:after="240"/>
            </w:pPr>
            <w:r>
              <w:t>Levels</w:t>
            </w:r>
          </w:p>
        </w:tc>
        <w:tc>
          <w:tcPr>
            <w:tcW w:w="2552" w:type="dxa"/>
            <w:shd w:val="clear" w:color="auto" w:fill="D9D9D9"/>
          </w:tcPr>
          <w:p w:rsidR="00F92504" w:rsidRDefault="00000000">
            <w:pPr>
              <w:spacing w:after="240"/>
            </w:pPr>
            <w:r>
              <w:t>Performance Descriptors</w:t>
            </w:r>
          </w:p>
        </w:tc>
        <w:tc>
          <w:tcPr>
            <w:tcW w:w="1430" w:type="dxa"/>
            <w:shd w:val="clear" w:color="auto" w:fill="D9D9D9"/>
          </w:tcPr>
          <w:p w:rsidR="00F92504" w:rsidRDefault="00000000">
            <w:pPr>
              <w:spacing w:after="240"/>
            </w:pPr>
            <w:r>
              <w:t>Needs Work</w:t>
            </w:r>
          </w:p>
        </w:tc>
        <w:tc>
          <w:tcPr>
            <w:tcW w:w="2321" w:type="dxa"/>
            <w:shd w:val="clear" w:color="auto" w:fill="D9D9D9"/>
          </w:tcPr>
          <w:p w:rsidR="00F92504" w:rsidRDefault="00000000">
            <w:pPr>
              <w:spacing w:after="240"/>
            </w:pPr>
            <w:r>
              <w:t>Completes task with support from practitioner</w:t>
            </w:r>
          </w:p>
        </w:tc>
        <w:tc>
          <w:tcPr>
            <w:tcW w:w="1918" w:type="dxa"/>
            <w:shd w:val="clear" w:color="auto" w:fill="D9D9D9"/>
          </w:tcPr>
          <w:p w:rsidR="00F92504" w:rsidRDefault="00000000">
            <w:pPr>
              <w:spacing w:after="240"/>
            </w:pPr>
            <w:r>
              <w:t>Completes task independently</w:t>
            </w:r>
          </w:p>
        </w:tc>
      </w:tr>
      <w:tr w:rsidR="00F92504">
        <w:tc>
          <w:tcPr>
            <w:tcW w:w="1129" w:type="dxa"/>
          </w:tcPr>
          <w:p w:rsidR="00F92504" w:rsidRDefault="00000000">
            <w:pPr>
              <w:spacing w:after="240"/>
            </w:pPr>
            <w:r>
              <w:t>C4.2</w:t>
            </w:r>
          </w:p>
        </w:tc>
        <w:tc>
          <w:tcPr>
            <w:tcW w:w="2552" w:type="dxa"/>
          </w:tcPr>
          <w:p w:rsidR="00F92504" w:rsidRDefault="00000000">
            <w:pPr>
              <w:spacing w:after="240"/>
            </w:pPr>
            <w:r>
              <w:t>calculates using numbers expressed as whole numbers, fractions, decimals, percentages and integers</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makes estimates</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selects appropriate steps to solutions</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uses strategies to check accuracy (e.g. estimating, using a calculator, repeating a calculation, using the reverse operation)</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000000">
            <w:pPr>
              <w:spacing w:after="240"/>
            </w:pPr>
            <w:r>
              <w:t>D.2</w:t>
            </w:r>
          </w:p>
        </w:tc>
        <w:tc>
          <w:tcPr>
            <w:tcW w:w="2552" w:type="dxa"/>
          </w:tcPr>
          <w:p w:rsidR="00F92504" w:rsidRDefault="00000000">
            <w:pPr>
              <w:spacing w:after="240"/>
            </w:pPr>
            <w:r>
              <w:t>selects and follows appropriate steps to complete tasks</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locates and recognizes functions and commands</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makes low-level inferences to interpret icons and text</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 xml:space="preserve">begins to identify sources and </w:t>
            </w:r>
            <w:r>
              <w:lastRenderedPageBreak/>
              <w:t>evaluate information</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r w:rsidR="00F92504">
        <w:tc>
          <w:tcPr>
            <w:tcW w:w="1129" w:type="dxa"/>
          </w:tcPr>
          <w:p w:rsidR="00F92504" w:rsidRDefault="00F92504">
            <w:pPr>
              <w:spacing w:after="240"/>
            </w:pPr>
          </w:p>
        </w:tc>
        <w:tc>
          <w:tcPr>
            <w:tcW w:w="2552" w:type="dxa"/>
          </w:tcPr>
          <w:p w:rsidR="00F92504" w:rsidRDefault="00000000">
            <w:pPr>
              <w:spacing w:after="240"/>
            </w:pPr>
            <w:r>
              <w:t>performs simple searches using keywords (e.g. internet, software help menu)</w:t>
            </w:r>
          </w:p>
        </w:tc>
        <w:tc>
          <w:tcPr>
            <w:tcW w:w="1430" w:type="dxa"/>
          </w:tcPr>
          <w:p w:rsidR="00F92504" w:rsidRDefault="00F92504">
            <w:pPr>
              <w:spacing w:after="240"/>
            </w:pPr>
          </w:p>
        </w:tc>
        <w:tc>
          <w:tcPr>
            <w:tcW w:w="2321" w:type="dxa"/>
          </w:tcPr>
          <w:p w:rsidR="00F92504" w:rsidRDefault="00F92504">
            <w:pPr>
              <w:spacing w:after="240"/>
            </w:pPr>
          </w:p>
        </w:tc>
        <w:tc>
          <w:tcPr>
            <w:tcW w:w="1918" w:type="dxa"/>
          </w:tcPr>
          <w:p w:rsidR="00F92504" w:rsidRDefault="00F92504">
            <w:pPr>
              <w:spacing w:after="240"/>
            </w:pPr>
          </w:p>
        </w:tc>
      </w:tr>
    </w:tbl>
    <w:p w:rsidR="00F92504" w:rsidRDefault="00F92504">
      <w:pPr>
        <w:spacing w:after="240" w:line="240" w:lineRule="auto"/>
      </w:pPr>
    </w:p>
    <w:p w:rsidR="00F92504"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5408" behindDoc="0" locked="0" layoutInCell="1" hidden="0" allowOverlap="1">
                <wp:simplePos x="0" y="0"/>
                <wp:positionH relativeFrom="column">
                  <wp:posOffset>2997200</wp:posOffset>
                </wp:positionH>
                <wp:positionV relativeFrom="paragraph">
                  <wp:posOffset>0</wp:posOffset>
                </wp:positionV>
                <wp:extent cx="231140" cy="231140"/>
                <wp:effectExtent l="0" t="0" r="0" b="0"/>
                <wp:wrapNone/>
                <wp:docPr id="1036708494" name="Rectangle 10367084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103670849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5219700</wp:posOffset>
                </wp:positionH>
                <wp:positionV relativeFrom="paragraph">
                  <wp:posOffset>0</wp:posOffset>
                </wp:positionV>
                <wp:extent cx="231140" cy="231140"/>
                <wp:effectExtent l="0" t="0" r="0" b="0"/>
                <wp:wrapNone/>
                <wp:docPr id="1036708498" name="Rectangle 103670849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103670849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p>
    <w:p w:rsidR="00F92504"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203200</wp:posOffset>
                </wp:positionV>
                <wp:extent cx="6153150" cy="1672590"/>
                <wp:effectExtent l="0" t="0" r="0" b="0"/>
                <wp:wrapNone/>
                <wp:docPr id="1036708497" name="Rectangle 103670849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F92504" w:rsidRDefault="00F925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103670849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153150" cy="1672590"/>
                        </a:xfrm>
                        <a:prstGeom prst="rect"/>
                        <a:ln/>
                      </pic:spPr>
                    </pic:pic>
                  </a:graphicData>
                </a:graphic>
              </wp:anchor>
            </w:drawing>
          </mc:Fallback>
        </mc:AlternateContent>
      </w:r>
    </w:p>
    <w:p w:rsidR="00F92504" w:rsidRDefault="00F92504">
      <w:pPr>
        <w:spacing w:after="240" w:line="240" w:lineRule="auto"/>
      </w:pPr>
    </w:p>
    <w:p w:rsidR="00F92504" w:rsidRDefault="00F92504">
      <w:pPr>
        <w:spacing w:after="240" w:line="240" w:lineRule="auto"/>
      </w:pPr>
    </w:p>
    <w:p w:rsidR="00F92504" w:rsidRDefault="00F92504">
      <w:pPr>
        <w:spacing w:after="240" w:line="240" w:lineRule="auto"/>
      </w:pPr>
    </w:p>
    <w:p w:rsidR="00F92504" w:rsidRDefault="00F92504">
      <w:pPr>
        <w:spacing w:after="240" w:line="240" w:lineRule="auto"/>
      </w:pPr>
    </w:p>
    <w:p w:rsidR="00F92504" w:rsidRDefault="00F92504">
      <w:pPr>
        <w:spacing w:after="240" w:line="240" w:lineRule="auto"/>
      </w:pPr>
    </w:p>
    <w:p w:rsidR="00F92504" w:rsidRDefault="00000000">
      <w:pPr>
        <w:spacing w:after="240" w:line="240" w:lineRule="auto"/>
      </w:pPr>
      <w:r>
        <w:t>Instructor (print):</w:t>
      </w:r>
      <w:r>
        <w:tab/>
      </w:r>
      <w:r>
        <w:tab/>
      </w:r>
      <w:r>
        <w:tab/>
      </w:r>
      <w:r>
        <w:tab/>
      </w:r>
      <w:r>
        <w:tab/>
        <w:t>Learner (print):</w:t>
      </w:r>
    </w:p>
    <w:p w:rsidR="00F92504" w:rsidRDefault="00000000">
      <w:pPr>
        <w:spacing w:after="240"/>
        <w:rPr>
          <w:b/>
        </w:rPr>
      </w:pPr>
      <w:r>
        <w:rPr>
          <w:b/>
        </w:rPr>
        <w:t>_________________                                    ____________________</w:t>
      </w:r>
    </w:p>
    <w:p w:rsidR="00F92504" w:rsidRDefault="00F92504">
      <w:pPr>
        <w:pStyle w:val="Heading1"/>
        <w:spacing w:after="240"/>
      </w:pPr>
    </w:p>
    <w:p w:rsidR="00F92504" w:rsidRDefault="00F92504">
      <w:pPr>
        <w:pStyle w:val="Heading1"/>
        <w:spacing w:after="240"/>
      </w:pPr>
    </w:p>
    <w:p w:rsidR="00F92504" w:rsidRDefault="00F92504">
      <w:pPr>
        <w:pStyle w:val="Heading1"/>
        <w:spacing w:after="240"/>
      </w:pPr>
    </w:p>
    <w:p w:rsidR="00F92504" w:rsidRDefault="00F92504">
      <w:pPr>
        <w:pStyle w:val="Heading1"/>
        <w:spacing w:after="240"/>
      </w:pPr>
    </w:p>
    <w:p w:rsidR="00F92504" w:rsidRDefault="00F92504">
      <w:pPr>
        <w:rPr>
          <w:color w:val="1F3864"/>
          <w:sz w:val="28"/>
          <w:szCs w:val="28"/>
        </w:rPr>
      </w:pPr>
    </w:p>
    <w:sectPr w:rsidR="00F9250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2983" w:rsidRDefault="00AE2983">
      <w:pPr>
        <w:spacing w:after="0" w:line="240" w:lineRule="auto"/>
      </w:pPr>
      <w:r>
        <w:separator/>
      </w:r>
    </w:p>
  </w:endnote>
  <w:endnote w:type="continuationSeparator" w:id="0">
    <w:p w:rsidR="00AE2983" w:rsidRDefault="00AE2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07864B7-4B20-B841-B2FD-82E97BE417CB}"/>
  </w:font>
  <w:font w:name="Courier New">
    <w:panose1 w:val="02070309020205020404"/>
    <w:charset w:val="00"/>
    <w:family w:val="modern"/>
    <w:pitch w:val="fixed"/>
    <w:sig w:usb0="E0002AFF" w:usb1="C0007843" w:usb2="00000009" w:usb3="00000000" w:csb0="000001FF" w:csb1="00000000"/>
    <w:embedRegular r:id="rId2" w:fontKey="{4209812C-B6DE-A646-943F-D4D27C033629}"/>
  </w:font>
  <w:font w:name="Verdana">
    <w:panose1 w:val="020B0604030504040204"/>
    <w:charset w:val="00"/>
    <w:family w:val="swiss"/>
    <w:pitch w:val="variable"/>
    <w:sig w:usb0="A10006FF" w:usb1="4000205B" w:usb2="00000010" w:usb3="00000000" w:csb0="0000019F" w:csb1="00000000"/>
    <w:embedRegular r:id="rId3" w:fontKey="{B9F8FB4C-6D22-8944-BC8F-AC8D668E3563}"/>
    <w:embedBold r:id="rId4" w:fontKey="{A113DD07-B565-5540-BFE1-75702B11E110}"/>
  </w:font>
  <w:font w:name="Times New Roman">
    <w:panose1 w:val="02020603050405020304"/>
    <w:charset w:val="00"/>
    <w:family w:val="roman"/>
    <w:pitch w:val="variable"/>
    <w:sig w:usb0="E0002EFF" w:usb1="C000785B" w:usb2="00000009" w:usb3="00000000" w:csb0="000001FF" w:csb1="00000000"/>
    <w:embedRegular r:id="rId5" w:fontKey="{30DBB91C-7C4B-6343-ADBB-FF967EFA909A}"/>
    <w:embedBold r:id="rId6" w:fontKey="{046CAEB2-FD81-8B43-AEA5-50945F11C1A4}"/>
  </w:font>
  <w:font w:name="Georgia">
    <w:panose1 w:val="02040502050405020303"/>
    <w:charset w:val="00"/>
    <w:family w:val="roman"/>
    <w:pitch w:val="variable"/>
    <w:sig w:usb0="00000287" w:usb1="00000000" w:usb2="00000000" w:usb3="00000000" w:csb0="0000009F" w:csb1="00000000"/>
    <w:embedRegular r:id="rId7" w:fontKey="{156B8B45-3807-9741-B059-1714A055A20D}"/>
    <w:embedItalic r:id="rId8" w:fontKey="{4DCC7DDC-44AF-4444-99AD-4A6B62B64622}"/>
  </w:font>
  <w:font w:name="Quattrocento Sans">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0" w:fontKey="{6EAD47C9-3812-984C-8AC9-88B6115AD1A7}"/>
  </w:font>
  <w:font w:name="Calibri">
    <w:panose1 w:val="020F0502020204030204"/>
    <w:charset w:val="00"/>
    <w:family w:val="swiss"/>
    <w:pitch w:val="variable"/>
    <w:sig w:usb0="E4002EFF" w:usb1="C200247B" w:usb2="00000009" w:usb3="00000000" w:csb0="000001FF" w:csb1="00000000"/>
    <w:embedRegular r:id="rId11" w:fontKey="{3BD178FE-BDD9-5C40-A5B1-271017949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66E" w:rsidRDefault="00AA2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250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266E">
      <w:rPr>
        <w:noProof/>
        <w:color w:val="000000"/>
      </w:rPr>
      <w:t>1</w:t>
    </w:r>
    <w:r>
      <w:rPr>
        <w:color w:val="000000"/>
      </w:rPr>
      <w:fldChar w:fldCharType="end"/>
    </w:r>
  </w:p>
  <w:p w:rsidR="00F9250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66E" w:rsidRDefault="00AA2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2983" w:rsidRDefault="00AE2983">
      <w:pPr>
        <w:spacing w:after="0" w:line="240" w:lineRule="auto"/>
      </w:pPr>
      <w:r>
        <w:separator/>
      </w:r>
    </w:p>
  </w:footnote>
  <w:footnote w:type="continuationSeparator" w:id="0">
    <w:p w:rsidR="00AE2983" w:rsidRDefault="00AE2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66E" w:rsidRDefault="00AA26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250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Pr>
        <w:color w:val="4C0000"/>
      </w:rPr>
      <w:t>CollectandInterpretIncomeData_E_C4.3</w:t>
    </w:r>
    <w:r w:rsidR="00AA266E">
      <w:rPr>
        <w:color w:val="4C0000"/>
      </w:rPr>
      <w:t>_D.2</w:t>
    </w:r>
    <w:r>
      <w:rPr>
        <w:color w:val="4C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66E" w:rsidRDefault="00AA2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67855"/>
    <w:multiLevelType w:val="multilevel"/>
    <w:tmpl w:val="47282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8648D1"/>
    <w:multiLevelType w:val="multilevel"/>
    <w:tmpl w:val="7FAEB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E752DE"/>
    <w:multiLevelType w:val="multilevel"/>
    <w:tmpl w:val="9D149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8430E9"/>
    <w:multiLevelType w:val="multilevel"/>
    <w:tmpl w:val="09DA4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4A75FC"/>
    <w:multiLevelType w:val="multilevel"/>
    <w:tmpl w:val="51FCC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5D56C5"/>
    <w:multiLevelType w:val="multilevel"/>
    <w:tmpl w:val="071C0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23323">
    <w:abstractNumId w:val="5"/>
  </w:num>
  <w:num w:numId="2" w16cid:durableId="324824853">
    <w:abstractNumId w:val="1"/>
  </w:num>
  <w:num w:numId="3" w16cid:durableId="1257442465">
    <w:abstractNumId w:val="4"/>
  </w:num>
  <w:num w:numId="4" w16cid:durableId="1105611328">
    <w:abstractNumId w:val="2"/>
  </w:num>
  <w:num w:numId="5" w16cid:durableId="1121072155">
    <w:abstractNumId w:val="0"/>
  </w:num>
  <w:num w:numId="6" w16cid:durableId="1697344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04"/>
    <w:rsid w:val="00AA266E"/>
    <w:rsid w:val="00AE2983"/>
    <w:rsid w:val="00E25A7E"/>
    <w:rsid w:val="00F925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40800BF"/>
  <w15:docId w15:val="{F78185B4-97EE-AD40-B601-5EA80E4A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C37545"/>
    <w:rPr>
      <w:color w:val="954F72" w:themeColor="followedHyperlink"/>
      <w:u w:val="single"/>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ervices.labour.gov.on.ca/labourmarket-ui/search?lang=en"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12B2Rt9RL8VHjfvA0cUxD7doA==">CgMxLjAyCGguZ2pkZ3hzOAByITE0ZmJ0N1QtSlRtTi1XbHhvSVNXX0lwdTBYWnVucWxTXw==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2024-01-02T19:14:00Z</dcterms:created>
  <dcterms:modified xsi:type="dcterms:W3CDTF">2025-03-08T14:49:00Z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