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2B0425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87B0E">
        <w:rPr>
          <w:rFonts w:eastAsia="Helvetica Neue" w:cs="Helvetica Neue"/>
        </w:rPr>
        <w:t>College Grading Polic</w:t>
      </w:r>
      <w:r w:rsidR="00F1119F">
        <w:rPr>
          <w:rFonts w:eastAsia="Helvetica Neue" w:cs="Helvetica Neue"/>
        </w:rPr>
        <w:t>ies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327278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1B284D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87B0E">
        <w:rPr>
          <w:rFonts w:eastAsia="Helvetica Neue" w:cs="Helvetica Neue"/>
        </w:rPr>
        <w:t>The learner will find information about grading policies on a college website.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FA27E4D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387B0E">
        <w:rPr>
          <w:rFonts w:eastAsia="Helvetica Neue" w:cs="Helvetica Neue"/>
          <w:color w:val="000000"/>
        </w:rPr>
        <w:t>A1.2</w:t>
      </w:r>
    </w:p>
    <w:p w14:paraId="27135130" w14:textId="41F2BDCF" w:rsidR="00F65BB9" w:rsidRDefault="00F65BB9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documents/B3.1a</w:t>
      </w:r>
    </w:p>
    <w:p w14:paraId="0D69E5D0" w14:textId="55910BEB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387B0E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E5B488B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  <w:r w:rsidR="00102698">
        <w:rPr>
          <w:rFonts w:eastAsia="Helvetica Neue" w:cs="Helvetica Neue"/>
          <w:color w:val="000000"/>
        </w:rPr>
        <w:t xml:space="preserve"> with internet access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4C418C7F" w:rsidR="003626C4" w:rsidRDefault="00387B0E">
      <w:r>
        <w:t xml:space="preserve">Colleges and universities have grading policies that </w:t>
      </w:r>
      <w:r w:rsidR="00691926">
        <w:t>are often</w:t>
      </w:r>
      <w:r>
        <w:t xml:space="preserve"> different from those in high school.  Post-secondary students should be familiar with how grades are assigned</w:t>
      </w:r>
      <w:r w:rsidR="00691926">
        <w:t xml:space="preserve"> and calculated.</w:t>
      </w:r>
    </w:p>
    <w:p w14:paraId="03338DCC" w14:textId="1F780621" w:rsidR="00387B0E" w:rsidRDefault="00387B0E">
      <w:r>
        <w:t>Go to the Seneca College Grading Policy website:</w:t>
      </w:r>
    </w:p>
    <w:p w14:paraId="5FB53418" w14:textId="190414A4" w:rsidR="00387B0E" w:rsidRDefault="00387B0E">
      <w:hyperlink r:id="rId10" w:history="1">
        <w:r w:rsidRPr="007F1710">
          <w:rPr>
            <w:rStyle w:val="Hyperlink"/>
          </w:rPr>
          <w:t>https://www.senecapolytechnic.ca/about/policies/grading-policy.html</w:t>
        </w:r>
      </w:hyperlink>
    </w:p>
    <w:p w14:paraId="04DD2FCC" w14:textId="77777777" w:rsidR="00387B0E" w:rsidRDefault="00387B0E"/>
    <w:p w14:paraId="0D7CE1B9" w14:textId="77777777" w:rsidR="004A34AC" w:rsidRDefault="004A34A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84BF301" w14:textId="4D5D9ED5" w:rsidR="00800A62" w:rsidRDefault="00800A62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1:  Define GPA.</w:t>
      </w:r>
    </w:p>
    <w:p w14:paraId="234FBB8B" w14:textId="74DC068E" w:rsidR="00800A62" w:rsidRDefault="00800A62" w:rsidP="00800A62">
      <w:pPr>
        <w:spacing w:after="240"/>
        <w:rPr>
          <w:rFonts w:eastAsia="Helvetica Neue" w:cs="Helvetica Neue"/>
          <w:bCs/>
        </w:rPr>
      </w:pPr>
    </w:p>
    <w:p w14:paraId="356959CF" w14:textId="77777777" w:rsidR="001E0A1C" w:rsidRDefault="001E0A1C" w:rsidP="00800A62">
      <w:pPr>
        <w:spacing w:after="240"/>
        <w:rPr>
          <w:rFonts w:eastAsia="Helvetica Neue" w:cs="Helvetica Neue"/>
          <w:bCs/>
        </w:rPr>
      </w:pPr>
    </w:p>
    <w:p w14:paraId="44DA9A7D" w14:textId="77777777" w:rsidR="00800A62" w:rsidRPr="006D1FA6" w:rsidRDefault="00800A62" w:rsidP="00800A6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5FED4A" w14:textId="29915C5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1E0A1C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C52A85">
        <w:rPr>
          <w:rFonts w:eastAsia="Helvetica Neue" w:cs="Helvetica Neue"/>
          <w:b/>
        </w:rPr>
        <w:t xml:space="preserve"> </w:t>
      </w:r>
      <w:r w:rsidR="00387B0E">
        <w:rPr>
          <w:rFonts w:eastAsia="Helvetica Neue" w:cs="Helvetica Neue"/>
          <w:b/>
        </w:rPr>
        <w:t>Describe the difference</w:t>
      </w:r>
      <w:r w:rsidR="003B7A60">
        <w:rPr>
          <w:rFonts w:eastAsia="Helvetica Neue" w:cs="Helvetica Neue"/>
          <w:b/>
        </w:rPr>
        <w:t>s</w:t>
      </w:r>
      <w:r w:rsidR="00387B0E">
        <w:rPr>
          <w:rFonts w:eastAsia="Helvetica Neue" w:cs="Helvetica Neue"/>
          <w:b/>
        </w:rPr>
        <w:t xml:space="preserve"> between Cumulative GPA</w:t>
      </w:r>
      <w:r w:rsidR="00800A62">
        <w:rPr>
          <w:rFonts w:eastAsia="Helvetica Neue" w:cs="Helvetica Neue"/>
          <w:b/>
        </w:rPr>
        <w:t xml:space="preserve">, </w:t>
      </w:r>
      <w:r w:rsidR="00964603">
        <w:rPr>
          <w:rFonts w:eastAsia="Helvetica Neue" w:cs="Helvetica Neue"/>
          <w:b/>
        </w:rPr>
        <w:t>Program</w:t>
      </w:r>
      <w:r w:rsidR="00387B0E">
        <w:rPr>
          <w:rFonts w:eastAsia="Helvetica Neue" w:cs="Helvetica Neue"/>
          <w:b/>
        </w:rPr>
        <w:t xml:space="preserve"> GPA</w:t>
      </w:r>
      <w:r w:rsidR="00800A62">
        <w:rPr>
          <w:rFonts w:eastAsia="Helvetica Neue" w:cs="Helvetica Neue"/>
          <w:b/>
        </w:rPr>
        <w:t>, and Graduating GPA.</w:t>
      </w:r>
    </w:p>
    <w:p w14:paraId="5113B164" w14:textId="77777777" w:rsidR="00964603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1AA993A0" w14:textId="77777777" w:rsidR="001E0A1C" w:rsidRDefault="001E0A1C" w:rsidP="003626C4">
      <w:pPr>
        <w:spacing w:after="240"/>
        <w:rPr>
          <w:rFonts w:eastAsia="Helvetica Neue" w:cs="Helvetica Neue"/>
          <w:bCs/>
        </w:rPr>
      </w:pPr>
    </w:p>
    <w:p w14:paraId="5371474A" w14:textId="77777777" w:rsidR="00102698" w:rsidRDefault="00102698" w:rsidP="003626C4">
      <w:pPr>
        <w:spacing w:after="240"/>
        <w:rPr>
          <w:rFonts w:eastAsia="Helvetica Neue" w:cs="Helvetica Neue"/>
          <w:bCs/>
        </w:rPr>
      </w:pPr>
    </w:p>
    <w:p w14:paraId="21ADB929" w14:textId="77777777" w:rsidR="00102698" w:rsidRDefault="00102698" w:rsidP="003626C4">
      <w:pPr>
        <w:spacing w:after="240"/>
        <w:rPr>
          <w:rFonts w:eastAsia="Helvetica Neue" w:cs="Helvetica Neue"/>
          <w:bCs/>
        </w:rPr>
      </w:pPr>
    </w:p>
    <w:p w14:paraId="3A37226F" w14:textId="77777777" w:rsidR="001E0A1C" w:rsidRDefault="001E0A1C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2A9366B2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1E0A1C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102698">
        <w:rPr>
          <w:rFonts w:eastAsia="Helvetica Neue" w:cs="Helvetica Neue"/>
          <w:b/>
        </w:rPr>
        <w:t>Which letter grades and percentage grades correspond</w:t>
      </w:r>
      <w:r w:rsidR="00800A62">
        <w:rPr>
          <w:rFonts w:eastAsia="Helvetica Neue" w:cs="Helvetica Neue"/>
          <w:b/>
        </w:rPr>
        <w:t xml:space="preserve"> to a 4.0 Grade Point Value</w:t>
      </w:r>
      <w:r w:rsidR="00102698">
        <w:rPr>
          <w:rFonts w:eastAsia="Helvetica Neue" w:cs="Helvetica Neue"/>
          <w:b/>
        </w:rPr>
        <w:t>?</w:t>
      </w:r>
    </w:p>
    <w:p w14:paraId="06C3EB14" w14:textId="66A7ECFF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1696DB2F" w14:textId="77777777" w:rsidR="00800A62" w:rsidRDefault="00800A62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41E6DE7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1E0A1C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800A62">
        <w:rPr>
          <w:rFonts w:eastAsia="Helvetica Neue" w:cs="Helvetica Neue"/>
          <w:b/>
        </w:rPr>
        <w:t>List the criteria for student recognition on the President’s Honour List.</w:t>
      </w:r>
    </w:p>
    <w:p w14:paraId="2C623D04" w14:textId="5A4344C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58F4C3D" w14:textId="77777777" w:rsidR="001577F7" w:rsidRDefault="001577F7" w:rsidP="00CD0884">
      <w:pPr>
        <w:spacing w:after="240"/>
        <w:rPr>
          <w:rFonts w:eastAsia="Helvetica Neue" w:cs="Helvetica Neue"/>
          <w:bCs/>
        </w:rPr>
      </w:pPr>
    </w:p>
    <w:p w14:paraId="7BCEA06D" w14:textId="77777777" w:rsidR="001E0A1C" w:rsidRDefault="001E0A1C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59668C94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 w:rsidR="001E0A1C"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 w:rsidR="00800A62">
        <w:rPr>
          <w:rFonts w:eastAsia="Helvetica Neue" w:cs="Helvetica Neue"/>
          <w:b/>
        </w:rPr>
        <w:t xml:space="preserve">Open the “GPA Calculator” page.  Calculate the </w:t>
      </w:r>
      <w:r w:rsidR="00F65BB9">
        <w:rPr>
          <w:rFonts w:eastAsia="Helvetica Neue" w:cs="Helvetica Neue"/>
          <w:b/>
        </w:rPr>
        <w:t>GPA for a student who has completed the following courses in the Business Administration program.  All courses are 3 units (one semester).</w:t>
      </w:r>
    </w:p>
    <w:p w14:paraId="3916B64D" w14:textId="31AB2D8E" w:rsidR="00800A62" w:rsidRPr="001E0A1C" w:rsidRDefault="00800A62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Introduction to Business Administration</w:t>
      </w:r>
      <w:r w:rsidR="00F65BB9" w:rsidRPr="001E0A1C">
        <w:rPr>
          <w:rFonts w:eastAsia="Helvetica Neue" w:cs="Helvetica Neue"/>
          <w:b/>
        </w:rPr>
        <w:t>: A</w:t>
      </w:r>
    </w:p>
    <w:p w14:paraId="29EF146D" w14:textId="6ABBB815" w:rsidR="00800A62" w:rsidRPr="001E0A1C" w:rsidRDefault="00800A62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Marketing 1</w:t>
      </w:r>
      <w:r w:rsidR="00F65BB9" w:rsidRPr="001E0A1C">
        <w:rPr>
          <w:rFonts w:eastAsia="Helvetica Neue" w:cs="Helvetica Neue"/>
          <w:b/>
        </w:rPr>
        <w:t>: C+</w:t>
      </w:r>
    </w:p>
    <w:p w14:paraId="47CF67CF" w14:textId="5D4E1AC3" w:rsidR="00800A62" w:rsidRPr="001E0A1C" w:rsidRDefault="00800A62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Mathematics of Business and Finance</w:t>
      </w:r>
      <w:r w:rsidR="00F65BB9" w:rsidRPr="001E0A1C">
        <w:rPr>
          <w:rFonts w:eastAsia="Helvetica Neue" w:cs="Helvetica Neue"/>
          <w:b/>
        </w:rPr>
        <w:t>: B+</w:t>
      </w:r>
    </w:p>
    <w:p w14:paraId="72723A10" w14:textId="47CC7862" w:rsidR="00800A62" w:rsidRPr="001E0A1C" w:rsidRDefault="00800A62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Accounting 1</w:t>
      </w:r>
      <w:r w:rsidR="00F65BB9" w:rsidRPr="001E0A1C">
        <w:rPr>
          <w:rFonts w:eastAsia="Helvetica Neue" w:cs="Helvetica Neue"/>
          <w:b/>
        </w:rPr>
        <w:t>: B+</w:t>
      </w:r>
    </w:p>
    <w:p w14:paraId="0F5525E7" w14:textId="0BCE2B3B" w:rsidR="00800A62" w:rsidRPr="001E0A1C" w:rsidRDefault="00800A62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Business Communication for the Digital Workplace</w:t>
      </w:r>
      <w:r w:rsidR="00F65BB9" w:rsidRPr="001E0A1C">
        <w:rPr>
          <w:rFonts w:eastAsia="Helvetica Neue" w:cs="Helvetica Neue"/>
          <w:b/>
        </w:rPr>
        <w:t>: A</w:t>
      </w:r>
    </w:p>
    <w:p w14:paraId="6A30A3C8" w14:textId="77777777" w:rsidR="00691926" w:rsidRDefault="00691926" w:rsidP="00691926">
      <w:pPr>
        <w:spacing w:after="0"/>
        <w:rPr>
          <w:rFonts w:eastAsia="Helvetica Neue" w:cs="Helvetica Neue"/>
          <w:bCs/>
        </w:rPr>
      </w:pPr>
    </w:p>
    <w:p w14:paraId="70A7DEE7" w14:textId="09B7C5EC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F65BB9">
        <w:rPr>
          <w:rFonts w:eastAsia="Helvetica Neue" w:cs="Helvetica Neue"/>
          <w:bCs/>
        </w:rPr>
        <w:t xml:space="preserve">  </w:t>
      </w:r>
    </w:p>
    <w:p w14:paraId="35299254" w14:textId="77777777" w:rsidR="00F65BB9" w:rsidRDefault="00F65BB9" w:rsidP="00E91A4A">
      <w:pPr>
        <w:spacing w:after="240"/>
        <w:rPr>
          <w:rFonts w:eastAsia="Helvetica Neue" w:cs="Helvetica Neue"/>
          <w:bCs/>
        </w:rPr>
      </w:pPr>
    </w:p>
    <w:p w14:paraId="230B7D08" w14:textId="0E4D1875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7B5652A" w14:textId="394F5128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02652B8" w14:textId="0940460C" w:rsidR="00DC5E25" w:rsidRPr="001E0A1C" w:rsidRDefault="001E0A1C" w:rsidP="00DC5E25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102FD31B" w14:textId="77777777" w:rsidR="003B7A60" w:rsidRDefault="003B7A60" w:rsidP="003B7A6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1:  Define GPA.</w:t>
      </w:r>
    </w:p>
    <w:p w14:paraId="2BF46628" w14:textId="7CD5B9FD" w:rsidR="003B7A60" w:rsidRPr="003B7A60" w:rsidRDefault="003B7A60" w:rsidP="00F65BB9">
      <w:pPr>
        <w:spacing w:after="240"/>
        <w:rPr>
          <w:rFonts w:eastAsia="Helvetica Neue" w:cs="Helvetica Neue"/>
          <w:bCs/>
        </w:rPr>
      </w:pPr>
      <w:r w:rsidRPr="003B7A60">
        <w:rPr>
          <w:rFonts w:eastAsia="Helvetica Neue" w:cs="Helvetica Neue"/>
          <w:bCs/>
        </w:rPr>
        <w:t>Answer: Grade Point Average (GPA): Value</w:t>
      </w:r>
      <w:r w:rsidR="00646D8C">
        <w:rPr>
          <w:rFonts w:eastAsia="Helvetica Neue" w:cs="Helvetica Neue"/>
          <w:bCs/>
        </w:rPr>
        <w:t>s</w:t>
      </w:r>
      <w:r w:rsidRPr="003B7A60">
        <w:rPr>
          <w:rFonts w:eastAsia="Helvetica Neue" w:cs="Helvetica Neue"/>
          <w:bCs/>
        </w:rPr>
        <w:t xml:space="preserve"> calculated by dividing the total points earned by the total units of credits attempted.  Points are calculated by multiplying the value earned by the units assigned.</w:t>
      </w:r>
    </w:p>
    <w:p w14:paraId="4638FE96" w14:textId="77777777" w:rsidR="003B7A60" w:rsidRDefault="003B7A60" w:rsidP="00F65BB9">
      <w:pPr>
        <w:spacing w:after="240"/>
        <w:rPr>
          <w:rFonts w:eastAsia="Helvetica Neue" w:cs="Helvetica Neue"/>
          <w:b/>
        </w:rPr>
      </w:pPr>
    </w:p>
    <w:p w14:paraId="4F4D0B2E" w14:textId="7CB35529" w:rsidR="00F65BB9" w:rsidRDefault="00F65BB9" w:rsidP="00F65BB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3B7A60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Describe the difference</w:t>
      </w:r>
      <w:r w:rsidR="003B7A60">
        <w:rPr>
          <w:rFonts w:eastAsia="Helvetica Neue" w:cs="Helvetica Neue"/>
          <w:b/>
        </w:rPr>
        <w:t>s</w:t>
      </w:r>
      <w:r>
        <w:rPr>
          <w:rFonts w:eastAsia="Helvetica Neue" w:cs="Helvetica Neue"/>
          <w:b/>
        </w:rPr>
        <w:t xml:space="preserve"> between Cumulative GPA, Program GPA, and Graduating GPA.</w:t>
      </w:r>
    </w:p>
    <w:p w14:paraId="59B2D5FA" w14:textId="77777777" w:rsidR="00F65BB9" w:rsidRDefault="00F65BB9" w:rsidP="00F65BB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3CC7B1BC" w14:textId="77777777" w:rsidR="00F65BB9" w:rsidRDefault="00F65BB9" w:rsidP="00F65BB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Cumulative GPA is the GPA for all completed graded courses a student has completed during their studies.</w:t>
      </w:r>
    </w:p>
    <w:p w14:paraId="53FA51F0" w14:textId="77777777" w:rsidR="00F65BB9" w:rsidRDefault="00F65BB9" w:rsidP="00F65BB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Program GPA is the GPA of all successfully completed graded courses required for a specific program.</w:t>
      </w:r>
    </w:p>
    <w:p w14:paraId="45263975" w14:textId="77777777" w:rsidR="00F65BB9" w:rsidRPr="00AF562E" w:rsidRDefault="00F65BB9" w:rsidP="00F65BB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Graduating GPA is the GPA of all successfully completed graded courses used toward the credential requirement upon graduation.</w:t>
      </w:r>
    </w:p>
    <w:p w14:paraId="07927ADE" w14:textId="77777777" w:rsidR="001E0A1C" w:rsidRDefault="001E0A1C" w:rsidP="00F65BB9">
      <w:pPr>
        <w:spacing w:after="240"/>
        <w:rPr>
          <w:rFonts w:eastAsia="Helvetica Neue" w:cs="Helvetica Neue"/>
          <w:b/>
        </w:rPr>
      </w:pPr>
    </w:p>
    <w:p w14:paraId="4779CCC0" w14:textId="77777777" w:rsidR="00032A36" w:rsidRDefault="00032A36" w:rsidP="00032A3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Which letter grades and percentage grades correspond to a 4.0 Grade Point Value?</w:t>
      </w:r>
    </w:p>
    <w:p w14:paraId="3AF7CD5E" w14:textId="77777777" w:rsidR="00F65BB9" w:rsidRDefault="00F65BB9" w:rsidP="00F65BB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4F8E71E8" w14:textId="3562D3FD" w:rsidR="00F65BB9" w:rsidRDefault="00F65BB9" w:rsidP="00F65BB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Both of the following correspond to a 4.0</w:t>
      </w:r>
      <w:r w:rsidR="00646D8C">
        <w:rPr>
          <w:rFonts w:eastAsia="Helvetica Neue" w:cs="Helvetica Neue"/>
          <w:bCs/>
        </w:rPr>
        <w:t>:</w:t>
      </w:r>
    </w:p>
    <w:p w14:paraId="26B4A1D5" w14:textId="631F7849" w:rsidR="00F65BB9" w:rsidRDefault="00F65BB9" w:rsidP="00F65BB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A+</w:t>
      </w:r>
      <w:r w:rsidR="00032A36">
        <w:rPr>
          <w:rFonts w:eastAsia="Helvetica Neue" w:cs="Helvetica Neue"/>
          <w:bCs/>
        </w:rPr>
        <w:t>,</w:t>
      </w:r>
      <w:r>
        <w:rPr>
          <w:rFonts w:eastAsia="Helvetica Neue" w:cs="Helvetica Neue"/>
          <w:bCs/>
        </w:rPr>
        <w:t xml:space="preserve"> 90% to 100%</w:t>
      </w:r>
    </w:p>
    <w:p w14:paraId="60CC0067" w14:textId="172CB9DE" w:rsidR="00646D8C" w:rsidRPr="00646D8C" w:rsidRDefault="00F65BB9" w:rsidP="00646D8C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</w:t>
      </w:r>
      <w:r w:rsidR="00032A36">
        <w:rPr>
          <w:rFonts w:eastAsia="Helvetica Neue" w:cs="Helvetica Neue"/>
          <w:bCs/>
        </w:rPr>
        <w:t>,</w:t>
      </w:r>
      <w:r>
        <w:rPr>
          <w:rFonts w:eastAsia="Helvetica Neue" w:cs="Helvetica Neue"/>
          <w:bCs/>
        </w:rPr>
        <w:t xml:space="preserve"> 80% to 89%</w:t>
      </w:r>
    </w:p>
    <w:p w14:paraId="4567833E" w14:textId="77777777" w:rsidR="00646D8C" w:rsidRDefault="00646D8C" w:rsidP="00F65BB9">
      <w:pPr>
        <w:spacing w:after="240"/>
        <w:rPr>
          <w:rFonts w:eastAsia="Helvetica Neue" w:cs="Helvetica Neue"/>
          <w:b/>
        </w:rPr>
      </w:pPr>
    </w:p>
    <w:p w14:paraId="10280A33" w14:textId="12DD1C5C" w:rsidR="00F65BB9" w:rsidRDefault="00F65BB9" w:rsidP="00F65BB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3B7A60">
        <w:rPr>
          <w:rFonts w:eastAsia="Helvetica Neue" w:cs="Helvetica Neue"/>
          <w:b/>
        </w:rPr>
        <w:t>4:</w:t>
      </w:r>
      <w:r w:rsidRPr="006D1FA6">
        <w:rPr>
          <w:rFonts w:eastAsia="Helvetica Neue" w:cs="Helvetica Neue"/>
          <w:b/>
        </w:rPr>
        <w:t xml:space="preserve"> </w:t>
      </w:r>
      <w:r w:rsidR="003B7A60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List the criteria for student recognition on the President’s Honour List.</w:t>
      </w:r>
    </w:p>
    <w:p w14:paraId="6B1C0610" w14:textId="77777777" w:rsidR="00F65BB9" w:rsidRDefault="00F65BB9" w:rsidP="00F65BB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The President’s Honour List is awarded to:</w:t>
      </w:r>
    </w:p>
    <w:p w14:paraId="2D219537" w14:textId="77777777" w:rsidR="00F65BB9" w:rsidRDefault="00F65BB9" w:rsidP="00F65BB9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Full-time students with a term GPA of 4.0</w:t>
      </w:r>
    </w:p>
    <w:p w14:paraId="7C662D21" w14:textId="77777777" w:rsidR="00F65BB9" w:rsidRDefault="00F65BB9" w:rsidP="00F65BB9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lastRenderedPageBreak/>
        <w:t>Students who have an accommodation approved by Accessible Learning Services for the equivalent of a full-time course load and have achieved a term GPA of 4.0</w:t>
      </w:r>
    </w:p>
    <w:p w14:paraId="76DE3622" w14:textId="77777777" w:rsidR="00F65BB9" w:rsidRPr="00800A62" w:rsidRDefault="00F65BB9" w:rsidP="00F65BB9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Students in the Faculty of Continuing Education who have achieved a term GPA of 4.0, with a minimum of four courses over three consecutive terms</w:t>
      </w:r>
    </w:p>
    <w:p w14:paraId="45CFACD0" w14:textId="77777777" w:rsidR="00F65BB9" w:rsidRDefault="00F65BB9" w:rsidP="00F65BB9">
      <w:pPr>
        <w:spacing w:after="240"/>
        <w:rPr>
          <w:rFonts w:eastAsia="Helvetica Neue" w:cs="Helvetica Neue"/>
          <w:bCs/>
        </w:rPr>
      </w:pPr>
    </w:p>
    <w:p w14:paraId="79E4D273" w14:textId="64670448" w:rsidR="00F65BB9" w:rsidRDefault="00F65BB9" w:rsidP="00F65BB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3B7A60"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Open the “GPA Calculator” page.  Calculate the GPA for a student who has completed the following courses in the Business Administration program.  All courses are 3 units (one semester).</w:t>
      </w:r>
    </w:p>
    <w:p w14:paraId="5A6A6BE7" w14:textId="77777777" w:rsidR="00F65BB9" w:rsidRPr="001E0A1C" w:rsidRDefault="00F65BB9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Introduction to Business Administration: A</w:t>
      </w:r>
    </w:p>
    <w:p w14:paraId="3FBA6CF0" w14:textId="77777777" w:rsidR="00F65BB9" w:rsidRPr="001E0A1C" w:rsidRDefault="00F65BB9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Marketing 1: C+</w:t>
      </w:r>
    </w:p>
    <w:p w14:paraId="6DF1FBDE" w14:textId="77777777" w:rsidR="00F65BB9" w:rsidRPr="001E0A1C" w:rsidRDefault="00F65BB9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Mathematics of Business and Finance: B+</w:t>
      </w:r>
    </w:p>
    <w:p w14:paraId="775854D4" w14:textId="77777777" w:rsidR="00F65BB9" w:rsidRPr="001E0A1C" w:rsidRDefault="00F65BB9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Accounting 1: B+</w:t>
      </w:r>
    </w:p>
    <w:p w14:paraId="12BB397C" w14:textId="77777777" w:rsidR="00F65BB9" w:rsidRPr="001E0A1C" w:rsidRDefault="00F65BB9" w:rsidP="001E0A1C">
      <w:pPr>
        <w:spacing w:after="0"/>
        <w:rPr>
          <w:rFonts w:eastAsia="Helvetica Neue" w:cs="Helvetica Neue"/>
          <w:b/>
        </w:rPr>
      </w:pPr>
      <w:r w:rsidRPr="001E0A1C">
        <w:rPr>
          <w:rFonts w:eastAsia="Helvetica Neue" w:cs="Helvetica Neue"/>
          <w:b/>
        </w:rPr>
        <w:t>Business Communication for the Digital Workplace: A</w:t>
      </w:r>
    </w:p>
    <w:p w14:paraId="33991640" w14:textId="77777777" w:rsidR="00F65BB9" w:rsidRDefault="00F65BB9" w:rsidP="00F65BB9">
      <w:pPr>
        <w:spacing w:after="240"/>
        <w:rPr>
          <w:rFonts w:eastAsia="Helvetica Neue" w:cs="Helvetica Neue"/>
          <w:bCs/>
        </w:rPr>
      </w:pPr>
    </w:p>
    <w:p w14:paraId="12F764AD" w14:textId="11806F6C" w:rsidR="00F65BB9" w:rsidRDefault="00F65BB9" w:rsidP="00F65BB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The calculated GPA is 3.5.  Screenshots of entries into the Seneca GPA Calculator website are as follows:</w:t>
      </w:r>
    </w:p>
    <w:p w14:paraId="37DE0901" w14:textId="6EA17272" w:rsidR="00F65BB9" w:rsidRDefault="001E0A1C" w:rsidP="00F65BB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noProof/>
        </w:rPr>
        <w:drawing>
          <wp:anchor distT="0" distB="0" distL="114300" distR="114300" simplePos="0" relativeHeight="251678720" behindDoc="0" locked="0" layoutInCell="1" allowOverlap="1" wp14:anchorId="6E34D1FD" wp14:editId="7B589A75">
            <wp:simplePos x="0" y="0"/>
            <wp:positionH relativeFrom="column">
              <wp:posOffset>-44045</wp:posOffset>
            </wp:positionH>
            <wp:positionV relativeFrom="paragraph">
              <wp:posOffset>3715</wp:posOffset>
            </wp:positionV>
            <wp:extent cx="5943600" cy="2366645"/>
            <wp:effectExtent l="0" t="0" r="0" b="0"/>
            <wp:wrapNone/>
            <wp:docPr id="1065239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39010" name="Picture 10652390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C4221" w14:textId="77777777" w:rsidR="00F65BB9" w:rsidRDefault="00F65BB9" w:rsidP="00F65BB9">
      <w:pPr>
        <w:spacing w:after="240"/>
        <w:rPr>
          <w:rFonts w:eastAsia="Helvetica Neue" w:cs="Helvetica Neue"/>
          <w:bCs/>
        </w:rPr>
      </w:pPr>
    </w:p>
    <w:p w14:paraId="6C803FC4" w14:textId="1C5A6105" w:rsidR="00DC5E25" w:rsidRPr="00DC5E25" w:rsidRDefault="001E0A1C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noProof/>
        </w:rPr>
        <w:drawing>
          <wp:anchor distT="0" distB="0" distL="114300" distR="114300" simplePos="0" relativeHeight="251679744" behindDoc="0" locked="0" layoutInCell="1" allowOverlap="1" wp14:anchorId="5248CDAA" wp14:editId="4FF1619A">
            <wp:simplePos x="0" y="0"/>
            <wp:positionH relativeFrom="column">
              <wp:posOffset>-111760</wp:posOffset>
            </wp:positionH>
            <wp:positionV relativeFrom="paragraph">
              <wp:posOffset>1841054</wp:posOffset>
            </wp:positionV>
            <wp:extent cx="5943600" cy="788035"/>
            <wp:effectExtent l="0" t="0" r="0" b="0"/>
            <wp:wrapNone/>
            <wp:docPr id="1387164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64078" name="Picture 13871640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E25"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495703D" w:rsidR="002E7422" w:rsidRPr="00C5661B" w:rsidRDefault="002E33F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0ED3428" w:rsidR="002E7422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07539229" w:rsidR="002E7422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0664D91" w:rsidR="002E7422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F4549F3" w:rsidR="002E7422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1F5EC43" w:rsidR="002E7422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3DD676FA" w:rsidR="000D314F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</w:t>
            </w:r>
            <w:r w:rsidR="00691926">
              <w:rPr>
                <w:rFonts w:eastAsia="Helvetica Neue" w:cs="Helvetica Neue"/>
              </w:rPr>
              <w:t>3</w:t>
            </w:r>
            <w:r>
              <w:rPr>
                <w:rFonts w:eastAsia="Helvetica Neue" w:cs="Helvetica Neue"/>
              </w:rPr>
              <w:t>.1a</w:t>
            </w:r>
          </w:p>
        </w:tc>
        <w:tc>
          <w:tcPr>
            <w:tcW w:w="2979" w:type="dxa"/>
          </w:tcPr>
          <w:p w14:paraId="143F92FD" w14:textId="3F75B898" w:rsidR="000D314F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5BC9718A" w:rsidR="000D314F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477EEF02" w14:textId="47579540" w:rsidR="000D314F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B7DD4B2" w:rsidR="000D314F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7E9D052" w:rsidR="00472DD4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043A3166" w:rsidR="00472DD4" w:rsidRPr="00C5661B" w:rsidRDefault="002E33F7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0ADE76F" w14:textId="77777777" w:rsidR="00102698" w:rsidRDefault="00102698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6E82EBA" w14:textId="77777777" w:rsidR="00102698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6DDC1297" w14:textId="5DFE078F" w:rsidR="00102698" w:rsidRDefault="00102698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574D329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6.3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37E707" w14:textId="596F3EC2" w:rsidR="00102698" w:rsidRDefault="00102698">
      <w:pPr>
        <w:spacing w:after="240" w:line="240" w:lineRule="auto"/>
        <w:rPr>
          <w:rFonts w:eastAsia="Helvetica Neue" w:cs="Helvetica Neue"/>
        </w:rPr>
      </w:pPr>
    </w:p>
    <w:p w14:paraId="1ADA5ED0" w14:textId="21E3B528" w:rsidR="00102698" w:rsidRDefault="00102698">
      <w:pPr>
        <w:spacing w:after="240" w:line="240" w:lineRule="auto"/>
        <w:rPr>
          <w:rFonts w:eastAsia="Helvetica Neue" w:cs="Helvetica Neue"/>
        </w:rPr>
      </w:pPr>
    </w:p>
    <w:p w14:paraId="17223BE2" w14:textId="44ADE384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DD1E4" w14:textId="77777777" w:rsidR="00DC0A73" w:rsidRDefault="00DC0A73">
      <w:pPr>
        <w:spacing w:after="0" w:line="240" w:lineRule="auto"/>
      </w:pPr>
      <w:r>
        <w:separator/>
      </w:r>
    </w:p>
  </w:endnote>
  <w:endnote w:type="continuationSeparator" w:id="0">
    <w:p w14:paraId="78058DBC" w14:textId="77777777" w:rsidR="00DC0A73" w:rsidRDefault="00DC0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D1699A4-C6FD-49E5-AA5F-39816AC6EC73}"/>
    <w:embedBold r:id="rId2" w:fontKey="{72F43E65-2FA4-47A4-9B1F-AB9450BD67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D167A02-2D30-4E3F-914B-94D0C3214921}"/>
    <w:embedItalic r:id="rId4" w:fontKey="{66C5779E-C0E0-4DA6-907A-2A3C5111B30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6A3A7C5-EDB0-4CA5-8D59-0814C4799E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DE036FA-69D7-44B6-AA4C-6C2DA4986A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026DB" w14:textId="77777777" w:rsidR="00F65BB9" w:rsidRDefault="00F65B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74EAB" w14:textId="77777777" w:rsidR="00F65BB9" w:rsidRDefault="00F65B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D7628" w14:textId="77777777" w:rsidR="00DC0A73" w:rsidRDefault="00DC0A73">
      <w:pPr>
        <w:spacing w:after="0" w:line="240" w:lineRule="auto"/>
      </w:pPr>
      <w:r>
        <w:separator/>
      </w:r>
    </w:p>
  </w:footnote>
  <w:footnote w:type="continuationSeparator" w:id="0">
    <w:p w14:paraId="3D565ED3" w14:textId="77777777" w:rsidR="00DC0A73" w:rsidRDefault="00DC0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99603" w14:textId="77777777" w:rsidR="00F65BB9" w:rsidRDefault="00F65B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BC4096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87B0E">
      <w:rPr>
        <w:color w:val="4C0000"/>
      </w:rPr>
      <w:t>CollegeGradingPolic</w:t>
    </w:r>
    <w:r w:rsidR="00F1119F">
      <w:rPr>
        <w:color w:val="4C0000"/>
      </w:rPr>
      <w:t>ies</w:t>
    </w:r>
    <w:r w:rsidR="00387B0E">
      <w:rPr>
        <w:color w:val="4C0000"/>
      </w:rPr>
      <w:t>_P_A1.2_</w:t>
    </w:r>
    <w:r w:rsidR="00F65BB9">
      <w:rPr>
        <w:color w:val="4C0000"/>
      </w:rPr>
      <w:t>B3.1a_</w:t>
    </w:r>
    <w:r w:rsidR="00387B0E">
      <w:rPr>
        <w:color w:val="4C0000"/>
      </w:rPr>
      <w:t>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DA2EC" w14:textId="77777777" w:rsidR="00F65BB9" w:rsidRDefault="00F65B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63EB2"/>
    <w:multiLevelType w:val="hybridMultilevel"/>
    <w:tmpl w:val="0846D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1916352253">
    <w:abstractNumId w:val="0"/>
  </w:num>
  <w:num w:numId="8" w16cid:durableId="1736509642">
    <w:abstractNumId w:val="8"/>
  </w:num>
  <w:num w:numId="9" w16cid:durableId="2018727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2A36"/>
    <w:rsid w:val="000573A4"/>
    <w:rsid w:val="0006010D"/>
    <w:rsid w:val="000609C5"/>
    <w:rsid w:val="00077468"/>
    <w:rsid w:val="000D314F"/>
    <w:rsid w:val="00102698"/>
    <w:rsid w:val="00113176"/>
    <w:rsid w:val="00113D07"/>
    <w:rsid w:val="00114343"/>
    <w:rsid w:val="00134134"/>
    <w:rsid w:val="001577F7"/>
    <w:rsid w:val="001A288E"/>
    <w:rsid w:val="001E0A1C"/>
    <w:rsid w:val="002002E6"/>
    <w:rsid w:val="00247497"/>
    <w:rsid w:val="00275F77"/>
    <w:rsid w:val="002963DE"/>
    <w:rsid w:val="002A24E6"/>
    <w:rsid w:val="002B6EBB"/>
    <w:rsid w:val="002B7E09"/>
    <w:rsid w:val="002D6674"/>
    <w:rsid w:val="002E0EE6"/>
    <w:rsid w:val="002E33F7"/>
    <w:rsid w:val="002E7422"/>
    <w:rsid w:val="003626C4"/>
    <w:rsid w:val="00387B0E"/>
    <w:rsid w:val="003A5283"/>
    <w:rsid w:val="003B42EC"/>
    <w:rsid w:val="003B7A60"/>
    <w:rsid w:val="003C7C94"/>
    <w:rsid w:val="00447696"/>
    <w:rsid w:val="00472DD4"/>
    <w:rsid w:val="004A0411"/>
    <w:rsid w:val="004A34AC"/>
    <w:rsid w:val="004A76D5"/>
    <w:rsid w:val="004F2F01"/>
    <w:rsid w:val="00531C6E"/>
    <w:rsid w:val="00533AB1"/>
    <w:rsid w:val="00587CDE"/>
    <w:rsid w:val="00591E9D"/>
    <w:rsid w:val="005B5858"/>
    <w:rsid w:val="00646D8C"/>
    <w:rsid w:val="00677466"/>
    <w:rsid w:val="00691926"/>
    <w:rsid w:val="006B0966"/>
    <w:rsid w:val="006D4FC8"/>
    <w:rsid w:val="006F4033"/>
    <w:rsid w:val="00703FDF"/>
    <w:rsid w:val="00717340"/>
    <w:rsid w:val="007548A1"/>
    <w:rsid w:val="007813D4"/>
    <w:rsid w:val="007A2939"/>
    <w:rsid w:val="00800A62"/>
    <w:rsid w:val="008544BF"/>
    <w:rsid w:val="008E12A7"/>
    <w:rsid w:val="00904964"/>
    <w:rsid w:val="00964603"/>
    <w:rsid w:val="009B085D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2741B"/>
    <w:rsid w:val="00B276DD"/>
    <w:rsid w:val="00BA0E22"/>
    <w:rsid w:val="00BD0909"/>
    <w:rsid w:val="00BE3B40"/>
    <w:rsid w:val="00BF377E"/>
    <w:rsid w:val="00C52A85"/>
    <w:rsid w:val="00C5661B"/>
    <w:rsid w:val="00CA1D60"/>
    <w:rsid w:val="00CA2ED4"/>
    <w:rsid w:val="00CC33F8"/>
    <w:rsid w:val="00CC7A97"/>
    <w:rsid w:val="00CD0884"/>
    <w:rsid w:val="00CD528B"/>
    <w:rsid w:val="00DB381D"/>
    <w:rsid w:val="00DC0A73"/>
    <w:rsid w:val="00DC5E25"/>
    <w:rsid w:val="00E511EE"/>
    <w:rsid w:val="00E71845"/>
    <w:rsid w:val="00E83EC4"/>
    <w:rsid w:val="00E91A4A"/>
    <w:rsid w:val="00EB6565"/>
    <w:rsid w:val="00F1119F"/>
    <w:rsid w:val="00F65BB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senecapolytechnic.ca/about/policies/grading-policy.html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41</cp:revision>
  <dcterms:created xsi:type="dcterms:W3CDTF">2024-05-14T18:46:00Z</dcterms:created>
  <dcterms:modified xsi:type="dcterms:W3CDTF">2025-10-22T17:49:00Z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