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20498"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620498" w:rsidRDefault="00000000">
      <w:pPr>
        <w:pStyle w:val="Title"/>
        <w:jc w:val="center"/>
      </w:pPr>
      <w:r>
        <w:t>Task Title: Dress Code Policy</w:t>
      </w:r>
    </w:p>
    <w:p w:rsidR="00620498" w:rsidRDefault="00000000">
      <w:pPr>
        <w:pStyle w:val="Heading1"/>
      </w:pPr>
      <w:r>
        <w:t>OALCF Cover Sheet – Practitioner Copy</w:t>
      </w:r>
    </w:p>
    <w:p w:rsidR="00620498" w:rsidRDefault="00620498">
      <w:pPr>
        <w:spacing w:after="240"/>
        <w:rPr>
          <w:rFonts w:ascii="Helvetica Neue" w:eastAsia="Helvetica Neue" w:hAnsi="Helvetica Neue" w:cs="Helvetica Neue"/>
        </w:rPr>
      </w:pPr>
    </w:p>
    <w:p w:rsidR="00620498" w:rsidRDefault="00000000">
      <w:pPr>
        <w:spacing w:after="240" w:line="240" w:lineRule="auto"/>
        <w:rPr>
          <w:b/>
        </w:rPr>
      </w:pPr>
      <w:r>
        <w:rPr>
          <w:b/>
        </w:rPr>
        <w:t xml:space="preserve">Learner Name: __________________________________________   </w:t>
      </w:r>
    </w:p>
    <w:p w:rsidR="00620498" w:rsidRDefault="00000000">
      <w:pPr>
        <w:tabs>
          <w:tab w:val="left" w:pos="3456"/>
        </w:tabs>
        <w:spacing w:after="240" w:line="240" w:lineRule="auto"/>
        <w:rPr>
          <w:b/>
        </w:rPr>
      </w:pPr>
      <w:r>
        <w:rPr>
          <w:b/>
        </w:rPr>
        <w:t>Date Started: ___________________________________________</w:t>
      </w:r>
    </w:p>
    <w:p w:rsidR="00620498"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3352800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620498">
        <w:trPr>
          <w:trHeight w:val="485"/>
        </w:trPr>
        <w:tc>
          <w:tcPr>
            <w:tcW w:w="3116" w:type="dxa"/>
          </w:tcPr>
          <w:p w:rsidR="00620498" w:rsidRDefault="00000000">
            <w:pPr>
              <w:spacing w:after="240"/>
              <w:ind w:hanging="104"/>
              <w:rPr>
                <w:b/>
              </w:rPr>
            </w:pPr>
            <w:r>
              <w:rPr>
                <w:b/>
              </w:rPr>
              <w:t>Goal Path:</w:t>
            </w:r>
          </w:p>
        </w:tc>
        <w:tc>
          <w:tcPr>
            <w:tcW w:w="3117" w:type="dxa"/>
          </w:tcPr>
          <w:p w:rsidR="00620498" w:rsidRDefault="00000000">
            <w:pPr>
              <w:spacing w:after="240"/>
              <w:rPr>
                <w:b/>
              </w:rPr>
            </w:pPr>
            <w:r>
              <w:t>Employment</w:t>
            </w:r>
          </w:p>
        </w:tc>
        <w:tc>
          <w:tcPr>
            <w:tcW w:w="3117" w:type="dxa"/>
          </w:tcPr>
          <w:p w:rsidR="00620498" w:rsidRDefault="00000000">
            <w:pPr>
              <w:spacing w:after="240"/>
              <w:rPr>
                <w:b/>
              </w:rPr>
            </w:pPr>
            <w:r>
              <w:t>Apprenticeship</w:t>
            </w:r>
          </w:p>
        </w:tc>
      </w:tr>
      <w:tr w:rsidR="00620498">
        <w:tc>
          <w:tcPr>
            <w:tcW w:w="3116" w:type="dxa"/>
          </w:tcPr>
          <w:p w:rsidR="00620498"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43840" cy="243840"/>
                              </a:xfrm>
                              <a:prstGeom prst="rect"/>
                              <a:ln/>
                            </pic:spPr>
                          </pic:pic>
                        </a:graphicData>
                      </a:graphic>
                    </wp:anchor>
                  </w:drawing>
                </mc:Fallback>
              </mc:AlternateContent>
            </w:r>
          </w:p>
        </w:tc>
        <w:tc>
          <w:tcPr>
            <w:tcW w:w="3117" w:type="dxa"/>
          </w:tcPr>
          <w:p w:rsidR="00620498" w:rsidRDefault="00000000">
            <w:pPr>
              <w:spacing w:after="240"/>
              <w:rPr>
                <w:b/>
              </w:rPr>
            </w:pPr>
            <w:r>
              <w:t>Post Secondary</w:t>
            </w:r>
          </w:p>
        </w:tc>
        <w:tc>
          <w:tcPr>
            <w:tcW w:w="3117" w:type="dxa"/>
          </w:tcPr>
          <w:p w:rsidR="00620498" w:rsidRDefault="00000000">
            <w:pPr>
              <w:spacing w:after="240"/>
              <w:rPr>
                <w:b/>
              </w:rPr>
            </w:pPr>
            <w:r>
              <w:t>Independence</w:t>
            </w:r>
          </w:p>
        </w:tc>
      </w:tr>
    </w:tbl>
    <w:p w:rsidR="00620498" w:rsidRDefault="00000000">
      <w:pPr>
        <w:spacing w:after="240"/>
      </w:pPr>
      <w:r>
        <w:rPr>
          <w:b/>
        </w:rPr>
        <w:t xml:space="preserve">Successful Completion: </w:t>
      </w:r>
      <w:r>
        <w:t xml:space="preserve"> </w:t>
      </w:r>
      <w:proofErr w:type="gramStart"/>
      <w:r>
        <w:t xml:space="preserve">Yes  </w:t>
      </w:r>
      <w:r>
        <w:tab/>
      </w:r>
      <w:proofErr w:type="gramEnd"/>
      <w:r>
        <w:t xml:space="preserve">     No   </w:t>
      </w:r>
    </w:p>
    <w:p w:rsidR="00620498" w:rsidRDefault="00620498">
      <w:pPr>
        <w:spacing w:after="240" w:line="240" w:lineRule="auto"/>
        <w:rPr>
          <w:b/>
        </w:rPr>
      </w:pPr>
    </w:p>
    <w:p w:rsidR="00620498" w:rsidRDefault="00000000">
      <w:pPr>
        <w:spacing w:after="240" w:line="240" w:lineRule="auto"/>
      </w:pPr>
      <w:r>
        <w:rPr>
          <w:b/>
        </w:rPr>
        <w:t>Task Description:</w:t>
      </w:r>
      <w:r>
        <w:t xml:space="preserve"> The learner will review a company dress code policy to understand how to dress at work.</w:t>
      </w:r>
    </w:p>
    <w:p w:rsidR="00620498" w:rsidRDefault="00000000">
      <w:pPr>
        <w:spacing w:after="240" w:line="240" w:lineRule="auto"/>
      </w:pPr>
      <w:r>
        <w:rPr>
          <w:b/>
        </w:rPr>
        <w:br/>
        <w:t>Main Competency/Task Group/Level Indicator:</w:t>
      </w:r>
      <w:r>
        <w:t xml:space="preserve"> </w:t>
      </w:r>
    </w:p>
    <w:p w:rsidR="00620498"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text/A1.2</w:t>
      </w:r>
    </w:p>
    <w:p w:rsidR="00620498" w:rsidRDefault="00000000">
      <w:pPr>
        <w:spacing w:after="240" w:line="240" w:lineRule="auto"/>
        <w:rPr>
          <w:b/>
        </w:rPr>
      </w:pPr>
      <w:r>
        <w:rPr>
          <w:b/>
        </w:rPr>
        <w:br/>
        <w:t>Materials Required:</w:t>
      </w:r>
    </w:p>
    <w:p w:rsidR="00620498" w:rsidRDefault="00000000">
      <w:pPr>
        <w:numPr>
          <w:ilvl w:val="0"/>
          <w:numId w:val="2"/>
        </w:numPr>
        <w:pBdr>
          <w:top w:val="nil"/>
          <w:left w:val="nil"/>
          <w:bottom w:val="nil"/>
          <w:right w:val="nil"/>
          <w:between w:val="nil"/>
        </w:pBdr>
        <w:spacing w:after="0" w:line="276" w:lineRule="auto"/>
        <w:rPr>
          <w:b/>
          <w:color w:val="000000"/>
        </w:rPr>
      </w:pPr>
      <w:r>
        <w:rPr>
          <w:color w:val="000000"/>
        </w:rPr>
        <w:t>Pen/pencil and paper and/or digital device</w:t>
      </w:r>
    </w:p>
    <w:p w:rsidR="00620498" w:rsidRDefault="00000000">
      <w:pPr>
        <w:rPr>
          <w:color w:val="1F3864"/>
          <w:sz w:val="28"/>
          <w:szCs w:val="28"/>
        </w:rPr>
      </w:pPr>
      <w:r>
        <w:br w:type="page"/>
      </w:r>
    </w:p>
    <w:p w:rsidR="00620498" w:rsidRDefault="00000000">
      <w:pPr>
        <w:pStyle w:val="Heading1"/>
        <w:spacing w:after="240"/>
      </w:pPr>
      <w:r>
        <w:lastRenderedPageBreak/>
        <w:t>Learner Information</w:t>
      </w:r>
    </w:p>
    <w:p w:rsidR="00620498" w:rsidRDefault="00000000">
      <w:r>
        <w:t>Many workplaces have a dress code policy.  The dress code will be different for different workplaces and different jobs within a workplace.  Dress code policies help ensure worker safety and workplace professionalism.</w:t>
      </w:r>
    </w:p>
    <w:p w:rsidR="00620498" w:rsidRDefault="00000000">
      <w:r>
        <w:t>Read the “Centerville Family Clothing Store: Dress Code Policy”.</w:t>
      </w:r>
    </w:p>
    <w:p w:rsidR="00620498" w:rsidRDefault="00620498"/>
    <w:p w:rsidR="00620498" w:rsidRDefault="00000000">
      <w:r>
        <w:br/>
      </w:r>
    </w:p>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620498"/>
    <w:p w:rsidR="00620498" w:rsidRDefault="00000000">
      <w:pPr>
        <w:rPr>
          <w:b/>
        </w:rPr>
      </w:pPr>
      <w:r>
        <w:rPr>
          <w:b/>
        </w:rPr>
        <w:lastRenderedPageBreak/>
        <w:t>Centerville Family Clothing Store: Dress Code Policy</w:t>
      </w:r>
    </w:p>
    <w:p w:rsidR="00620498" w:rsidRDefault="00000000">
      <w:pPr>
        <w:spacing w:after="0"/>
      </w:pPr>
      <w:r>
        <w:t>Our dress code company policy outlines how we expect our employees to dress at work. Employees should note that their appearance matters when representing our company in front of clients, visitors, or other parties. An employee’s appearance can create a positive or negative impression that reflects on our company and culture.</w:t>
      </w:r>
    </w:p>
    <w:p w:rsidR="00620498" w:rsidRDefault="00620498">
      <w:pPr>
        <w:spacing w:after="0"/>
        <w:rPr>
          <w:sz w:val="16"/>
          <w:szCs w:val="16"/>
        </w:rPr>
      </w:pPr>
    </w:p>
    <w:p w:rsidR="00620498" w:rsidRDefault="00000000">
      <w:pPr>
        <w:spacing w:after="0"/>
        <w:rPr>
          <w:b/>
        </w:rPr>
      </w:pPr>
      <w:r>
        <w:rPr>
          <w:b/>
        </w:rPr>
        <w:t>General Guidelines</w:t>
      </w:r>
    </w:p>
    <w:p w:rsidR="00620498" w:rsidRDefault="00620498">
      <w:pPr>
        <w:spacing w:after="0"/>
        <w:rPr>
          <w:b/>
          <w:sz w:val="16"/>
          <w:szCs w:val="16"/>
        </w:rPr>
      </w:pPr>
    </w:p>
    <w:p w:rsidR="00620498" w:rsidRDefault="00000000">
      <w:pPr>
        <w:spacing w:after="0"/>
      </w:pPr>
      <w:r>
        <w:t>This policy applies to all our employees, contractors, and temporary staff working at Centreville Family Clothing Store.</w:t>
      </w:r>
    </w:p>
    <w:p w:rsidR="00620498" w:rsidRDefault="00620498">
      <w:pPr>
        <w:spacing w:after="0"/>
        <w:rPr>
          <w:sz w:val="16"/>
          <w:szCs w:val="16"/>
        </w:rPr>
      </w:pPr>
    </w:p>
    <w:p w:rsidR="00620498" w:rsidRDefault="00000000">
      <w:pPr>
        <w:spacing w:after="0"/>
      </w:pPr>
      <w:r>
        <w:t>These dress code rules always apply:</w:t>
      </w:r>
    </w:p>
    <w:p w:rsidR="00620498" w:rsidRDefault="00620498">
      <w:pPr>
        <w:spacing w:after="0"/>
        <w:rPr>
          <w:sz w:val="16"/>
          <w:szCs w:val="16"/>
        </w:rPr>
      </w:pPr>
    </w:p>
    <w:p w:rsidR="00620498" w:rsidRDefault="00000000">
      <w:pPr>
        <w:numPr>
          <w:ilvl w:val="0"/>
          <w:numId w:val="3"/>
        </w:numPr>
        <w:pBdr>
          <w:top w:val="nil"/>
          <w:left w:val="nil"/>
          <w:bottom w:val="nil"/>
          <w:right w:val="nil"/>
          <w:between w:val="nil"/>
        </w:pBdr>
        <w:spacing w:after="0" w:line="252" w:lineRule="auto"/>
      </w:pPr>
      <w:r>
        <w:rPr>
          <w:color w:val="000000"/>
        </w:rPr>
        <w:t xml:space="preserve">All employees must be clean and well-groomed. </w:t>
      </w:r>
    </w:p>
    <w:p w:rsidR="00620498" w:rsidRDefault="00620498">
      <w:pPr>
        <w:spacing w:after="0" w:line="252" w:lineRule="auto"/>
      </w:pPr>
    </w:p>
    <w:p w:rsidR="00620498" w:rsidRDefault="00000000">
      <w:pPr>
        <w:numPr>
          <w:ilvl w:val="0"/>
          <w:numId w:val="3"/>
        </w:numPr>
        <w:pBdr>
          <w:top w:val="nil"/>
          <w:left w:val="nil"/>
          <w:bottom w:val="nil"/>
          <w:right w:val="nil"/>
          <w:between w:val="nil"/>
        </w:pBdr>
        <w:spacing w:after="0" w:line="252" w:lineRule="auto"/>
      </w:pPr>
      <w:r>
        <w:rPr>
          <w:color w:val="000000"/>
        </w:rPr>
        <w:t>All clothes must be work-appropriate. Clothes that are typical in workouts and outdoor activities aren’t allowed.</w:t>
      </w:r>
    </w:p>
    <w:p w:rsidR="00620498" w:rsidRDefault="00620498">
      <w:pPr>
        <w:spacing w:after="0" w:line="252" w:lineRule="auto"/>
      </w:pPr>
    </w:p>
    <w:p w:rsidR="00620498" w:rsidRDefault="00000000">
      <w:pPr>
        <w:numPr>
          <w:ilvl w:val="0"/>
          <w:numId w:val="3"/>
        </w:numPr>
        <w:pBdr>
          <w:top w:val="nil"/>
          <w:left w:val="nil"/>
          <w:bottom w:val="nil"/>
          <w:right w:val="nil"/>
          <w:between w:val="nil"/>
        </w:pBdr>
        <w:spacing w:after="0" w:line="252" w:lineRule="auto"/>
      </w:pPr>
      <w:r>
        <w:rPr>
          <w:color w:val="000000"/>
        </w:rPr>
        <w:t>All clothes must project professionalism. Clothes that are too revealing or inappropriate aren’t allowed.</w:t>
      </w:r>
    </w:p>
    <w:p w:rsidR="00620498" w:rsidRDefault="00620498">
      <w:pPr>
        <w:spacing w:after="0" w:line="252" w:lineRule="auto"/>
      </w:pPr>
    </w:p>
    <w:p w:rsidR="00620498" w:rsidRDefault="00000000">
      <w:pPr>
        <w:numPr>
          <w:ilvl w:val="0"/>
          <w:numId w:val="3"/>
        </w:numPr>
        <w:pBdr>
          <w:top w:val="nil"/>
          <w:left w:val="nil"/>
          <w:bottom w:val="nil"/>
          <w:right w:val="nil"/>
          <w:between w:val="nil"/>
        </w:pBdr>
        <w:spacing w:after="0" w:line="252" w:lineRule="auto"/>
      </w:pPr>
      <w:r>
        <w:rPr>
          <w:color w:val="000000"/>
        </w:rPr>
        <w:t>All clothes must be clean and in good shape. Clothing should be free of rips, tears, or holes.</w:t>
      </w:r>
    </w:p>
    <w:p w:rsidR="00620498" w:rsidRDefault="00620498">
      <w:pPr>
        <w:spacing w:after="0" w:line="252" w:lineRule="auto"/>
      </w:pPr>
    </w:p>
    <w:p w:rsidR="00620498" w:rsidRDefault="00000000">
      <w:pPr>
        <w:numPr>
          <w:ilvl w:val="0"/>
          <w:numId w:val="3"/>
        </w:numPr>
        <w:pBdr>
          <w:top w:val="nil"/>
          <w:left w:val="nil"/>
          <w:bottom w:val="nil"/>
          <w:right w:val="nil"/>
          <w:between w:val="nil"/>
        </w:pBdr>
        <w:spacing w:after="0" w:line="252" w:lineRule="auto"/>
      </w:pPr>
      <w:r>
        <w:rPr>
          <w:color w:val="000000"/>
        </w:rPr>
        <w:t>Employees must avoid clothes with writing or symbols that are offensive or inappropriate.</w:t>
      </w:r>
    </w:p>
    <w:p w:rsidR="00620498" w:rsidRDefault="00620498">
      <w:pPr>
        <w:pBdr>
          <w:top w:val="nil"/>
          <w:left w:val="nil"/>
          <w:bottom w:val="nil"/>
          <w:right w:val="nil"/>
          <w:between w:val="nil"/>
        </w:pBdr>
        <w:spacing w:after="0" w:line="252" w:lineRule="auto"/>
        <w:ind w:left="720"/>
        <w:rPr>
          <w:color w:val="000000"/>
        </w:rPr>
      </w:pPr>
    </w:p>
    <w:p w:rsidR="00620498" w:rsidRDefault="00000000">
      <w:pPr>
        <w:numPr>
          <w:ilvl w:val="0"/>
          <w:numId w:val="3"/>
        </w:numPr>
        <w:pBdr>
          <w:top w:val="nil"/>
          <w:left w:val="nil"/>
          <w:bottom w:val="nil"/>
          <w:right w:val="nil"/>
          <w:between w:val="nil"/>
        </w:pBdr>
        <w:spacing w:after="0" w:line="252" w:lineRule="auto"/>
      </w:pPr>
      <w:r>
        <w:rPr>
          <w:color w:val="000000"/>
        </w:rPr>
        <w:t>Closed-toe shoes must be worn in the warehouse.  Retail staff may wear open-toe shoes.</w:t>
      </w:r>
    </w:p>
    <w:p w:rsidR="00620498" w:rsidRDefault="00620498">
      <w:pPr>
        <w:pBdr>
          <w:top w:val="nil"/>
          <w:left w:val="nil"/>
          <w:bottom w:val="nil"/>
          <w:right w:val="nil"/>
          <w:between w:val="nil"/>
        </w:pBdr>
        <w:spacing w:after="0" w:line="252" w:lineRule="auto"/>
        <w:ind w:left="720"/>
        <w:rPr>
          <w:color w:val="000000"/>
        </w:rPr>
      </w:pPr>
    </w:p>
    <w:p w:rsidR="00620498" w:rsidRDefault="00000000">
      <w:pPr>
        <w:numPr>
          <w:ilvl w:val="0"/>
          <w:numId w:val="3"/>
        </w:numPr>
        <w:pBdr>
          <w:top w:val="nil"/>
          <w:left w:val="nil"/>
          <w:bottom w:val="nil"/>
          <w:right w:val="nil"/>
          <w:between w:val="nil"/>
        </w:pBdr>
        <w:spacing w:after="0" w:line="252" w:lineRule="auto"/>
      </w:pPr>
      <w:r>
        <w:rPr>
          <w:color w:val="000000"/>
        </w:rPr>
        <w:t>Jewellery must not pose a safety risk.  Warehouse staff should avoid wearing long necklaces, hoop earrings, or anything that may be caught on equipment.</w:t>
      </w:r>
    </w:p>
    <w:p w:rsidR="00620498" w:rsidRDefault="00620498">
      <w:pPr>
        <w:pBdr>
          <w:top w:val="nil"/>
          <w:left w:val="nil"/>
          <w:bottom w:val="nil"/>
          <w:right w:val="nil"/>
          <w:between w:val="nil"/>
        </w:pBdr>
        <w:spacing w:after="0" w:line="252" w:lineRule="auto"/>
        <w:ind w:left="720"/>
        <w:rPr>
          <w:color w:val="000000"/>
        </w:rPr>
      </w:pPr>
    </w:p>
    <w:p w:rsidR="00620498" w:rsidRDefault="00000000">
      <w:pPr>
        <w:numPr>
          <w:ilvl w:val="0"/>
          <w:numId w:val="3"/>
        </w:numPr>
        <w:pBdr>
          <w:top w:val="nil"/>
          <w:left w:val="nil"/>
          <w:bottom w:val="nil"/>
          <w:right w:val="nil"/>
          <w:between w:val="nil"/>
        </w:pBdr>
        <w:spacing w:after="0" w:line="252" w:lineRule="auto"/>
      </w:pPr>
      <w:r>
        <w:rPr>
          <w:color w:val="000000"/>
        </w:rPr>
        <w:t xml:space="preserve">Warehouse employees may not wear loose clothing or clothing with strings. </w:t>
      </w:r>
    </w:p>
    <w:p w:rsidR="00620498" w:rsidRDefault="00620498">
      <w:pPr>
        <w:pBdr>
          <w:top w:val="nil"/>
          <w:left w:val="nil"/>
          <w:bottom w:val="nil"/>
          <w:right w:val="nil"/>
          <w:between w:val="nil"/>
        </w:pBdr>
        <w:ind w:left="720"/>
        <w:rPr>
          <w:color w:val="000000"/>
        </w:rPr>
      </w:pPr>
    </w:p>
    <w:p w:rsidR="00620498" w:rsidRDefault="00000000">
      <w:pPr>
        <w:spacing w:after="0"/>
      </w:pPr>
      <w:r>
        <w:t>This Dress Code Policy helps create a professional and respectful workplace environment.  If you have any questions, concerns or feedback about this policy, please contact your direct supervisor or a member of the Human Resources team at hr@centrevilleclothing.ca</w:t>
      </w:r>
    </w:p>
    <w:p w:rsidR="00620498" w:rsidRDefault="00000000">
      <w:pPr>
        <w:jc w:val="center"/>
        <w:rPr>
          <w:sz w:val="28"/>
          <w:szCs w:val="28"/>
        </w:rPr>
      </w:pPr>
      <w:r>
        <w:br w:type="page"/>
      </w:r>
      <w:r>
        <w:rPr>
          <w:color w:val="1F3864"/>
          <w:sz w:val="28"/>
          <w:szCs w:val="28"/>
        </w:rPr>
        <w:lastRenderedPageBreak/>
        <w:t>Work Sheet</w:t>
      </w:r>
    </w:p>
    <w:p w:rsidR="00620498" w:rsidRDefault="00000000">
      <w:pPr>
        <w:spacing w:after="240"/>
        <w:rPr>
          <w:b/>
        </w:rPr>
      </w:pPr>
      <w:r>
        <w:rPr>
          <w:b/>
        </w:rPr>
        <w:t>Task 1: What is an example of clothing that is not work-appropriate?</w:t>
      </w:r>
    </w:p>
    <w:p w:rsidR="00620498" w:rsidRDefault="00000000">
      <w:pPr>
        <w:spacing w:after="240"/>
      </w:pPr>
      <w:r>
        <w:t xml:space="preserve">Answer: </w:t>
      </w:r>
    </w:p>
    <w:p w:rsidR="00620498" w:rsidRDefault="00620498">
      <w:pPr>
        <w:spacing w:after="240"/>
      </w:pPr>
    </w:p>
    <w:p w:rsidR="00620498" w:rsidRDefault="00000000">
      <w:pPr>
        <w:spacing w:after="240"/>
        <w:rPr>
          <w:b/>
        </w:rPr>
      </w:pPr>
      <w:r>
        <w:rPr>
          <w:b/>
        </w:rPr>
        <w:t>______________________________________________________</w:t>
      </w:r>
    </w:p>
    <w:p w:rsidR="00620498" w:rsidRDefault="00000000">
      <w:pPr>
        <w:spacing w:after="240"/>
        <w:rPr>
          <w:b/>
        </w:rPr>
      </w:pPr>
      <w:r>
        <w:rPr>
          <w:b/>
        </w:rPr>
        <w:t>Task 2: Which type of shoes must warehouse employees wear?</w:t>
      </w:r>
    </w:p>
    <w:p w:rsidR="00620498" w:rsidRDefault="00000000">
      <w:pPr>
        <w:spacing w:after="240"/>
      </w:pPr>
      <w:r>
        <w:t xml:space="preserve">Answer: </w:t>
      </w:r>
    </w:p>
    <w:p w:rsidR="00620498" w:rsidRDefault="00620498">
      <w:pPr>
        <w:spacing w:after="240"/>
      </w:pPr>
    </w:p>
    <w:p w:rsidR="00620498" w:rsidRDefault="00000000">
      <w:pPr>
        <w:spacing w:after="240"/>
        <w:rPr>
          <w:b/>
        </w:rPr>
      </w:pPr>
      <w:r>
        <w:rPr>
          <w:b/>
        </w:rPr>
        <w:t>______________________________________________________</w:t>
      </w:r>
    </w:p>
    <w:p w:rsidR="00620498" w:rsidRDefault="00000000">
      <w:pPr>
        <w:spacing w:after="240"/>
        <w:rPr>
          <w:b/>
        </w:rPr>
      </w:pPr>
      <w:r>
        <w:rPr>
          <w:b/>
        </w:rPr>
        <w:t>Task 3: Name a type of jewellery that would not be appropriate for warehouse employees.</w:t>
      </w:r>
    </w:p>
    <w:p w:rsidR="00620498" w:rsidRDefault="00000000">
      <w:pPr>
        <w:spacing w:after="240"/>
      </w:pPr>
      <w:r>
        <w:t xml:space="preserve">Answer: </w:t>
      </w:r>
    </w:p>
    <w:p w:rsidR="00620498" w:rsidRDefault="00620498">
      <w:pPr>
        <w:spacing w:after="240"/>
      </w:pPr>
    </w:p>
    <w:p w:rsidR="00620498" w:rsidRDefault="00000000">
      <w:pPr>
        <w:spacing w:after="240"/>
        <w:rPr>
          <w:b/>
        </w:rPr>
      </w:pPr>
      <w:r>
        <w:rPr>
          <w:b/>
        </w:rPr>
        <w:t>______________________________________________________</w:t>
      </w:r>
    </w:p>
    <w:p w:rsidR="00620498" w:rsidRDefault="00000000">
      <w:pPr>
        <w:spacing w:after="240"/>
        <w:rPr>
          <w:b/>
        </w:rPr>
      </w:pPr>
      <w:r>
        <w:rPr>
          <w:b/>
        </w:rPr>
        <w:t>Task 4: If an employee has questions about the Dress Code Policy, which two people could they contact?</w:t>
      </w:r>
    </w:p>
    <w:p w:rsidR="00620498" w:rsidRDefault="00000000">
      <w:pPr>
        <w:spacing w:after="240"/>
      </w:pPr>
      <w:r>
        <w:t xml:space="preserve">Answer: </w:t>
      </w:r>
    </w:p>
    <w:p w:rsidR="00620498" w:rsidRDefault="00620498"/>
    <w:p w:rsidR="00620498" w:rsidRDefault="00000000">
      <w:pPr>
        <w:spacing w:after="240"/>
        <w:rPr>
          <w:b/>
        </w:rPr>
      </w:pPr>
      <w:r>
        <w:rPr>
          <w:b/>
        </w:rPr>
        <w:t>______________________________________________________</w:t>
      </w:r>
    </w:p>
    <w:p w:rsidR="00620498" w:rsidRDefault="00000000">
      <w:pPr>
        <w:rPr>
          <w:b/>
        </w:rPr>
      </w:pPr>
      <w:r>
        <w:rPr>
          <w:b/>
        </w:rPr>
        <w:t>Task 5: Give a reason why certain dress code requirements may be different for warehouse employees compared to retail employees.</w:t>
      </w:r>
    </w:p>
    <w:p w:rsidR="00620498" w:rsidRDefault="00000000">
      <w:pPr>
        <w:spacing w:after="240"/>
      </w:pPr>
      <w:r>
        <w:t xml:space="preserve">Answer: </w:t>
      </w:r>
    </w:p>
    <w:p w:rsidR="00620498" w:rsidRDefault="00620498"/>
    <w:p w:rsidR="00620498" w:rsidRDefault="00620498">
      <w:pPr>
        <w:spacing w:after="240"/>
      </w:pPr>
    </w:p>
    <w:p w:rsidR="00620498" w:rsidRDefault="00000000">
      <w:pPr>
        <w:spacing w:after="240"/>
        <w:rPr>
          <w:b/>
        </w:rPr>
      </w:pPr>
      <w:r>
        <w:rPr>
          <w:b/>
        </w:rPr>
        <w:t>______________________________________________________</w:t>
      </w:r>
    </w:p>
    <w:p w:rsidR="00620498" w:rsidRDefault="00000000">
      <w:pPr>
        <w:pStyle w:val="Heading1"/>
        <w:spacing w:after="240"/>
      </w:pPr>
      <w:r>
        <w:lastRenderedPageBreak/>
        <w:t>Answers</w:t>
      </w:r>
    </w:p>
    <w:p w:rsidR="00620498" w:rsidRDefault="00000000">
      <w:pPr>
        <w:spacing w:after="240"/>
        <w:rPr>
          <w:b/>
        </w:rPr>
      </w:pPr>
      <w:r>
        <w:rPr>
          <w:b/>
        </w:rPr>
        <w:t>Task 1: In the Dress Code Policy, what is an example of clothing that is not work-appropriate?</w:t>
      </w:r>
    </w:p>
    <w:p w:rsidR="00620498" w:rsidRDefault="00000000">
      <w:pPr>
        <w:spacing w:after="240"/>
      </w:pPr>
      <w:r>
        <w:t>Answer: Workout wear or clothing for outdoor activities.</w:t>
      </w:r>
    </w:p>
    <w:p w:rsidR="00620498" w:rsidRDefault="00620498">
      <w:pPr>
        <w:spacing w:after="240"/>
      </w:pPr>
    </w:p>
    <w:p w:rsidR="00620498" w:rsidRDefault="00000000">
      <w:pPr>
        <w:spacing w:after="240"/>
        <w:rPr>
          <w:b/>
        </w:rPr>
      </w:pPr>
      <w:r>
        <w:rPr>
          <w:b/>
        </w:rPr>
        <w:t>Task 2: Which type of shoes must warehouse employees wear?</w:t>
      </w:r>
    </w:p>
    <w:p w:rsidR="00620498" w:rsidRDefault="00000000">
      <w:pPr>
        <w:spacing w:after="240"/>
      </w:pPr>
      <w:r>
        <w:t>Answer: Closed-toe shoes</w:t>
      </w:r>
    </w:p>
    <w:p w:rsidR="00620498" w:rsidRDefault="00620498">
      <w:pPr>
        <w:spacing w:after="240"/>
      </w:pPr>
    </w:p>
    <w:p w:rsidR="00620498" w:rsidRDefault="00000000">
      <w:pPr>
        <w:spacing w:after="240"/>
        <w:rPr>
          <w:b/>
        </w:rPr>
      </w:pPr>
      <w:r>
        <w:rPr>
          <w:b/>
        </w:rPr>
        <w:t>Task 3: Name a type of jewellery that would not be appropriate for warehouse employees.</w:t>
      </w:r>
    </w:p>
    <w:p w:rsidR="00620498" w:rsidRDefault="00000000">
      <w:pPr>
        <w:spacing w:after="240"/>
      </w:pPr>
      <w:r>
        <w:t>Answer: Any jewellery posing a safety risk such as long necklaces or hoop earrings.</w:t>
      </w:r>
    </w:p>
    <w:p w:rsidR="00620498" w:rsidRDefault="00620498">
      <w:pPr>
        <w:spacing w:after="240"/>
        <w:rPr>
          <w:b/>
        </w:rPr>
      </w:pPr>
    </w:p>
    <w:p w:rsidR="00620498" w:rsidRDefault="00000000">
      <w:pPr>
        <w:spacing w:after="240"/>
        <w:rPr>
          <w:b/>
        </w:rPr>
      </w:pPr>
      <w:r>
        <w:rPr>
          <w:b/>
        </w:rPr>
        <w:t>Task 4: If an employee has questions about the Dress Code Policy, which two people could they contact?</w:t>
      </w:r>
    </w:p>
    <w:p w:rsidR="00620498" w:rsidRDefault="00000000">
      <w:pPr>
        <w:spacing w:after="240"/>
      </w:pPr>
      <w:r>
        <w:t>Answer: direct supervisor or a member of the HR team (hr@centrevilleclothing.ca)</w:t>
      </w:r>
    </w:p>
    <w:p w:rsidR="00620498" w:rsidRDefault="00620498"/>
    <w:p w:rsidR="00620498" w:rsidRDefault="00000000">
      <w:pPr>
        <w:rPr>
          <w:b/>
        </w:rPr>
      </w:pPr>
      <w:r>
        <w:rPr>
          <w:b/>
        </w:rPr>
        <w:t>Task 5: Give a reason why certain dress code requirements may be different for warehouse employees compared to retail employees.</w:t>
      </w:r>
    </w:p>
    <w:p w:rsidR="00620498" w:rsidRDefault="00000000">
      <w:pPr>
        <w:rPr>
          <w:b/>
          <w:color w:val="1F3864"/>
          <w:sz w:val="28"/>
          <w:szCs w:val="28"/>
        </w:rPr>
      </w:pPr>
      <w:r>
        <w:t>Answer: Retail employees are typically working with customers, so there may be limited safety concerns.  Warehouse employees may be working with heavy boxes and equipment, so it is important that they avoid things like loose clothing, jewellery, and open-toed shoes.</w:t>
      </w:r>
      <w:r>
        <w:br w:type="page"/>
      </w:r>
    </w:p>
    <w:p w:rsidR="00620498"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620498">
        <w:trPr>
          <w:cantSplit/>
          <w:tblHeader/>
        </w:trPr>
        <w:tc>
          <w:tcPr>
            <w:tcW w:w="985" w:type="dxa"/>
            <w:shd w:val="clear" w:color="auto" w:fill="D9D9D9"/>
          </w:tcPr>
          <w:p w:rsidR="00620498" w:rsidRDefault="00000000">
            <w:pPr>
              <w:spacing w:after="240"/>
            </w:pPr>
            <w:r>
              <w:t>Levels</w:t>
            </w:r>
          </w:p>
        </w:tc>
        <w:tc>
          <w:tcPr>
            <w:tcW w:w="2979" w:type="dxa"/>
            <w:shd w:val="clear" w:color="auto" w:fill="D9D9D9"/>
          </w:tcPr>
          <w:p w:rsidR="00620498" w:rsidRDefault="00000000">
            <w:pPr>
              <w:spacing w:after="240"/>
            </w:pPr>
            <w:r>
              <w:t>Performance Descriptors</w:t>
            </w:r>
          </w:p>
        </w:tc>
        <w:tc>
          <w:tcPr>
            <w:tcW w:w="1434" w:type="dxa"/>
            <w:shd w:val="clear" w:color="auto" w:fill="D9D9D9"/>
          </w:tcPr>
          <w:p w:rsidR="00620498" w:rsidRDefault="00000000">
            <w:pPr>
              <w:spacing w:after="240"/>
            </w:pPr>
            <w:r>
              <w:t>Needs Work</w:t>
            </w:r>
          </w:p>
        </w:tc>
        <w:tc>
          <w:tcPr>
            <w:tcW w:w="1976" w:type="dxa"/>
            <w:shd w:val="clear" w:color="auto" w:fill="D9D9D9"/>
          </w:tcPr>
          <w:p w:rsidR="00620498" w:rsidRDefault="00000000">
            <w:pPr>
              <w:spacing w:after="240"/>
            </w:pPr>
            <w:r>
              <w:t>Completes task with support from practitioner</w:t>
            </w:r>
          </w:p>
        </w:tc>
        <w:tc>
          <w:tcPr>
            <w:tcW w:w="1976" w:type="dxa"/>
            <w:shd w:val="clear" w:color="auto" w:fill="D9D9D9"/>
          </w:tcPr>
          <w:p w:rsidR="00620498" w:rsidRDefault="00000000">
            <w:pPr>
              <w:spacing w:after="240"/>
            </w:pPr>
            <w:r>
              <w:t>Completes task independently</w:t>
            </w:r>
          </w:p>
        </w:tc>
      </w:tr>
      <w:tr w:rsidR="00620498">
        <w:tc>
          <w:tcPr>
            <w:tcW w:w="985" w:type="dxa"/>
          </w:tcPr>
          <w:p w:rsidR="00620498" w:rsidRDefault="00000000">
            <w:pPr>
              <w:spacing w:after="240"/>
            </w:pPr>
            <w:r>
              <w:t>A1.2</w:t>
            </w:r>
          </w:p>
        </w:tc>
        <w:tc>
          <w:tcPr>
            <w:tcW w:w="2979" w:type="dxa"/>
          </w:tcPr>
          <w:p w:rsidR="00620498" w:rsidRDefault="00000000">
            <w:pPr>
              <w:spacing w:after="240"/>
            </w:pPr>
            <w:r>
              <w:t>Scans text to locate information</w:t>
            </w:r>
          </w:p>
        </w:tc>
        <w:tc>
          <w:tcPr>
            <w:tcW w:w="1434" w:type="dxa"/>
          </w:tcPr>
          <w:p w:rsidR="00620498" w:rsidRDefault="00620498">
            <w:pPr>
              <w:spacing w:after="240"/>
            </w:pPr>
          </w:p>
        </w:tc>
        <w:tc>
          <w:tcPr>
            <w:tcW w:w="1976" w:type="dxa"/>
          </w:tcPr>
          <w:p w:rsidR="00620498" w:rsidRDefault="00620498">
            <w:pPr>
              <w:spacing w:after="240"/>
            </w:pPr>
          </w:p>
        </w:tc>
        <w:tc>
          <w:tcPr>
            <w:tcW w:w="1976" w:type="dxa"/>
          </w:tcPr>
          <w:p w:rsidR="00620498" w:rsidRDefault="00620498">
            <w:pPr>
              <w:spacing w:after="240"/>
            </w:pPr>
          </w:p>
        </w:tc>
      </w:tr>
      <w:tr w:rsidR="00620498">
        <w:tc>
          <w:tcPr>
            <w:tcW w:w="985" w:type="dxa"/>
          </w:tcPr>
          <w:p w:rsidR="00620498" w:rsidRDefault="00620498">
            <w:pPr>
              <w:spacing w:after="240"/>
            </w:pPr>
          </w:p>
        </w:tc>
        <w:tc>
          <w:tcPr>
            <w:tcW w:w="2979" w:type="dxa"/>
          </w:tcPr>
          <w:p w:rsidR="00620498" w:rsidRDefault="00000000">
            <w:pPr>
              <w:spacing w:after="240"/>
            </w:pPr>
            <w:r>
              <w:t>Locates multiple pieces of information in simple texts</w:t>
            </w:r>
          </w:p>
        </w:tc>
        <w:tc>
          <w:tcPr>
            <w:tcW w:w="1434" w:type="dxa"/>
          </w:tcPr>
          <w:p w:rsidR="00620498" w:rsidRDefault="00620498">
            <w:pPr>
              <w:spacing w:after="240"/>
            </w:pPr>
          </w:p>
        </w:tc>
        <w:tc>
          <w:tcPr>
            <w:tcW w:w="1976" w:type="dxa"/>
          </w:tcPr>
          <w:p w:rsidR="00620498" w:rsidRDefault="00620498">
            <w:pPr>
              <w:spacing w:after="240"/>
            </w:pPr>
          </w:p>
        </w:tc>
        <w:tc>
          <w:tcPr>
            <w:tcW w:w="1976" w:type="dxa"/>
          </w:tcPr>
          <w:p w:rsidR="00620498" w:rsidRDefault="00620498">
            <w:pPr>
              <w:spacing w:after="240"/>
            </w:pPr>
          </w:p>
        </w:tc>
      </w:tr>
      <w:tr w:rsidR="00620498">
        <w:tc>
          <w:tcPr>
            <w:tcW w:w="985" w:type="dxa"/>
          </w:tcPr>
          <w:p w:rsidR="00620498" w:rsidRDefault="00620498">
            <w:pPr>
              <w:spacing w:after="240"/>
            </w:pPr>
          </w:p>
        </w:tc>
        <w:tc>
          <w:tcPr>
            <w:tcW w:w="2979" w:type="dxa"/>
          </w:tcPr>
          <w:p w:rsidR="00620498" w:rsidRDefault="00000000">
            <w:pPr>
              <w:spacing w:after="240"/>
            </w:pPr>
            <w:r>
              <w:t>Makes low-level inferences</w:t>
            </w:r>
          </w:p>
        </w:tc>
        <w:tc>
          <w:tcPr>
            <w:tcW w:w="1434" w:type="dxa"/>
          </w:tcPr>
          <w:p w:rsidR="00620498" w:rsidRDefault="00620498">
            <w:pPr>
              <w:spacing w:after="240"/>
            </w:pPr>
          </w:p>
        </w:tc>
        <w:tc>
          <w:tcPr>
            <w:tcW w:w="1976" w:type="dxa"/>
          </w:tcPr>
          <w:p w:rsidR="00620498" w:rsidRDefault="00620498">
            <w:pPr>
              <w:spacing w:after="240"/>
            </w:pPr>
          </w:p>
        </w:tc>
        <w:tc>
          <w:tcPr>
            <w:tcW w:w="1976" w:type="dxa"/>
          </w:tcPr>
          <w:p w:rsidR="00620498" w:rsidRDefault="00620498">
            <w:pPr>
              <w:spacing w:after="240"/>
            </w:pPr>
          </w:p>
        </w:tc>
      </w:tr>
      <w:tr w:rsidR="00620498">
        <w:tc>
          <w:tcPr>
            <w:tcW w:w="985" w:type="dxa"/>
          </w:tcPr>
          <w:p w:rsidR="00620498" w:rsidRDefault="00620498">
            <w:pPr>
              <w:spacing w:after="240"/>
            </w:pPr>
          </w:p>
        </w:tc>
        <w:tc>
          <w:tcPr>
            <w:tcW w:w="2979" w:type="dxa"/>
          </w:tcPr>
          <w:p w:rsidR="00620498" w:rsidRDefault="00000000">
            <w:pPr>
              <w:spacing w:after="240"/>
            </w:pPr>
            <w:r>
              <w:t>Makes connections between sentences and between paragraphs in a single text</w:t>
            </w:r>
          </w:p>
        </w:tc>
        <w:tc>
          <w:tcPr>
            <w:tcW w:w="1434" w:type="dxa"/>
          </w:tcPr>
          <w:p w:rsidR="00620498" w:rsidRDefault="00620498">
            <w:pPr>
              <w:spacing w:after="240"/>
            </w:pPr>
          </w:p>
        </w:tc>
        <w:tc>
          <w:tcPr>
            <w:tcW w:w="1976" w:type="dxa"/>
          </w:tcPr>
          <w:p w:rsidR="00620498" w:rsidRDefault="00620498">
            <w:pPr>
              <w:spacing w:after="240"/>
            </w:pPr>
          </w:p>
        </w:tc>
        <w:tc>
          <w:tcPr>
            <w:tcW w:w="1976" w:type="dxa"/>
          </w:tcPr>
          <w:p w:rsidR="00620498" w:rsidRDefault="00620498">
            <w:pPr>
              <w:spacing w:after="240"/>
            </w:pPr>
          </w:p>
        </w:tc>
      </w:tr>
      <w:tr w:rsidR="00620498">
        <w:tc>
          <w:tcPr>
            <w:tcW w:w="985" w:type="dxa"/>
          </w:tcPr>
          <w:p w:rsidR="00620498" w:rsidRDefault="00620498">
            <w:pPr>
              <w:spacing w:after="240"/>
            </w:pPr>
          </w:p>
        </w:tc>
        <w:tc>
          <w:tcPr>
            <w:tcW w:w="2979" w:type="dxa"/>
          </w:tcPr>
          <w:p w:rsidR="00620498" w:rsidRDefault="00000000">
            <w:pPr>
              <w:spacing w:after="240"/>
            </w:pPr>
            <w:r>
              <w:t>Reads more complex texts to locate a single piece of information</w:t>
            </w:r>
          </w:p>
        </w:tc>
        <w:tc>
          <w:tcPr>
            <w:tcW w:w="1434" w:type="dxa"/>
          </w:tcPr>
          <w:p w:rsidR="00620498" w:rsidRDefault="00620498">
            <w:pPr>
              <w:spacing w:after="240"/>
            </w:pPr>
          </w:p>
        </w:tc>
        <w:tc>
          <w:tcPr>
            <w:tcW w:w="1976" w:type="dxa"/>
          </w:tcPr>
          <w:p w:rsidR="00620498" w:rsidRDefault="00620498">
            <w:pPr>
              <w:spacing w:after="240"/>
            </w:pPr>
          </w:p>
        </w:tc>
        <w:tc>
          <w:tcPr>
            <w:tcW w:w="1976" w:type="dxa"/>
          </w:tcPr>
          <w:p w:rsidR="00620498" w:rsidRDefault="00620498">
            <w:pPr>
              <w:spacing w:after="240"/>
            </w:pPr>
          </w:p>
        </w:tc>
      </w:tr>
      <w:tr w:rsidR="00620498">
        <w:tc>
          <w:tcPr>
            <w:tcW w:w="985" w:type="dxa"/>
          </w:tcPr>
          <w:p w:rsidR="00620498" w:rsidRDefault="00620498">
            <w:pPr>
              <w:spacing w:after="240"/>
            </w:pPr>
          </w:p>
        </w:tc>
        <w:tc>
          <w:tcPr>
            <w:tcW w:w="2979" w:type="dxa"/>
          </w:tcPr>
          <w:p w:rsidR="00620498" w:rsidRDefault="00000000">
            <w:pPr>
              <w:spacing w:after="240"/>
            </w:pPr>
            <w:r>
              <w:t>Follows the main events of descriptive, narrative and informational texts</w:t>
            </w:r>
          </w:p>
        </w:tc>
        <w:tc>
          <w:tcPr>
            <w:tcW w:w="1434" w:type="dxa"/>
          </w:tcPr>
          <w:p w:rsidR="00620498" w:rsidRDefault="00620498">
            <w:pPr>
              <w:spacing w:after="240"/>
            </w:pPr>
          </w:p>
        </w:tc>
        <w:tc>
          <w:tcPr>
            <w:tcW w:w="1976" w:type="dxa"/>
          </w:tcPr>
          <w:p w:rsidR="00620498" w:rsidRDefault="00620498">
            <w:pPr>
              <w:spacing w:after="240"/>
            </w:pPr>
          </w:p>
        </w:tc>
        <w:tc>
          <w:tcPr>
            <w:tcW w:w="1976" w:type="dxa"/>
          </w:tcPr>
          <w:p w:rsidR="00620498" w:rsidRDefault="00620498">
            <w:pPr>
              <w:spacing w:after="240"/>
            </w:pPr>
          </w:p>
        </w:tc>
      </w:tr>
      <w:tr w:rsidR="00620498">
        <w:tc>
          <w:tcPr>
            <w:tcW w:w="985" w:type="dxa"/>
          </w:tcPr>
          <w:p w:rsidR="00620498" w:rsidRDefault="00620498">
            <w:pPr>
              <w:spacing w:after="240"/>
            </w:pPr>
          </w:p>
        </w:tc>
        <w:tc>
          <w:tcPr>
            <w:tcW w:w="2979" w:type="dxa"/>
          </w:tcPr>
          <w:p w:rsidR="00620498" w:rsidRDefault="00000000">
            <w:pPr>
              <w:spacing w:after="240"/>
            </w:pPr>
            <w:r>
              <w:t>Obtains information from detailed reading</w:t>
            </w:r>
          </w:p>
        </w:tc>
        <w:tc>
          <w:tcPr>
            <w:tcW w:w="1434" w:type="dxa"/>
          </w:tcPr>
          <w:p w:rsidR="00620498" w:rsidRDefault="00620498">
            <w:pPr>
              <w:spacing w:after="240"/>
            </w:pPr>
          </w:p>
        </w:tc>
        <w:tc>
          <w:tcPr>
            <w:tcW w:w="1976" w:type="dxa"/>
          </w:tcPr>
          <w:p w:rsidR="00620498" w:rsidRDefault="00620498">
            <w:pPr>
              <w:spacing w:after="240"/>
            </w:pPr>
          </w:p>
        </w:tc>
        <w:tc>
          <w:tcPr>
            <w:tcW w:w="1976" w:type="dxa"/>
          </w:tcPr>
          <w:p w:rsidR="00620498" w:rsidRDefault="00620498">
            <w:pPr>
              <w:spacing w:after="240"/>
            </w:pPr>
          </w:p>
        </w:tc>
      </w:tr>
      <w:tr w:rsidR="00620498">
        <w:tc>
          <w:tcPr>
            <w:tcW w:w="985" w:type="dxa"/>
          </w:tcPr>
          <w:p w:rsidR="00620498" w:rsidRDefault="00620498">
            <w:pPr>
              <w:spacing w:after="240"/>
            </w:pPr>
          </w:p>
        </w:tc>
        <w:tc>
          <w:tcPr>
            <w:tcW w:w="2979" w:type="dxa"/>
          </w:tcPr>
          <w:p w:rsidR="00620498" w:rsidRDefault="00000000">
            <w:pPr>
              <w:spacing w:after="240"/>
            </w:pPr>
            <w:r>
              <w:t>Begins to identify sources and evaluate information</w:t>
            </w:r>
          </w:p>
        </w:tc>
        <w:tc>
          <w:tcPr>
            <w:tcW w:w="1434" w:type="dxa"/>
          </w:tcPr>
          <w:p w:rsidR="00620498" w:rsidRDefault="00620498">
            <w:pPr>
              <w:spacing w:after="240"/>
            </w:pPr>
          </w:p>
        </w:tc>
        <w:tc>
          <w:tcPr>
            <w:tcW w:w="1976" w:type="dxa"/>
          </w:tcPr>
          <w:p w:rsidR="00620498" w:rsidRDefault="00620498">
            <w:pPr>
              <w:spacing w:after="240"/>
            </w:pPr>
          </w:p>
        </w:tc>
        <w:tc>
          <w:tcPr>
            <w:tcW w:w="1976" w:type="dxa"/>
          </w:tcPr>
          <w:p w:rsidR="00620498" w:rsidRDefault="00620498">
            <w:pPr>
              <w:spacing w:after="240"/>
            </w:pPr>
          </w:p>
        </w:tc>
      </w:tr>
    </w:tbl>
    <w:bookmarkStart w:id="0" w:name="_heading=h.gjdgxs" w:colFirst="0" w:colLast="0"/>
    <w:bookmarkEnd w:id="0"/>
    <w:p w:rsidR="00620498" w:rsidRDefault="00000000">
      <w:pPr>
        <w:spacing w:after="240"/>
      </w:pPr>
      <w:r>
        <w:rPr>
          <w:noProof/>
        </w:rPr>
        <mc:AlternateContent>
          <mc:Choice Requires="wpg">
            <w:drawing>
              <wp:anchor distT="0" distB="0" distL="114300" distR="114300" simplePos="0" relativeHeight="251665408" behindDoc="0" locked="0" layoutInCell="1" hidden="0" allowOverlap="1">
                <wp:simplePos x="0" y="0"/>
                <wp:positionH relativeFrom="column">
                  <wp:posOffset>3009900</wp:posOffset>
                </wp:positionH>
                <wp:positionV relativeFrom="paragraph">
                  <wp:posOffset>342900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5257800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43840" cy="243840"/>
                        </a:xfrm>
                        <a:prstGeom prst="rect"/>
                        <a:ln/>
                      </pic:spPr>
                    </pic:pic>
                  </a:graphicData>
                </a:graphic>
              </wp:anchor>
            </w:drawing>
          </mc:Fallback>
        </mc:AlternateContent>
      </w:r>
    </w:p>
    <w:p w:rsidR="00620498" w:rsidRDefault="00000000">
      <w:pPr>
        <w:spacing w:after="240"/>
      </w:pPr>
      <w:r>
        <w:t xml:space="preserve">This task: Was successfully completed        Needs to be tried again  </w:t>
      </w:r>
    </w:p>
    <w:p w:rsidR="00620498" w:rsidRDefault="00620498">
      <w:pPr>
        <w:spacing w:after="240" w:line="240" w:lineRule="auto"/>
      </w:pPr>
    </w:p>
    <w:p w:rsidR="00620498" w:rsidRDefault="00000000">
      <w:pPr>
        <w:spacing w:after="240" w:line="240" w:lineRule="auto"/>
      </w:pPr>
      <w:r>
        <w:lastRenderedPageBreak/>
        <w:t>Learner Comments:</w:t>
      </w:r>
      <w:r>
        <w:rPr>
          <w:noProof/>
        </w:rPr>
        <mc:AlternateContent>
          <mc:Choice Requires="wpg">
            <w:drawing>
              <wp:anchor distT="0" distB="0" distL="114300" distR="114300" simplePos="0" relativeHeight="251667456" behindDoc="0" locked="0" layoutInCell="1" hidden="0" allowOverlap="1">
                <wp:simplePos x="0" y="0"/>
                <wp:positionH relativeFrom="column">
                  <wp:posOffset>1</wp:posOffset>
                </wp:positionH>
                <wp:positionV relativeFrom="paragraph">
                  <wp:posOffset>190500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620498" w:rsidRDefault="006204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30"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6172200" cy="1691640"/>
                        </a:xfrm>
                        <a:prstGeom prst="rect"/>
                        <a:ln/>
                      </pic:spPr>
                    </pic:pic>
                  </a:graphicData>
                </a:graphic>
              </wp:anchor>
            </w:drawing>
          </mc:Fallback>
        </mc:AlternateContent>
      </w:r>
    </w:p>
    <w:p w:rsidR="00620498" w:rsidRDefault="00620498">
      <w:pPr>
        <w:spacing w:after="240" w:line="240" w:lineRule="auto"/>
      </w:pPr>
    </w:p>
    <w:p w:rsidR="00620498" w:rsidRDefault="00620498">
      <w:pPr>
        <w:spacing w:after="240" w:line="240" w:lineRule="auto"/>
      </w:pPr>
    </w:p>
    <w:p w:rsidR="00620498" w:rsidRDefault="00620498">
      <w:pPr>
        <w:spacing w:after="240" w:line="240" w:lineRule="auto"/>
      </w:pPr>
    </w:p>
    <w:p w:rsidR="00620498" w:rsidRDefault="00620498">
      <w:pPr>
        <w:spacing w:after="240" w:line="240" w:lineRule="auto"/>
      </w:pPr>
    </w:p>
    <w:p w:rsidR="00620498" w:rsidRDefault="00620498">
      <w:pPr>
        <w:spacing w:after="240" w:line="240" w:lineRule="auto"/>
      </w:pPr>
    </w:p>
    <w:p w:rsidR="00620498" w:rsidRDefault="00000000">
      <w:pPr>
        <w:spacing w:after="240" w:line="240" w:lineRule="auto"/>
      </w:pPr>
      <w:r>
        <w:t>Instructor (print):</w:t>
      </w:r>
      <w:r>
        <w:tab/>
      </w:r>
      <w:r>
        <w:tab/>
      </w:r>
      <w:r>
        <w:tab/>
      </w:r>
      <w:r>
        <w:tab/>
      </w:r>
      <w:r>
        <w:tab/>
      </w:r>
      <w:r>
        <w:tab/>
        <w:t>Learner (print):</w:t>
      </w:r>
    </w:p>
    <w:p w:rsidR="00620498" w:rsidRDefault="00000000">
      <w:pPr>
        <w:spacing w:after="240" w:line="240" w:lineRule="auto"/>
        <w:rPr>
          <w:b/>
        </w:rPr>
      </w:pPr>
      <w:r>
        <w:rPr>
          <w:b/>
        </w:rPr>
        <w:t>__________________                                         _________________</w:t>
      </w:r>
    </w:p>
    <w:p w:rsidR="00620498" w:rsidRDefault="00620498">
      <w:pPr>
        <w:spacing w:after="240" w:line="240" w:lineRule="auto"/>
        <w:rPr>
          <w:b/>
        </w:rPr>
      </w:pPr>
    </w:p>
    <w:p w:rsidR="00620498" w:rsidRDefault="00620498">
      <w:pPr>
        <w:spacing w:after="240" w:line="240" w:lineRule="auto"/>
      </w:pPr>
    </w:p>
    <w:sectPr w:rsidR="00620498">
      <w:headerReference w:type="default" r:id="rId19"/>
      <w:footerReference w:type="default" r:id="rId2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33DFA" w:rsidRDefault="00833DFA">
      <w:pPr>
        <w:spacing w:after="0" w:line="240" w:lineRule="auto"/>
      </w:pPr>
      <w:r>
        <w:separator/>
      </w:r>
    </w:p>
  </w:endnote>
  <w:endnote w:type="continuationSeparator" w:id="0">
    <w:p w:rsidR="00833DFA" w:rsidRDefault="00833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48A152D-7B68-AC4E-8944-9D5507FC3E00}"/>
  </w:font>
  <w:font w:name="Verdana">
    <w:panose1 w:val="020B0604030504040204"/>
    <w:charset w:val="00"/>
    <w:family w:val="swiss"/>
    <w:pitch w:val="variable"/>
    <w:sig w:usb0="A10006FF" w:usb1="4000205B" w:usb2="00000010" w:usb3="00000000" w:csb0="0000019F" w:csb1="00000000"/>
    <w:embedRegular r:id="rId3" w:fontKey="{C47F47C1-5FE7-8047-A3CE-C30ED4500672}"/>
    <w:embedBold r:id="rId4" w:fontKey="{9381E97B-88CB-1543-BB7D-167D33D50FC7}"/>
  </w:font>
  <w:font w:name="Times New Roman">
    <w:panose1 w:val="02020603050405020304"/>
    <w:charset w:val="00"/>
    <w:family w:val="roman"/>
    <w:pitch w:val="variable"/>
    <w:sig w:usb0="E0002EFF" w:usb1="C000785B" w:usb2="00000009" w:usb3="00000000" w:csb0="000001FF" w:csb1="00000000"/>
    <w:embedRegular r:id="rId5" w:fontKey="{991FFD29-B20A-634F-9FBE-6CDC49178DEF}"/>
    <w:embedBold r:id="rId6" w:fontKey="{DAF2E98F-D075-E545-9915-4FD648CCB37E}"/>
  </w:font>
  <w:font w:name="Georgia">
    <w:panose1 w:val="02040502050405020303"/>
    <w:charset w:val="00"/>
    <w:family w:val="roman"/>
    <w:pitch w:val="variable"/>
    <w:sig w:usb0="00000287" w:usb1="00000000" w:usb2="00000000" w:usb3="00000000" w:csb0="0000009F" w:csb1="00000000"/>
    <w:embedRegular r:id="rId7" w:fontKey="{A3EF6FC9-1E77-B34B-AA89-7BC68BB0CC17}"/>
    <w:embedItalic r:id="rId8" w:fontKey="{8F7C3B0E-5518-B54F-8846-35D113371A75}"/>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9081DF9-24E4-6B46-A3BC-DEF896D31803}"/>
  </w:font>
  <w:font w:name="Calibri">
    <w:panose1 w:val="020F0502020204030204"/>
    <w:charset w:val="00"/>
    <w:family w:val="swiss"/>
    <w:pitch w:val="variable"/>
    <w:sig w:usb0="E0002AFF" w:usb1="C000247B" w:usb2="00000009" w:usb3="00000000" w:csb0="000001FF" w:csb1="00000000"/>
    <w:embedRegular r:id="rId11" w:fontKey="{12B9D0E7-0784-114D-91C4-47E67D46E2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0498"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D6E6B">
      <w:rPr>
        <w:noProof/>
        <w:color w:val="000000"/>
      </w:rPr>
      <w:t>1</w:t>
    </w:r>
    <w:r>
      <w:rPr>
        <w:color w:val="000000"/>
      </w:rPr>
      <w:fldChar w:fldCharType="end"/>
    </w:r>
  </w:p>
  <w:p w:rsidR="00620498"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33DFA" w:rsidRDefault="00833DFA">
      <w:pPr>
        <w:spacing w:after="0" w:line="240" w:lineRule="auto"/>
      </w:pPr>
      <w:r>
        <w:separator/>
      </w:r>
    </w:p>
  </w:footnote>
  <w:footnote w:type="continuationSeparator" w:id="0">
    <w:p w:rsidR="00833DFA" w:rsidRDefault="00833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0498"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DressCodePolicy_E_A1.2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A009C9"/>
    <w:multiLevelType w:val="multilevel"/>
    <w:tmpl w:val="4A2A7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B42A29"/>
    <w:multiLevelType w:val="multilevel"/>
    <w:tmpl w:val="4224E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056C3B"/>
    <w:multiLevelType w:val="multilevel"/>
    <w:tmpl w:val="BA9C7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5175010">
    <w:abstractNumId w:val="2"/>
  </w:num>
  <w:num w:numId="2" w16cid:durableId="1303805068">
    <w:abstractNumId w:val="0"/>
  </w:num>
  <w:num w:numId="3" w16cid:durableId="1719429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498"/>
    <w:rsid w:val="001B3D5F"/>
    <w:rsid w:val="00620498"/>
    <w:rsid w:val="007D6E6B"/>
    <w:rsid w:val="00833D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4F9062A3-CAE9-7C49-8271-9F7CB491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AuG6fMrD0KEVZxWVJB0MEwY4A==">CgMxLjAyCGguZ2pkZ3hzOAByITFoWmxnMEJic1pLeW44YjV5VjVOcXBwdG80Rm03WVhZdw==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775</Words>
  <Characters>4418</Characters>
  <Application>Microsoft Office Word</Application>
  <DocSecurity>0</DocSecurity>
  <Lines>36</Lines>
  <Paragraphs>10</Paragraphs>
  <ScaleCrop>false</ScaleCrop>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cp:revision>
  <dcterms:created xsi:type="dcterms:W3CDTF">2025-03-04T19:04:00Z</dcterms:created>
  <dcterms:modified xsi:type="dcterms:W3CDTF">2025-03-04T19:04:00Z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