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7149D"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27149D" w:rsidRDefault="00000000">
      <w:pPr>
        <w:pStyle w:val="Title"/>
        <w:jc w:val="center"/>
      </w:pPr>
      <w:r>
        <w:t>Task Title: Taking Notes and Summarizing</w:t>
      </w:r>
    </w:p>
    <w:p w:rsidR="0027149D" w:rsidRDefault="00000000">
      <w:pPr>
        <w:pStyle w:val="Heading1"/>
      </w:pPr>
      <w:r>
        <w:t>OALCF Cover Sheet – Practitioner Copy</w:t>
      </w:r>
    </w:p>
    <w:p w:rsidR="0027149D" w:rsidRDefault="0027149D">
      <w:pPr>
        <w:spacing w:after="240"/>
        <w:rPr>
          <w:rFonts w:ascii="Helvetica Neue" w:eastAsia="Helvetica Neue" w:hAnsi="Helvetica Neue" w:cs="Helvetica Neue"/>
        </w:rPr>
      </w:pPr>
    </w:p>
    <w:p w:rsidR="0027149D" w:rsidRDefault="00000000">
      <w:pPr>
        <w:spacing w:after="240" w:line="240" w:lineRule="auto"/>
        <w:rPr>
          <w:b/>
        </w:rPr>
      </w:pPr>
      <w:r>
        <w:rPr>
          <w:b/>
        </w:rPr>
        <w:t xml:space="preserve">Learner </w:t>
      </w:r>
      <w:proofErr w:type="gramStart"/>
      <w:r>
        <w:rPr>
          <w:b/>
        </w:rPr>
        <w:t>Name:_</w:t>
      </w:r>
      <w:proofErr w:type="gramEnd"/>
      <w:r>
        <w:rPr>
          <w:b/>
        </w:rPr>
        <w:t xml:space="preserve">__________________________________________   </w:t>
      </w:r>
    </w:p>
    <w:p w:rsidR="0027149D" w:rsidRDefault="00000000">
      <w:pPr>
        <w:tabs>
          <w:tab w:val="left" w:pos="3456"/>
        </w:tabs>
        <w:spacing w:after="240" w:line="240" w:lineRule="auto"/>
        <w:rPr>
          <w:b/>
        </w:rPr>
      </w:pPr>
      <w:r>
        <w:rPr>
          <w:b/>
        </w:rPr>
        <w:t xml:space="preserve">Date </w:t>
      </w:r>
      <w:proofErr w:type="gramStart"/>
      <w:r>
        <w:rPr>
          <w:b/>
        </w:rPr>
        <w:t>Started:_</w:t>
      </w:r>
      <w:proofErr w:type="gramEnd"/>
      <w:r>
        <w:rPr>
          <w:b/>
        </w:rPr>
        <w:t>___________________________________________</w:t>
      </w:r>
    </w:p>
    <w:p w:rsidR="0027149D" w:rsidRDefault="00000000">
      <w:pPr>
        <w:spacing w:after="240" w:line="240" w:lineRule="auto"/>
        <w:rPr>
          <w:b/>
        </w:rPr>
      </w:pPr>
      <w:r>
        <w:rPr>
          <w:b/>
        </w:rPr>
        <w:t xml:space="preserve">Date Completed: _________________________________________ </w:t>
      </w:r>
      <w:r>
        <w:rPr>
          <w:noProof/>
        </w:rPr>
        <mc:AlternateContent>
          <mc:Choice Requires="wpg">
            <w:drawing>
              <wp:anchor distT="0" distB="0" distL="114300" distR="114300" simplePos="0" relativeHeight="251658240" behindDoc="0" locked="0" layoutInCell="1" hidden="0" allowOverlap="1">
                <wp:simplePos x="0" y="0"/>
                <wp:positionH relativeFrom="column">
                  <wp:posOffset>2489200</wp:posOffset>
                </wp:positionH>
                <wp:positionV relativeFrom="paragraph">
                  <wp:posOffset>317500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3340100</wp:posOffset>
                </wp:positionH>
                <wp:positionV relativeFrom="paragraph">
                  <wp:posOffset>304800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304800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7149D">
        <w:trPr>
          <w:trHeight w:val="485"/>
        </w:trPr>
        <w:tc>
          <w:tcPr>
            <w:tcW w:w="3116" w:type="dxa"/>
          </w:tcPr>
          <w:p w:rsidR="0027149D" w:rsidRDefault="00000000">
            <w:pPr>
              <w:spacing w:after="240"/>
              <w:ind w:hanging="104"/>
              <w:rPr>
                <w:b/>
              </w:rPr>
            </w:pPr>
            <w:r>
              <w:rPr>
                <w:b/>
              </w:rPr>
              <w:t>Goal Path:</w:t>
            </w:r>
          </w:p>
        </w:tc>
        <w:tc>
          <w:tcPr>
            <w:tcW w:w="3117" w:type="dxa"/>
          </w:tcPr>
          <w:p w:rsidR="0027149D" w:rsidRDefault="00000000">
            <w:pPr>
              <w:spacing w:after="240"/>
              <w:rPr>
                <w:b/>
              </w:rPr>
            </w:pPr>
            <w:r>
              <w:t>Employment</w:t>
            </w:r>
          </w:p>
        </w:tc>
        <w:tc>
          <w:tcPr>
            <w:tcW w:w="3117" w:type="dxa"/>
          </w:tcPr>
          <w:p w:rsidR="0027149D" w:rsidRDefault="00000000">
            <w:pPr>
              <w:spacing w:after="240"/>
              <w:rPr>
                <w:b/>
              </w:rPr>
            </w:pPr>
            <w:r>
              <w:t>Apprenticeship</w:t>
            </w:r>
          </w:p>
        </w:tc>
      </w:tr>
      <w:tr w:rsidR="0027149D">
        <w:tc>
          <w:tcPr>
            <w:tcW w:w="3116" w:type="dxa"/>
          </w:tcPr>
          <w:p w:rsidR="0027149D"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simplePos x="0" y="0"/>
                      <wp:positionH relativeFrom="column">
                        <wp:posOffset>3289300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5143500</wp:posOffset>
                      </wp:positionH>
                      <wp:positionV relativeFrom="paragraph">
                        <wp:posOffset>-330199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1447800</wp:posOffset>
                      </wp:positionH>
                      <wp:positionV relativeFrom="paragraph">
                        <wp:posOffset>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243840" cy="243840"/>
                              </a:xfrm>
                              <a:prstGeom prst="rect"/>
                              <a:ln/>
                            </pic:spPr>
                          </pic:pic>
                        </a:graphicData>
                      </a:graphic>
                    </wp:anchor>
                  </w:drawing>
                </mc:Fallback>
              </mc:AlternateContent>
            </w:r>
          </w:p>
        </w:tc>
        <w:tc>
          <w:tcPr>
            <w:tcW w:w="3117" w:type="dxa"/>
          </w:tcPr>
          <w:p w:rsidR="0027149D" w:rsidRDefault="00000000">
            <w:pPr>
              <w:spacing w:after="240"/>
              <w:rPr>
                <w:b/>
              </w:rPr>
            </w:pPr>
            <w:r>
              <w:t>Post Secondary</w:t>
            </w:r>
          </w:p>
        </w:tc>
        <w:tc>
          <w:tcPr>
            <w:tcW w:w="3117" w:type="dxa"/>
          </w:tcPr>
          <w:p w:rsidR="0027149D" w:rsidRDefault="00000000">
            <w:pPr>
              <w:spacing w:after="240"/>
              <w:rPr>
                <w:b/>
              </w:rPr>
            </w:pPr>
            <w:r>
              <w:t>Independence</w:t>
            </w:r>
          </w:p>
        </w:tc>
      </w:tr>
    </w:tbl>
    <w:p w:rsidR="0027149D" w:rsidRDefault="00000000">
      <w:pPr>
        <w:spacing w:after="240"/>
      </w:pPr>
      <w:r>
        <w:rPr>
          <w:b/>
        </w:rPr>
        <w:t xml:space="preserve">Successful Completion: </w:t>
      </w:r>
      <w:r>
        <w:t xml:space="preserve"> </w:t>
      </w:r>
      <w:proofErr w:type="gramStart"/>
      <w:r>
        <w:t xml:space="preserve">Yes  </w:t>
      </w:r>
      <w:r>
        <w:tab/>
      </w:r>
      <w:proofErr w:type="gramEnd"/>
      <w:r>
        <w:t xml:space="preserve">     No  </w:t>
      </w:r>
    </w:p>
    <w:p w:rsidR="0027149D" w:rsidRDefault="0027149D">
      <w:pPr>
        <w:spacing w:after="240" w:line="240" w:lineRule="auto"/>
        <w:rPr>
          <w:b/>
        </w:rPr>
      </w:pPr>
    </w:p>
    <w:p w:rsidR="0027149D" w:rsidRDefault="00000000">
      <w:pPr>
        <w:spacing w:after="240" w:line="240" w:lineRule="auto"/>
      </w:pPr>
      <w:r>
        <w:rPr>
          <w:b/>
        </w:rPr>
        <w:t>Task Description:</w:t>
      </w:r>
      <w:r>
        <w:t xml:space="preserve"> The learner will watch a video and take notes in order to write a summary of the presentation.</w:t>
      </w:r>
    </w:p>
    <w:p w:rsidR="0027149D" w:rsidRDefault="00000000">
      <w:pPr>
        <w:spacing w:after="240" w:line="240" w:lineRule="auto"/>
      </w:pPr>
      <w:r>
        <w:rPr>
          <w:b/>
        </w:rPr>
        <w:br/>
        <w:t>Main Competency/Task Group/Level Indicator:</w:t>
      </w:r>
      <w:r>
        <w:t xml:space="preserve"> </w:t>
      </w:r>
    </w:p>
    <w:p w:rsidR="0027149D" w:rsidRDefault="00000000">
      <w:pPr>
        <w:numPr>
          <w:ilvl w:val="0"/>
          <w:numId w:val="1"/>
        </w:numPr>
        <w:pBdr>
          <w:top w:val="nil"/>
          <w:left w:val="nil"/>
          <w:bottom w:val="nil"/>
          <w:right w:val="nil"/>
          <w:between w:val="nil"/>
        </w:pBdr>
        <w:spacing w:after="240" w:line="240" w:lineRule="auto"/>
        <w:rPr>
          <w:color w:val="000000"/>
        </w:rPr>
      </w:pPr>
      <w:r>
        <w:rPr>
          <w:color w:val="000000"/>
        </w:rPr>
        <w:t>Find and Use Information/A3</w:t>
      </w:r>
    </w:p>
    <w:p w:rsidR="0027149D" w:rsidRDefault="00000000">
      <w:pPr>
        <w:spacing w:after="240" w:line="240" w:lineRule="auto"/>
        <w:rPr>
          <w:b/>
        </w:rPr>
      </w:pPr>
      <w:r>
        <w:rPr>
          <w:b/>
        </w:rPr>
        <w:br/>
        <w:t>Materials Required:</w:t>
      </w:r>
    </w:p>
    <w:p w:rsidR="0027149D" w:rsidRDefault="00000000">
      <w:pPr>
        <w:numPr>
          <w:ilvl w:val="0"/>
          <w:numId w:val="2"/>
        </w:numPr>
        <w:pBdr>
          <w:top w:val="nil"/>
          <w:left w:val="nil"/>
          <w:bottom w:val="nil"/>
          <w:right w:val="nil"/>
          <w:between w:val="nil"/>
        </w:pBdr>
        <w:spacing w:after="0" w:line="276" w:lineRule="auto"/>
        <w:rPr>
          <w:b/>
          <w:color w:val="000000"/>
        </w:rPr>
      </w:pPr>
      <w:r>
        <w:rPr>
          <w:color w:val="000000"/>
        </w:rPr>
        <w:t xml:space="preserve">Pen/pencil and paper </w:t>
      </w:r>
    </w:p>
    <w:p w:rsidR="0027149D" w:rsidRDefault="00000000">
      <w:pPr>
        <w:numPr>
          <w:ilvl w:val="0"/>
          <w:numId w:val="2"/>
        </w:numPr>
        <w:pBdr>
          <w:top w:val="nil"/>
          <w:left w:val="nil"/>
          <w:bottom w:val="nil"/>
          <w:right w:val="nil"/>
          <w:between w:val="nil"/>
        </w:pBdr>
        <w:spacing w:after="0" w:line="276" w:lineRule="auto"/>
        <w:rPr>
          <w:b/>
          <w:color w:val="000000"/>
        </w:rPr>
      </w:pPr>
      <w:r>
        <w:rPr>
          <w:color w:val="000000"/>
        </w:rPr>
        <w:t>Computer or digital device</w:t>
      </w:r>
    </w:p>
    <w:p w:rsidR="0027149D" w:rsidRDefault="0027149D">
      <w:pPr>
        <w:pStyle w:val="Heading1"/>
        <w:spacing w:after="240"/>
        <w:jc w:val="left"/>
      </w:pPr>
    </w:p>
    <w:p w:rsidR="0027149D" w:rsidRDefault="00000000">
      <w:pPr>
        <w:rPr>
          <w:color w:val="1F3864"/>
          <w:sz w:val="28"/>
          <w:szCs w:val="28"/>
        </w:rPr>
      </w:pPr>
      <w:r>
        <w:br w:type="page"/>
      </w:r>
    </w:p>
    <w:p w:rsidR="0027149D" w:rsidRDefault="00000000">
      <w:pPr>
        <w:pStyle w:val="Heading1"/>
        <w:spacing w:after="240"/>
      </w:pPr>
      <w:r>
        <w:lastRenderedPageBreak/>
        <w:t>Learner Information</w:t>
      </w:r>
    </w:p>
    <w:p w:rsidR="0027149D" w:rsidRDefault="00000000">
      <w:r>
        <w:t xml:space="preserve">There are many presentations available online about interesting topics.  One of the most popular platforms for these presentations is </w:t>
      </w:r>
      <w:r>
        <w:rPr>
          <w:i/>
        </w:rPr>
        <w:t>TED Talks</w:t>
      </w:r>
      <w:r>
        <w:t xml:space="preserve">.  Note taking is an excellent way to keep track of what is being said in a presentation.  </w:t>
      </w:r>
    </w:p>
    <w:p w:rsidR="0027149D" w:rsidRDefault="00000000">
      <w:r>
        <w:t xml:space="preserve">Watch this video: </w:t>
      </w:r>
    </w:p>
    <w:p w:rsidR="0027149D" w:rsidRDefault="00000000">
      <w:hyperlink r:id="rId16">
        <w:r>
          <w:rPr>
            <w:color w:val="0563C1"/>
            <w:u w:val="single"/>
          </w:rPr>
          <w:t>https://www.ted.com/talks/malcolm_gladwell_choice_happiness_and_spaghetti_sauce?referrer=playlist-what_makes_you_happy&amp;autoplay=true&amp;subtitle=en</w:t>
        </w:r>
      </w:hyperlink>
    </w:p>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Pr>
        <w:spacing w:after="240"/>
        <w:rPr>
          <w:color w:val="1F3864"/>
          <w:sz w:val="28"/>
          <w:szCs w:val="28"/>
        </w:rPr>
      </w:pPr>
    </w:p>
    <w:p w:rsidR="0027149D" w:rsidRDefault="00000000">
      <w:pPr>
        <w:pStyle w:val="Heading1"/>
        <w:spacing w:after="240"/>
      </w:pPr>
      <w:r>
        <w:lastRenderedPageBreak/>
        <w:t>Work Sheet</w:t>
      </w:r>
    </w:p>
    <w:p w:rsidR="0027149D" w:rsidRDefault="00000000">
      <w:pPr>
        <w:spacing w:after="240"/>
        <w:rPr>
          <w:b/>
        </w:rPr>
      </w:pPr>
      <w:r>
        <w:rPr>
          <w:b/>
        </w:rPr>
        <w:t>Task 1: Write a 2-3 paragraph summary of “Choice, Happiness and Spaghetti Sauce” by Malcolm Gladwell.</w:t>
      </w:r>
    </w:p>
    <w:p w:rsidR="0027149D" w:rsidRDefault="00000000">
      <w:r>
        <w:t>Answer:</w:t>
      </w:r>
    </w:p>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27149D"/>
    <w:p w:rsidR="0027149D" w:rsidRDefault="00000000">
      <w:pPr>
        <w:rPr>
          <w:b/>
        </w:rPr>
      </w:pPr>
      <w:r>
        <w:rPr>
          <w:b/>
        </w:rPr>
        <w:t>______________________________________________________</w:t>
      </w:r>
    </w:p>
    <w:p w:rsidR="0027149D" w:rsidRDefault="0027149D">
      <w:pPr>
        <w:spacing w:after="240"/>
      </w:pPr>
    </w:p>
    <w:p w:rsidR="0027149D" w:rsidRDefault="00000000">
      <w:r>
        <w:br w:type="page"/>
      </w:r>
    </w:p>
    <w:p w:rsidR="0027149D" w:rsidRDefault="00000000">
      <w:pPr>
        <w:pStyle w:val="Heading1"/>
        <w:spacing w:after="240"/>
      </w:pPr>
      <w:r>
        <w:lastRenderedPageBreak/>
        <w:t>Answers</w:t>
      </w:r>
    </w:p>
    <w:p w:rsidR="0027149D" w:rsidRDefault="00000000">
      <w:pPr>
        <w:spacing w:after="240"/>
        <w:rPr>
          <w:b/>
        </w:rPr>
      </w:pPr>
      <w:r>
        <w:rPr>
          <w:b/>
        </w:rPr>
        <w:t>Task 1: Write a 2-3 paragraph summary of “Choice, Happiness and Spaghetti Sauce” by Malcolm Gladwell.</w:t>
      </w:r>
    </w:p>
    <w:p w:rsidR="0027149D" w:rsidRDefault="00000000">
      <w:r>
        <w:t>Answer: Answers will vary.  Here is an exemplar summary for this video:</w:t>
      </w:r>
    </w:p>
    <w:p w:rsidR="0027149D" w:rsidRDefault="00000000">
      <w:pPr>
        <w:spacing w:after="240"/>
      </w:pPr>
      <w:r>
        <w:t>Journalist Malcolm Gladwell talks about Howard Moskowitz, an American market researcher and psychophysicist. Howard is famous for creating new spaghetti sauces for Prego, and his research for finding the best spaghetti sauce that makes consumers happy. In his research, he found out that providing a large number of options and variety of food for the consumers allows them to find their favorite one, which seems obvious, but back in the 70s and 80s, people believed that spaghetti sauce had to be like the original Italian tomato sauce. Gladwell says that Howard “changed what the food industry thinks makes everyone happy”.</w:t>
      </w:r>
    </w:p>
    <w:p w:rsidR="0027149D" w:rsidRDefault="00000000">
      <w:pPr>
        <w:spacing w:after="240"/>
      </w:pPr>
      <w:r>
        <w:t>Gladwell, through his talk expresses his feelings about the nature of choices and happiness. He says that nobody knows what they really want deep down. He uses examples from Howard’s research, of testing 45 different spaghetti sauce on Americans from many different states, grouping the sauces into three big groups. Howard finds that a third of Americans like extra chunky spaghetti sauce, but no one, after a long period of research, told him that they actually like extra chunky spaghetti sauce. From this example, Gladwell describes how we cannot always explain our desires. Another thing that he portrayed through his talk is that there is no one way of doing things. For example, he said that food industries thought that there was this one perfect way of making a dish. But in reality, there isn’t. People in the food industry were looking for cooking universals, to find one way to treat all of the customers. But now, it is more about looking for the variability than the universal. The last thing Gladwell said was that everything is on a horizontal plane. He gave mustard as an example here, saying that there is no good mustard or bad mustard. Just because something is more expensive or has cultural background to it, it doesn’t mean it’s better. There are just different kinds of mustard that suit different kinds of people.  Happiness can come from having variety in our choices.</w:t>
      </w:r>
      <w:r>
        <w:br w:type="page"/>
      </w:r>
    </w:p>
    <w:p w:rsidR="0027149D"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838"/>
        <w:gridCol w:w="1575"/>
        <w:gridCol w:w="1976"/>
        <w:gridCol w:w="1976"/>
      </w:tblGrid>
      <w:tr w:rsidR="0027149D">
        <w:trPr>
          <w:cantSplit/>
          <w:tblHeader/>
        </w:trPr>
        <w:tc>
          <w:tcPr>
            <w:tcW w:w="985" w:type="dxa"/>
            <w:shd w:val="clear" w:color="auto" w:fill="D9D9D9"/>
          </w:tcPr>
          <w:p w:rsidR="0027149D" w:rsidRDefault="00000000">
            <w:pPr>
              <w:spacing w:after="240"/>
            </w:pPr>
            <w:r>
              <w:t>Levels</w:t>
            </w:r>
          </w:p>
        </w:tc>
        <w:tc>
          <w:tcPr>
            <w:tcW w:w="2838" w:type="dxa"/>
            <w:shd w:val="clear" w:color="auto" w:fill="D9D9D9"/>
          </w:tcPr>
          <w:p w:rsidR="0027149D" w:rsidRDefault="00000000">
            <w:pPr>
              <w:spacing w:after="240"/>
            </w:pPr>
            <w:r>
              <w:t>Performance Descriptors</w:t>
            </w:r>
          </w:p>
        </w:tc>
        <w:tc>
          <w:tcPr>
            <w:tcW w:w="1575" w:type="dxa"/>
            <w:shd w:val="clear" w:color="auto" w:fill="D9D9D9"/>
          </w:tcPr>
          <w:p w:rsidR="0027149D" w:rsidRDefault="00000000">
            <w:pPr>
              <w:spacing w:after="240"/>
            </w:pPr>
            <w:r>
              <w:t>Needs Work</w:t>
            </w:r>
          </w:p>
        </w:tc>
        <w:tc>
          <w:tcPr>
            <w:tcW w:w="1976" w:type="dxa"/>
            <w:shd w:val="clear" w:color="auto" w:fill="D9D9D9"/>
          </w:tcPr>
          <w:p w:rsidR="0027149D" w:rsidRDefault="00000000">
            <w:pPr>
              <w:spacing w:after="240"/>
            </w:pPr>
            <w:r>
              <w:t>Completes task with support from practitioner</w:t>
            </w:r>
          </w:p>
        </w:tc>
        <w:tc>
          <w:tcPr>
            <w:tcW w:w="1976" w:type="dxa"/>
            <w:shd w:val="clear" w:color="auto" w:fill="D9D9D9"/>
          </w:tcPr>
          <w:p w:rsidR="0027149D" w:rsidRDefault="00000000">
            <w:pPr>
              <w:spacing w:after="240"/>
            </w:pPr>
            <w:r>
              <w:t>Completes task independently</w:t>
            </w:r>
          </w:p>
        </w:tc>
      </w:tr>
      <w:tr w:rsidR="0027149D">
        <w:tc>
          <w:tcPr>
            <w:tcW w:w="985" w:type="dxa"/>
          </w:tcPr>
          <w:p w:rsidR="0027149D" w:rsidRDefault="00000000">
            <w:pPr>
              <w:spacing w:after="240"/>
            </w:pPr>
            <w:r>
              <w:t>A3</w:t>
            </w:r>
          </w:p>
        </w:tc>
        <w:tc>
          <w:tcPr>
            <w:tcW w:w="2838" w:type="dxa"/>
          </w:tcPr>
          <w:p w:rsidR="0027149D" w:rsidRDefault="00000000">
            <w:pPr>
              <w:spacing w:after="240"/>
            </w:pPr>
            <w:r>
              <w:t>Extract info from films, broadcasts and presentations (not rated for complexity)</w:t>
            </w:r>
          </w:p>
        </w:tc>
        <w:tc>
          <w:tcPr>
            <w:tcW w:w="1575" w:type="dxa"/>
          </w:tcPr>
          <w:p w:rsidR="0027149D" w:rsidRDefault="0027149D">
            <w:pPr>
              <w:spacing w:after="240"/>
            </w:pPr>
          </w:p>
        </w:tc>
        <w:tc>
          <w:tcPr>
            <w:tcW w:w="1976" w:type="dxa"/>
          </w:tcPr>
          <w:p w:rsidR="0027149D" w:rsidRDefault="0027149D">
            <w:pPr>
              <w:spacing w:after="240"/>
            </w:pPr>
          </w:p>
        </w:tc>
        <w:tc>
          <w:tcPr>
            <w:tcW w:w="1976" w:type="dxa"/>
          </w:tcPr>
          <w:p w:rsidR="0027149D" w:rsidRDefault="0027149D">
            <w:pPr>
              <w:spacing w:after="240"/>
            </w:pPr>
          </w:p>
        </w:tc>
      </w:tr>
    </w:tbl>
    <w:bookmarkStart w:id="0" w:name="_heading=h.gjdgxs" w:colFirst="0" w:colLast="0"/>
    <w:bookmarkEnd w:id="0"/>
    <w:p w:rsidR="0027149D" w:rsidRDefault="00000000">
      <w:pPr>
        <w:spacing w:after="240"/>
      </w:pPr>
      <w:r>
        <w:rPr>
          <w:noProof/>
        </w:rPr>
        <mc:AlternateContent>
          <mc:Choice Requires="wpg">
            <w:drawing>
              <wp:anchor distT="0" distB="0" distL="114300" distR="114300" simplePos="0" relativeHeight="251665408" behindDoc="0" locked="0" layoutInCell="1" hidden="0" allowOverlap="1">
                <wp:simplePos x="0" y="0"/>
                <wp:positionH relativeFrom="column">
                  <wp:posOffset>3009900</wp:posOffset>
                </wp:positionH>
                <wp:positionV relativeFrom="paragraph">
                  <wp:posOffset>342900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5257800</wp:posOffset>
                </wp:positionH>
                <wp:positionV relativeFrom="paragraph">
                  <wp:posOffset>342900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43840" cy="243840"/>
                        </a:xfrm>
                        <a:prstGeom prst="rect"/>
                        <a:ln/>
                      </pic:spPr>
                    </pic:pic>
                  </a:graphicData>
                </a:graphic>
              </wp:anchor>
            </w:drawing>
          </mc:Fallback>
        </mc:AlternateContent>
      </w:r>
    </w:p>
    <w:p w:rsidR="0027149D" w:rsidRDefault="00000000">
      <w:pPr>
        <w:spacing w:after="240"/>
      </w:pPr>
      <w:r>
        <w:t xml:space="preserve">This task: Was successfully completed        Needs to be tried again  </w:t>
      </w:r>
    </w:p>
    <w:p w:rsidR="0027149D"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simplePos x="0" y="0"/>
                <wp:positionH relativeFrom="column">
                  <wp:posOffset>1</wp:posOffset>
                </wp:positionH>
                <wp:positionV relativeFrom="paragraph">
                  <wp:posOffset>190500</wp:posOffset>
                </wp:positionV>
                <wp:extent cx="6172200" cy="1691640"/>
                <wp:effectExtent l="0" t="0" r="0" b="0"/>
                <wp:wrapNone/>
                <wp:docPr id="1871138930" name="Rectangle 187113893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27149D" w:rsidRDefault="002714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871138930"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6172200" cy="1691640"/>
                        </a:xfrm>
                        <a:prstGeom prst="rect"/>
                        <a:ln/>
                      </pic:spPr>
                    </pic:pic>
                  </a:graphicData>
                </a:graphic>
              </wp:anchor>
            </w:drawing>
          </mc:Fallback>
        </mc:AlternateContent>
      </w:r>
    </w:p>
    <w:p w:rsidR="0027149D" w:rsidRDefault="0027149D">
      <w:pPr>
        <w:spacing w:after="240" w:line="240" w:lineRule="auto"/>
      </w:pPr>
    </w:p>
    <w:p w:rsidR="0027149D" w:rsidRDefault="0027149D">
      <w:pPr>
        <w:spacing w:after="240" w:line="240" w:lineRule="auto"/>
      </w:pPr>
    </w:p>
    <w:p w:rsidR="0027149D" w:rsidRDefault="0027149D">
      <w:pPr>
        <w:spacing w:after="240" w:line="240" w:lineRule="auto"/>
      </w:pPr>
    </w:p>
    <w:p w:rsidR="0027149D" w:rsidRDefault="0027149D">
      <w:pPr>
        <w:spacing w:after="240" w:line="240" w:lineRule="auto"/>
      </w:pPr>
    </w:p>
    <w:p w:rsidR="0027149D" w:rsidRDefault="0027149D">
      <w:pPr>
        <w:spacing w:after="240" w:line="240" w:lineRule="auto"/>
      </w:pPr>
    </w:p>
    <w:p w:rsidR="0027149D" w:rsidRDefault="00000000">
      <w:pPr>
        <w:spacing w:after="240" w:line="240" w:lineRule="auto"/>
      </w:pPr>
      <w:r>
        <w:t>Instructor (print):</w:t>
      </w:r>
      <w:r>
        <w:tab/>
      </w:r>
      <w:r>
        <w:tab/>
      </w:r>
      <w:r>
        <w:tab/>
      </w:r>
      <w:r>
        <w:tab/>
      </w:r>
      <w:r>
        <w:tab/>
      </w:r>
      <w:r>
        <w:tab/>
        <w:t>Learner (print):</w:t>
      </w:r>
    </w:p>
    <w:p w:rsidR="0027149D" w:rsidRDefault="00000000">
      <w:pPr>
        <w:spacing w:after="240" w:line="240" w:lineRule="auto"/>
        <w:rPr>
          <w:b/>
        </w:rPr>
      </w:pPr>
      <w:r>
        <w:rPr>
          <w:b/>
        </w:rPr>
        <w:t>__________________                                         _________________</w:t>
      </w:r>
    </w:p>
    <w:p w:rsidR="0027149D" w:rsidRDefault="0027149D">
      <w:pPr>
        <w:spacing w:after="240" w:line="240" w:lineRule="auto"/>
        <w:rPr>
          <w:b/>
        </w:rPr>
      </w:pPr>
    </w:p>
    <w:p w:rsidR="0027149D" w:rsidRDefault="0027149D">
      <w:pPr>
        <w:spacing w:after="240" w:line="240" w:lineRule="auto"/>
        <w:rPr>
          <w:b/>
        </w:rPr>
      </w:pPr>
    </w:p>
    <w:p w:rsidR="0027149D" w:rsidRDefault="0027149D">
      <w:pPr>
        <w:spacing w:after="240" w:line="240" w:lineRule="auto"/>
      </w:pPr>
    </w:p>
    <w:sectPr w:rsidR="0027149D">
      <w:headerReference w:type="default" r:id="rId20"/>
      <w:footerReference w:type="defaul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2515A" w:rsidRDefault="00C2515A">
      <w:pPr>
        <w:spacing w:after="0" w:line="240" w:lineRule="auto"/>
      </w:pPr>
      <w:r>
        <w:separator/>
      </w:r>
    </w:p>
  </w:endnote>
  <w:endnote w:type="continuationSeparator" w:id="0">
    <w:p w:rsidR="00C2515A" w:rsidRDefault="00C25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54E25325-4382-3C4B-BE83-8658F1BF86E5}"/>
  </w:font>
  <w:font w:name="Courier New">
    <w:panose1 w:val="02070309020205020404"/>
    <w:charset w:val="00"/>
    <w:family w:val="modern"/>
    <w:pitch w:val="fixed"/>
    <w:sig w:usb0="E0002EFF" w:usb1="C0007843" w:usb2="00000009" w:usb3="00000000" w:csb0="000001FF" w:csb1="00000000"/>
    <w:embedRegular r:id="rId2" w:fontKey="{C2056595-4144-AD44-BA63-EA7540536BA3}"/>
  </w:font>
  <w:font w:name="Verdana">
    <w:panose1 w:val="020B0604030504040204"/>
    <w:charset w:val="00"/>
    <w:family w:val="swiss"/>
    <w:pitch w:val="variable"/>
    <w:sig w:usb0="A10006FF" w:usb1="4000205B" w:usb2="00000010" w:usb3="00000000" w:csb0="0000019F" w:csb1="00000000"/>
    <w:embedRegular r:id="rId3" w:fontKey="{70612767-FCC3-D74B-8D24-1D3603247AC4}"/>
    <w:embedBold r:id="rId4" w:fontKey="{9F03B58B-EFBF-0841-BC36-FB5DE6D81D2A}"/>
    <w:embedItalic r:id="rId5" w:fontKey="{14B9A9AA-1FB1-8B47-9068-85065EBE2551}"/>
  </w:font>
  <w:font w:name="Times New Roman">
    <w:panose1 w:val="02020603050405020304"/>
    <w:charset w:val="00"/>
    <w:family w:val="roman"/>
    <w:pitch w:val="variable"/>
    <w:sig w:usb0="E0002EFF" w:usb1="C000785B" w:usb2="00000009" w:usb3="00000000" w:csb0="000001FF" w:csb1="00000000"/>
    <w:embedRegular r:id="rId6" w:fontKey="{C5DBEDC3-CC57-C242-AC9B-5C6F0B208A25}"/>
    <w:embedBold r:id="rId7" w:fontKey="{9CFBFE15-B9B8-4A47-9659-06F2D0437094}"/>
  </w:font>
  <w:font w:name="Georgia">
    <w:panose1 w:val="02040502050405020303"/>
    <w:charset w:val="00"/>
    <w:family w:val="roman"/>
    <w:pitch w:val="variable"/>
    <w:sig w:usb0="00000287" w:usb1="00000000" w:usb2="00000000" w:usb3="00000000" w:csb0="0000009F" w:csb1="00000000"/>
    <w:embedRegular r:id="rId8" w:fontKey="{CC448F4E-9942-F943-AAA7-FB1755443AD1}"/>
    <w:embedItalic r:id="rId9" w:fontKey="{2C2B9CA3-33AC-2246-BF03-0D3EE869D2E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90D8534F-2E39-CC4B-94A0-16F19CA4F481}"/>
  </w:font>
  <w:font w:name="Calibri">
    <w:panose1 w:val="020F0502020204030204"/>
    <w:charset w:val="00"/>
    <w:family w:val="swiss"/>
    <w:pitch w:val="variable"/>
    <w:sig w:usb0="E4002EFF" w:usb1="C000247B" w:usb2="00000009" w:usb3="00000000" w:csb0="000001FF" w:csb1="00000000"/>
    <w:embedRegular r:id="rId12" w:fontKey="{3B9CD801-60B4-5C4C-BAD1-2FC2EB7D6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7149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F34D9">
      <w:rPr>
        <w:noProof/>
        <w:color w:val="000000"/>
      </w:rPr>
      <w:t>1</w:t>
    </w:r>
    <w:r>
      <w:rPr>
        <w:color w:val="000000"/>
      </w:rPr>
      <w:fldChar w:fldCharType="end"/>
    </w:r>
  </w:p>
  <w:p w:rsidR="0027149D"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2515A" w:rsidRDefault="00C2515A">
      <w:pPr>
        <w:spacing w:after="0" w:line="240" w:lineRule="auto"/>
      </w:pPr>
      <w:r>
        <w:separator/>
      </w:r>
    </w:p>
  </w:footnote>
  <w:footnote w:type="continuationSeparator" w:id="0">
    <w:p w:rsidR="00C2515A" w:rsidRDefault="00C25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7149D"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TakingNotesandSummarizing_E_A3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F84AD1"/>
    <w:multiLevelType w:val="multilevel"/>
    <w:tmpl w:val="FA343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C73C43"/>
    <w:multiLevelType w:val="multilevel"/>
    <w:tmpl w:val="317E2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4730844">
    <w:abstractNumId w:val="1"/>
  </w:num>
  <w:num w:numId="2" w16cid:durableId="786628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49D"/>
    <w:rsid w:val="0027149D"/>
    <w:rsid w:val="003F34D9"/>
    <w:rsid w:val="00802FCF"/>
    <w:rsid w:val="00C251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6649484"/>
  <w15:docId w15:val="{F8BFD3D0-D6E9-2F45-8383-F418F585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BF14B9"/>
    <w:rPr>
      <w:color w:val="954F72" w:themeColor="followedHyperlink"/>
      <w:u w:val="single"/>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ted.com/talks/malcolm_gladwell_choice_happiness_and_spaghetti_sauce?referrer=playlist-what_makes_you_happy&amp;autoplay=true&amp;subtitle=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QdqvJumq+oxyufERlr3tdCxf1A==">CgMxLjAyCGguZ2pkZ3hzOAByITFSREU0Ml9zcDVyODZpMkdxZm9XbWl6Y05SVG5Jb0VoQw==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612</Words>
  <Characters>3491</Characters>
  <Application>Microsoft Office Word</Application>
  <DocSecurity>0</DocSecurity>
  <Lines>29</Lines>
  <Paragraphs>8</Paragraphs>
  <ScaleCrop>false</ScaleCrop>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cp:revision>
  <dcterms:created xsi:type="dcterms:W3CDTF">2024-05-14T18:46:00Z</dcterms:created>
  <dcterms:modified xsi:type="dcterms:W3CDTF">2025-03-03T13:51:00Z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