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A65375" w14:textId="77777777" w:rsidR="006D3FFD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3C2913E8" wp14:editId="0EED735E">
            <wp:extent cx="5943600" cy="1114425"/>
            <wp:effectExtent l="0" t="0" r="0" b="0"/>
            <wp:docPr id="1897284323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DC88BE" w14:textId="77777777" w:rsidR="006D3FFD" w:rsidRDefault="00000000">
      <w:pPr>
        <w:pStyle w:val="Title"/>
        <w:jc w:val="center"/>
      </w:pPr>
      <w:r>
        <w:t>Task Title: Technical Service Bulletins</w:t>
      </w:r>
    </w:p>
    <w:p w14:paraId="6F76C7AC" w14:textId="77777777" w:rsidR="006D3FFD" w:rsidRDefault="00000000">
      <w:pPr>
        <w:pStyle w:val="Heading1"/>
      </w:pPr>
      <w:r>
        <w:t>OALCF Cover Sheet – Practitioner Copy</w:t>
      </w:r>
    </w:p>
    <w:p w14:paraId="3AD70BD8" w14:textId="77777777" w:rsidR="006D3FFD" w:rsidRDefault="006D3FFD">
      <w:pPr>
        <w:spacing w:after="240"/>
        <w:rPr>
          <w:rFonts w:ascii="Helvetica Neue" w:eastAsia="Helvetica Neue" w:hAnsi="Helvetica Neue" w:cs="Helvetica Neue"/>
        </w:rPr>
      </w:pPr>
    </w:p>
    <w:p w14:paraId="66EE28C5" w14:textId="77777777" w:rsidR="006D3FFD" w:rsidRDefault="00000000">
      <w:pPr>
        <w:spacing w:after="240" w:line="240" w:lineRule="auto"/>
        <w:rPr>
          <w:b/>
        </w:rPr>
      </w:pPr>
      <w:r>
        <w:rPr>
          <w:b/>
        </w:rPr>
        <w:t xml:space="preserve">Learner Name: __________________________________________   </w:t>
      </w:r>
    </w:p>
    <w:p w14:paraId="599EFC76" w14:textId="77777777" w:rsidR="006D3FFD" w:rsidRDefault="00000000">
      <w:pPr>
        <w:tabs>
          <w:tab w:val="left" w:pos="3456"/>
        </w:tabs>
        <w:spacing w:after="240" w:line="240" w:lineRule="auto"/>
        <w:rPr>
          <w:b/>
        </w:rPr>
      </w:pPr>
      <w:r>
        <w:rPr>
          <w:b/>
        </w:rPr>
        <w:t>Date Started: ___________________________________________</w:t>
      </w:r>
    </w:p>
    <w:p w14:paraId="43480E1D" w14:textId="77777777" w:rsidR="006D3FFD" w:rsidRDefault="00000000">
      <w:pPr>
        <w:tabs>
          <w:tab w:val="right" w:pos="9360"/>
        </w:tabs>
        <w:spacing w:after="240" w:line="240" w:lineRule="auto"/>
        <w:rPr>
          <w:b/>
        </w:rPr>
      </w:pPr>
      <w:r>
        <w:rPr>
          <w:b/>
        </w:rPr>
        <w:t>Date Completed: _________________________________________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466F8695" wp14:editId="3F8AED20">
                <wp:simplePos x="0" y="0"/>
                <wp:positionH relativeFrom="column">
                  <wp:posOffset>2489200</wp:posOffset>
                </wp:positionH>
                <wp:positionV relativeFrom="paragraph">
                  <wp:posOffset>317500</wp:posOffset>
                </wp:positionV>
                <wp:extent cx="243840" cy="243840"/>
                <wp:effectExtent l="0" t="0" r="0" b="0"/>
                <wp:wrapNone/>
                <wp:docPr id="1897284317" name="Rectangle 1897284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EF6C0AA" w14:textId="77777777" w:rsidR="006D3FFD" w:rsidRDefault="006D3FF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2489200</wp:posOffset>
                </wp:positionH>
                <wp:positionV relativeFrom="paragraph">
                  <wp:posOffset>317500</wp:posOffset>
                </wp:positionV>
                <wp:extent cx="243840" cy="243840"/>
                <wp:effectExtent b="0" l="0" r="0" t="0"/>
                <wp:wrapNone/>
                <wp:docPr id="1897284317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4FB7CD26" wp14:editId="5946138E">
                <wp:simplePos x="0" y="0"/>
                <wp:positionH relativeFrom="column">
                  <wp:posOffset>3352800</wp:posOffset>
                </wp:positionH>
                <wp:positionV relativeFrom="paragraph">
                  <wp:posOffset>304800</wp:posOffset>
                </wp:positionV>
                <wp:extent cx="243840" cy="243840"/>
                <wp:effectExtent l="0" t="0" r="0" b="0"/>
                <wp:wrapNone/>
                <wp:docPr id="1897284322" name="Rectangle 1897284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3156F4F" w14:textId="77777777" w:rsidR="006D3FFD" w:rsidRDefault="006D3FF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3352800</wp:posOffset>
                </wp:positionH>
                <wp:positionV relativeFrom="paragraph">
                  <wp:posOffset>304800</wp:posOffset>
                </wp:positionV>
                <wp:extent cx="243840" cy="243840"/>
                <wp:effectExtent b="0" l="0" r="0" t="0"/>
                <wp:wrapNone/>
                <wp:docPr id="1897284322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3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6D3FFD" w14:paraId="305800FF" w14:textId="77777777">
        <w:trPr>
          <w:trHeight w:val="485"/>
        </w:trPr>
        <w:tc>
          <w:tcPr>
            <w:tcW w:w="3116" w:type="dxa"/>
          </w:tcPr>
          <w:p w14:paraId="3E5240CF" w14:textId="77777777" w:rsidR="006D3FFD" w:rsidRDefault="00000000">
            <w:pPr>
              <w:spacing w:after="240"/>
              <w:ind w:hanging="104"/>
              <w:rPr>
                <w:b/>
              </w:rPr>
            </w:pPr>
            <w:r>
              <w:rPr>
                <w:b/>
              </w:rPr>
              <w:t>Goal Path:</w:t>
            </w:r>
          </w:p>
        </w:tc>
        <w:tc>
          <w:tcPr>
            <w:tcW w:w="3117" w:type="dxa"/>
          </w:tcPr>
          <w:p w14:paraId="748D099B" w14:textId="77777777" w:rsidR="006D3FFD" w:rsidRDefault="00000000">
            <w:pPr>
              <w:spacing w:after="240"/>
              <w:rPr>
                <w:b/>
              </w:rPr>
            </w:pPr>
            <w:r>
              <w:t>Employment</w:t>
            </w:r>
          </w:p>
        </w:tc>
        <w:tc>
          <w:tcPr>
            <w:tcW w:w="3117" w:type="dxa"/>
          </w:tcPr>
          <w:p w14:paraId="61B6794A" w14:textId="77777777" w:rsidR="006D3FFD" w:rsidRDefault="00000000">
            <w:pPr>
              <w:spacing w:after="240"/>
              <w:rPr>
                <w:b/>
              </w:rPr>
            </w:pPr>
            <w:r>
              <w:t>Apprenticeship</w:t>
            </w:r>
          </w:p>
        </w:tc>
      </w:tr>
      <w:tr w:rsidR="006D3FFD" w14:paraId="4DD6840C" w14:textId="77777777">
        <w:tc>
          <w:tcPr>
            <w:tcW w:w="3116" w:type="dxa"/>
          </w:tcPr>
          <w:p w14:paraId="3B2B0CCE" w14:textId="77777777" w:rsidR="006D3FFD" w:rsidRDefault="00000000">
            <w:pPr>
              <w:spacing w:after="240"/>
              <w:rPr>
                <w:b/>
              </w:rPr>
            </w:pPr>
            <w:r>
              <w:t>Secondary School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hidden="0" allowOverlap="1" wp14:anchorId="706905E0" wp14:editId="081353AC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l="0" t="0" r="0" b="0"/>
                      <wp:wrapNone/>
                      <wp:docPr id="1897284321" name="Rectangle 1897284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A2C3765" w14:textId="77777777" w:rsidR="006D3FFD" w:rsidRDefault="006D3FFD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b="0" l="0" r="0" t="0"/>
                      <wp:wrapNone/>
                      <wp:docPr id="1897284321" name="image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hidden="0" allowOverlap="1" wp14:anchorId="687D932C" wp14:editId="3483E6D6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-330199</wp:posOffset>
                      </wp:positionV>
                      <wp:extent cx="243840" cy="243840"/>
                      <wp:effectExtent l="0" t="0" r="0" b="0"/>
                      <wp:wrapNone/>
                      <wp:docPr id="1897284310" name="Rectangle 1897284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65C2A32" w14:textId="77777777" w:rsidR="006D3FFD" w:rsidRDefault="006D3FFD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-330199</wp:posOffset>
                      </wp:positionV>
                      <wp:extent cx="243840" cy="243840"/>
                      <wp:effectExtent b="0" l="0" r="0" t="0"/>
                      <wp:wrapNone/>
                      <wp:docPr id="1897284310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hidden="0" allowOverlap="1" wp14:anchorId="433B7024" wp14:editId="5A49EB18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l="0" t="0" r="0" b="0"/>
                      <wp:wrapNone/>
                      <wp:docPr id="1897284312" name="Rectangle 1897284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A46B76A" w14:textId="77777777" w:rsidR="006D3FFD" w:rsidRDefault="006D3FFD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b="0" l="0" r="0" t="0"/>
                      <wp:wrapNone/>
                      <wp:docPr id="1897284312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hidden="0" allowOverlap="1" wp14:anchorId="60CCE5A3" wp14:editId="2F9289F7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-330199</wp:posOffset>
                      </wp:positionV>
                      <wp:extent cx="243840" cy="243840"/>
                      <wp:effectExtent l="0" t="0" r="0" b="0"/>
                      <wp:wrapNone/>
                      <wp:docPr id="1897284315" name="Rectangle 1897284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EABAB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86C3EFF" w14:textId="77777777" w:rsidR="006D3FFD" w:rsidRDefault="006D3FFD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-330199</wp:posOffset>
                      </wp:positionV>
                      <wp:extent cx="243840" cy="243840"/>
                      <wp:effectExtent b="0" l="0" r="0" t="0"/>
                      <wp:wrapNone/>
                      <wp:docPr id="1897284315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hidden="0" allowOverlap="1" wp14:anchorId="23C383DA" wp14:editId="1EA601BD">
                      <wp:simplePos x="0" y="0"/>
                      <wp:positionH relativeFrom="column">
                        <wp:posOffset>1447800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l="0" t="0" r="0" b="0"/>
                      <wp:wrapNone/>
                      <wp:docPr id="1897284320" name="Rectangle 1897284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7D78EA1" w14:textId="77777777" w:rsidR="006D3FFD" w:rsidRDefault="006D3FFD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1447800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b="0" l="0" r="0" t="0"/>
                      <wp:wrapNone/>
                      <wp:docPr id="1897284320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3117" w:type="dxa"/>
          </w:tcPr>
          <w:p w14:paraId="7D971053" w14:textId="77777777" w:rsidR="006D3FFD" w:rsidRDefault="00000000">
            <w:pPr>
              <w:spacing w:after="240"/>
              <w:rPr>
                <w:b/>
              </w:rPr>
            </w:pPr>
            <w:r>
              <w:t>Post Secondary</w:t>
            </w:r>
          </w:p>
        </w:tc>
        <w:tc>
          <w:tcPr>
            <w:tcW w:w="3117" w:type="dxa"/>
          </w:tcPr>
          <w:p w14:paraId="275A4A06" w14:textId="77777777" w:rsidR="006D3FFD" w:rsidRDefault="00000000">
            <w:pPr>
              <w:spacing w:after="240"/>
              <w:rPr>
                <w:b/>
              </w:rPr>
            </w:pPr>
            <w:r>
              <w:t>Independence</w:t>
            </w:r>
          </w:p>
        </w:tc>
      </w:tr>
    </w:tbl>
    <w:p w14:paraId="39949F38" w14:textId="77777777" w:rsidR="006D3FFD" w:rsidRDefault="00000000">
      <w:pPr>
        <w:spacing w:after="240"/>
      </w:pPr>
      <w:r>
        <w:rPr>
          <w:b/>
        </w:rPr>
        <w:t xml:space="preserve">Successful Completion: </w:t>
      </w:r>
      <w:r>
        <w:t xml:space="preserve"> </w:t>
      </w:r>
      <w:proofErr w:type="gramStart"/>
      <w:r>
        <w:t xml:space="preserve">Yes  </w:t>
      </w:r>
      <w:r>
        <w:tab/>
      </w:r>
      <w:proofErr w:type="gramEnd"/>
      <w:r>
        <w:t xml:space="preserve">     No   </w:t>
      </w:r>
    </w:p>
    <w:p w14:paraId="15ACFF8A" w14:textId="77777777" w:rsidR="006D3FFD" w:rsidRDefault="006D3FFD">
      <w:pPr>
        <w:spacing w:after="240" w:line="240" w:lineRule="auto"/>
        <w:rPr>
          <w:b/>
        </w:rPr>
      </w:pPr>
    </w:p>
    <w:p w14:paraId="28D3FC98" w14:textId="77777777" w:rsidR="006D3FFD" w:rsidRDefault="00000000">
      <w:pPr>
        <w:spacing w:after="240" w:line="240" w:lineRule="auto"/>
      </w:pPr>
      <w:r>
        <w:rPr>
          <w:b/>
        </w:rPr>
        <w:t>Task Description:</w:t>
      </w:r>
      <w:r>
        <w:t xml:space="preserve"> The learner will </w:t>
      </w:r>
      <w:r w:rsidR="00566C45">
        <w:t xml:space="preserve">read about Technical Service Bulletins and how they may be used by automotive </w:t>
      </w:r>
      <w:r w:rsidR="00B073FD">
        <w:t>service</w:t>
      </w:r>
      <w:r w:rsidR="00566C45">
        <w:t xml:space="preserve"> technicians.</w:t>
      </w:r>
    </w:p>
    <w:p w14:paraId="678E142E" w14:textId="77777777" w:rsidR="006D3FFD" w:rsidRDefault="00000000">
      <w:pPr>
        <w:spacing w:after="240" w:line="240" w:lineRule="auto"/>
      </w:pPr>
      <w:r>
        <w:rPr>
          <w:b/>
        </w:rPr>
        <w:br/>
        <w:t>Main Competency/Task Group/Level Indicator:</w:t>
      </w:r>
      <w:r>
        <w:t xml:space="preserve"> </w:t>
      </w:r>
    </w:p>
    <w:p w14:paraId="50A9150E" w14:textId="77777777" w:rsidR="006D3FF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Find and Use Information/Read continuous text/A1.</w:t>
      </w:r>
      <w:r w:rsidR="00566C45">
        <w:rPr>
          <w:color w:val="000000"/>
        </w:rPr>
        <w:t>2</w:t>
      </w:r>
    </w:p>
    <w:p w14:paraId="0199ACF5" w14:textId="73B4DC46" w:rsidR="006D3FFD" w:rsidRDefault="00000000">
      <w:pPr>
        <w:spacing w:after="240" w:line="240" w:lineRule="auto"/>
        <w:rPr>
          <w:b/>
        </w:rPr>
      </w:pPr>
      <w:r>
        <w:rPr>
          <w:b/>
        </w:rPr>
        <w:br/>
      </w:r>
      <w:r w:rsidR="004230C4">
        <w:rPr>
          <w:b/>
        </w:rPr>
        <w:br/>
      </w:r>
      <w:r>
        <w:rPr>
          <w:b/>
        </w:rPr>
        <w:t>Materials Required:</w:t>
      </w:r>
    </w:p>
    <w:p w14:paraId="7F8CD192" w14:textId="2127E3AB" w:rsidR="006D3FF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color w:val="000000"/>
        </w:rPr>
      </w:pPr>
      <w:r>
        <w:rPr>
          <w:color w:val="000000"/>
        </w:rPr>
        <w:t xml:space="preserve">Pen/pencil and paper </w:t>
      </w:r>
      <w:r w:rsidR="00257DC7">
        <w:rPr>
          <w:color w:val="000000"/>
        </w:rPr>
        <w:t>or digital device</w:t>
      </w:r>
    </w:p>
    <w:p w14:paraId="5850D270" w14:textId="77777777" w:rsidR="006D3FFD" w:rsidRDefault="00000000">
      <w:pPr>
        <w:rPr>
          <w:color w:val="1F3864"/>
          <w:sz w:val="28"/>
          <w:szCs w:val="28"/>
        </w:rPr>
      </w:pPr>
      <w:r>
        <w:br w:type="page"/>
      </w:r>
    </w:p>
    <w:p w14:paraId="2FA5F691" w14:textId="77777777" w:rsidR="006D3FFD" w:rsidRDefault="00000000">
      <w:pPr>
        <w:pStyle w:val="Heading1"/>
        <w:spacing w:after="240"/>
      </w:pPr>
      <w:r>
        <w:lastRenderedPageBreak/>
        <w:t>Learner Information</w:t>
      </w:r>
    </w:p>
    <w:p w14:paraId="0CF0F763" w14:textId="26138004" w:rsidR="00AC2C03" w:rsidRDefault="00000000">
      <w:r>
        <w:t xml:space="preserve">Automotive service technicians </w:t>
      </w:r>
      <w:r w:rsidR="00B073FD">
        <w:t xml:space="preserve">may subscribe to </w:t>
      </w:r>
      <w:r>
        <w:t xml:space="preserve">technical service bulletins from automotive manufacturers.  They </w:t>
      </w:r>
      <w:r w:rsidR="00AE12EA">
        <w:t>need to</w:t>
      </w:r>
      <w:r>
        <w:t xml:space="preserve"> read and incorporate th</w:t>
      </w:r>
      <w:r w:rsidR="00AC2C03">
        <w:t>is</w:t>
      </w:r>
      <w:r>
        <w:t xml:space="preserve"> information </w:t>
      </w:r>
      <w:r w:rsidR="004230C4">
        <w:t xml:space="preserve">into their work </w:t>
      </w:r>
      <w:r w:rsidR="00AC2C03">
        <w:t>every day</w:t>
      </w:r>
      <w:r w:rsidR="00AE12EA">
        <w:t xml:space="preserve"> to make sure each vehicle is properly serviced.</w:t>
      </w:r>
    </w:p>
    <w:p w14:paraId="134F5B39" w14:textId="77777777" w:rsidR="00566C45" w:rsidRDefault="00566C45"/>
    <w:p w14:paraId="666B4D68" w14:textId="77777777" w:rsidR="00B073FD" w:rsidRDefault="00B073FD">
      <w:r>
        <w:t>Read “Technical Service Bulletins”.</w:t>
      </w:r>
    </w:p>
    <w:p w14:paraId="3D85755C" w14:textId="77777777" w:rsidR="00B073FD" w:rsidRDefault="00B073FD">
      <w:r>
        <w:br w:type="page"/>
      </w:r>
    </w:p>
    <w:p w14:paraId="43F41773" w14:textId="77777777" w:rsidR="00B073FD" w:rsidRDefault="00B073FD" w:rsidP="00B073FD">
      <w:r w:rsidRPr="00B073FD">
        <w:rPr>
          <w:b/>
          <w:bCs/>
        </w:rPr>
        <w:lastRenderedPageBreak/>
        <w:t>Technical Service Bulletins</w:t>
      </w:r>
    </w:p>
    <w:p w14:paraId="233EC12E" w14:textId="77777777" w:rsidR="00B073FD" w:rsidRDefault="00B073FD" w:rsidP="00B073FD">
      <w:r w:rsidRPr="00B073FD">
        <w:t>Technical Service Bulletins (TSBs) are document recommended procedures for repairing vehicles issued by a vehicle manufacturer</w:t>
      </w:r>
      <w:r w:rsidR="00EF5BB9">
        <w:t>.  TSBs are typically issued</w:t>
      </w:r>
      <w:r w:rsidRPr="00B073FD">
        <w:t xml:space="preserve"> when an un</w:t>
      </w:r>
      <w:r>
        <w:t>expected</w:t>
      </w:r>
      <w:r w:rsidRPr="00B073FD">
        <w:t xml:space="preserve"> problem</w:t>
      </w:r>
      <w:r>
        <w:t xml:space="preserve"> has happened several times</w:t>
      </w:r>
      <w:r w:rsidRPr="00B073FD">
        <w:t>.</w:t>
      </w:r>
      <w:r>
        <w:rPr>
          <w:vertAlign w:val="superscript"/>
        </w:rPr>
        <w:t xml:space="preserve"> </w:t>
      </w:r>
      <w:r w:rsidRPr="00B073FD">
        <w:t xml:space="preserve"> TSBs </w:t>
      </w:r>
      <w:r>
        <w:t>may be</w:t>
      </w:r>
      <w:r w:rsidRPr="00B073FD">
        <w:t xml:space="preserve"> vehicle-specific</w:t>
      </w:r>
      <w:r>
        <w:t xml:space="preserve"> or they may cover many types of vehicles produced by the same manufacturer.</w:t>
      </w:r>
    </w:p>
    <w:p w14:paraId="3985B63D" w14:textId="77777777" w:rsidR="00B073FD" w:rsidRPr="00B073FD" w:rsidRDefault="00B073FD" w:rsidP="00B073FD">
      <w:r>
        <w:t>Most TSBs are written</w:t>
      </w:r>
      <w:r w:rsidRPr="00B073FD">
        <w:t xml:space="preserve"> by the first automotive technician to come up with a repair procedure</w:t>
      </w:r>
      <w:r>
        <w:t xml:space="preserve"> to fix the issue</w:t>
      </w:r>
      <w:r w:rsidRPr="00B073FD">
        <w:t xml:space="preserve">. </w:t>
      </w:r>
      <w:r>
        <w:t xml:space="preserve"> </w:t>
      </w:r>
      <w:r w:rsidRPr="00B073FD">
        <w:t>Because certain problems may have more than one cause and there is sometimes more than one way to fix a problem, there may be more than one TSB for the same problem.</w:t>
      </w:r>
    </w:p>
    <w:p w14:paraId="59AD024C" w14:textId="77777777" w:rsidR="00B073FD" w:rsidRDefault="00B073FD" w:rsidP="00B073FD">
      <w:r w:rsidRPr="00B073FD">
        <w:t xml:space="preserve">A major difference between a product recall and a TSB in the automotive industry is that a </w:t>
      </w:r>
      <w:r>
        <w:t xml:space="preserve">product recall usually happens because of a safety issue.  Car owners are typically notified that there has been a recall and their vehicle requires repairs.  </w:t>
      </w:r>
      <w:r w:rsidRPr="00B073FD">
        <w:t xml:space="preserve">The </w:t>
      </w:r>
      <w:r>
        <w:t xml:space="preserve">repair work </w:t>
      </w:r>
      <w:r w:rsidRPr="00B073FD">
        <w:t>is usually done at no charge to the car owner</w:t>
      </w:r>
      <w:r>
        <w:t>,</w:t>
      </w:r>
      <w:r w:rsidRPr="00B073FD">
        <w:t xml:space="preserve"> regardless of the car's warranty status. </w:t>
      </w:r>
    </w:p>
    <w:p w14:paraId="5D3E0A07" w14:textId="77777777" w:rsidR="00B073FD" w:rsidRDefault="00B073FD" w:rsidP="00B073FD">
      <w:r>
        <w:t xml:space="preserve">With a TSB, the dealer is not usually required to notify car owners, and repairs do not have to be done free of charge.  </w:t>
      </w:r>
    </w:p>
    <w:p w14:paraId="3013A861" w14:textId="77777777" w:rsidR="00B073FD" w:rsidRPr="00B073FD" w:rsidRDefault="00B073FD" w:rsidP="00B073FD">
      <w:r>
        <w:t>A</w:t>
      </w:r>
      <w:r w:rsidRPr="00B073FD">
        <w:t xml:space="preserve"> TSB </w:t>
      </w:r>
      <w:r>
        <w:t xml:space="preserve">can help automotive repair technicians because they will receive a description and solution to the problem.  This can save them time, can provide </w:t>
      </w:r>
      <w:r w:rsidR="00ED0475">
        <w:t xml:space="preserve">proven </w:t>
      </w:r>
      <w:r>
        <w:t xml:space="preserve">solutions to common problems, and can standardize the repair process.  </w:t>
      </w:r>
    </w:p>
    <w:p w14:paraId="7D2F520C" w14:textId="77777777" w:rsidR="00E01F7B" w:rsidRDefault="00E01F7B"/>
    <w:p w14:paraId="1B6B9B23" w14:textId="77777777" w:rsidR="006D3FFD" w:rsidRDefault="00B073FD">
      <w:r>
        <w:t xml:space="preserve">Adapated from: </w:t>
      </w:r>
      <w:hyperlink r:id="rId10" w:history="1">
        <w:r w:rsidRPr="00DC1CF2">
          <w:rPr>
            <w:rStyle w:val="Hyperlink"/>
          </w:rPr>
          <w:t>https://en.wikipedia.org/wiki/Technical_Service_Bulletin</w:t>
        </w:r>
      </w:hyperlink>
    </w:p>
    <w:p w14:paraId="0A2B3C19" w14:textId="77777777" w:rsidR="00B073FD" w:rsidRDefault="00B073FD"/>
    <w:p w14:paraId="37AD4F45" w14:textId="77777777" w:rsidR="00B073FD" w:rsidRDefault="00B073FD"/>
    <w:p w14:paraId="0EC6C8C9" w14:textId="77777777" w:rsidR="00B073FD" w:rsidRDefault="00B073FD"/>
    <w:p w14:paraId="7B117BC4" w14:textId="77777777" w:rsidR="00B073FD" w:rsidRDefault="00B073FD">
      <w:r>
        <w:br w:type="page"/>
      </w:r>
    </w:p>
    <w:p w14:paraId="68C6099C" w14:textId="77777777" w:rsidR="006D3FFD" w:rsidRDefault="00000000">
      <w:pPr>
        <w:pStyle w:val="Heading1"/>
        <w:spacing w:after="240"/>
      </w:pPr>
      <w:r>
        <w:lastRenderedPageBreak/>
        <w:t>Work Sheet</w:t>
      </w:r>
    </w:p>
    <w:p w14:paraId="106B85CF" w14:textId="06158837" w:rsidR="006D3FFD" w:rsidRDefault="00000000" w:rsidP="00B073FD">
      <w:pPr>
        <w:spacing w:after="240"/>
        <w:rPr>
          <w:b/>
        </w:rPr>
      </w:pPr>
      <w:r>
        <w:rPr>
          <w:b/>
        </w:rPr>
        <w:t xml:space="preserve">Task 1: </w:t>
      </w:r>
      <w:r w:rsidR="00AC2C03">
        <w:rPr>
          <w:b/>
        </w:rPr>
        <w:t xml:space="preserve"> </w:t>
      </w:r>
      <w:r w:rsidR="00423356">
        <w:rPr>
          <w:b/>
        </w:rPr>
        <w:t xml:space="preserve">When would a TSB usually be </w:t>
      </w:r>
      <w:r w:rsidR="004230C4">
        <w:rPr>
          <w:b/>
        </w:rPr>
        <w:t>issued</w:t>
      </w:r>
      <w:r w:rsidR="00423356">
        <w:rPr>
          <w:b/>
        </w:rPr>
        <w:t>?</w:t>
      </w:r>
    </w:p>
    <w:p w14:paraId="07F90B67" w14:textId="77777777" w:rsidR="006D3FFD" w:rsidRDefault="00000000">
      <w:pPr>
        <w:spacing w:after="240"/>
      </w:pPr>
      <w:r>
        <w:t xml:space="preserve">Answer: </w:t>
      </w:r>
    </w:p>
    <w:p w14:paraId="7837208B" w14:textId="77777777" w:rsidR="00423356" w:rsidRDefault="00423356" w:rsidP="00423356">
      <w:pPr>
        <w:spacing w:after="240"/>
      </w:pPr>
    </w:p>
    <w:p w14:paraId="75E86230" w14:textId="77777777" w:rsidR="00E01F7B" w:rsidRDefault="00E01F7B" w:rsidP="00423356">
      <w:pPr>
        <w:spacing w:after="240"/>
      </w:pPr>
    </w:p>
    <w:p w14:paraId="6F0BC8A4" w14:textId="77777777" w:rsidR="00423356" w:rsidRDefault="00423356" w:rsidP="00423356">
      <w:pPr>
        <w:spacing w:after="240"/>
        <w:rPr>
          <w:b/>
        </w:rPr>
      </w:pPr>
      <w:r>
        <w:rPr>
          <w:b/>
        </w:rPr>
        <w:t>______________________________________________________</w:t>
      </w:r>
    </w:p>
    <w:p w14:paraId="321D2980" w14:textId="6E5884EE" w:rsidR="006D3FFD" w:rsidRDefault="00000000">
      <w:pPr>
        <w:spacing w:after="240"/>
        <w:rPr>
          <w:b/>
        </w:rPr>
      </w:pPr>
      <w:r>
        <w:rPr>
          <w:b/>
        </w:rPr>
        <w:t xml:space="preserve">Task 2: </w:t>
      </w:r>
      <w:r w:rsidR="00AC2C03">
        <w:rPr>
          <w:b/>
        </w:rPr>
        <w:t xml:space="preserve"> </w:t>
      </w:r>
      <w:r w:rsidR="00423356">
        <w:rPr>
          <w:b/>
        </w:rPr>
        <w:t>Wh</w:t>
      </w:r>
      <w:r w:rsidR="004230C4">
        <w:rPr>
          <w:b/>
        </w:rPr>
        <w:t>o</w:t>
      </w:r>
      <w:r w:rsidR="00423356">
        <w:rPr>
          <w:b/>
        </w:rPr>
        <w:t xml:space="preserve"> usually writes a TSB?</w:t>
      </w:r>
    </w:p>
    <w:p w14:paraId="23CDD8F6" w14:textId="77777777" w:rsidR="00A246FD" w:rsidRDefault="00A246FD" w:rsidP="00A246FD">
      <w:pPr>
        <w:spacing w:after="240"/>
      </w:pPr>
      <w:r>
        <w:t xml:space="preserve">Answer: </w:t>
      </w:r>
    </w:p>
    <w:p w14:paraId="2B091775" w14:textId="77777777" w:rsidR="00A246FD" w:rsidRDefault="00A246FD" w:rsidP="00A246FD">
      <w:pPr>
        <w:spacing w:after="240"/>
      </w:pPr>
    </w:p>
    <w:p w14:paraId="16D59EED" w14:textId="77777777" w:rsidR="00A246FD" w:rsidRDefault="00A246FD" w:rsidP="00A246FD">
      <w:pPr>
        <w:spacing w:after="240"/>
      </w:pPr>
    </w:p>
    <w:p w14:paraId="1C3E9F26" w14:textId="77777777" w:rsidR="00A246FD" w:rsidRDefault="00A246FD" w:rsidP="00A246FD">
      <w:pPr>
        <w:spacing w:after="240"/>
        <w:rPr>
          <w:b/>
        </w:rPr>
      </w:pPr>
      <w:r>
        <w:rPr>
          <w:b/>
        </w:rPr>
        <w:t>______________________________________________________</w:t>
      </w:r>
    </w:p>
    <w:p w14:paraId="296C3F5C" w14:textId="77777777" w:rsidR="00AC2C03" w:rsidRDefault="00AC2C03">
      <w:pPr>
        <w:spacing w:after="240"/>
        <w:rPr>
          <w:b/>
        </w:rPr>
      </w:pPr>
      <w:r>
        <w:rPr>
          <w:b/>
        </w:rPr>
        <w:t xml:space="preserve">Task 3:  </w:t>
      </w:r>
      <w:r w:rsidR="00ED0475">
        <w:rPr>
          <w:b/>
        </w:rPr>
        <w:t>List three differences between a TSB and a product recall.</w:t>
      </w:r>
    </w:p>
    <w:p w14:paraId="38C77BFF" w14:textId="77777777" w:rsidR="00ED0475" w:rsidRDefault="00A246FD" w:rsidP="00A246FD">
      <w:pPr>
        <w:spacing w:after="240"/>
      </w:pPr>
      <w:r>
        <w:t xml:space="preserve">Answer: </w:t>
      </w:r>
    </w:p>
    <w:p w14:paraId="57ECBBBA" w14:textId="77777777" w:rsidR="00A246FD" w:rsidRDefault="00A246FD" w:rsidP="00A246FD">
      <w:pPr>
        <w:spacing w:after="240"/>
      </w:pPr>
    </w:p>
    <w:p w14:paraId="2FEAC376" w14:textId="77777777" w:rsidR="00E01F7B" w:rsidRDefault="00E01F7B" w:rsidP="00A246FD">
      <w:pPr>
        <w:spacing w:after="240"/>
      </w:pPr>
    </w:p>
    <w:p w14:paraId="5C594721" w14:textId="77777777" w:rsidR="00A246FD" w:rsidRDefault="00A246FD" w:rsidP="00A246FD">
      <w:pPr>
        <w:spacing w:after="240"/>
        <w:rPr>
          <w:b/>
        </w:rPr>
      </w:pPr>
      <w:r>
        <w:rPr>
          <w:b/>
        </w:rPr>
        <w:t>______________________________________________________</w:t>
      </w:r>
    </w:p>
    <w:p w14:paraId="680A9ED8" w14:textId="54F085DC" w:rsidR="00AC2C03" w:rsidRDefault="00000000">
      <w:pPr>
        <w:spacing w:after="240"/>
        <w:rPr>
          <w:b/>
        </w:rPr>
      </w:pPr>
      <w:r>
        <w:rPr>
          <w:b/>
        </w:rPr>
        <w:t xml:space="preserve">Task </w:t>
      </w:r>
      <w:r w:rsidR="00AC2C03">
        <w:rPr>
          <w:b/>
        </w:rPr>
        <w:t>4</w:t>
      </w:r>
      <w:r>
        <w:rPr>
          <w:b/>
        </w:rPr>
        <w:t xml:space="preserve">: </w:t>
      </w:r>
      <w:r w:rsidR="00AC2C03">
        <w:rPr>
          <w:b/>
        </w:rPr>
        <w:t xml:space="preserve"> </w:t>
      </w:r>
      <w:r w:rsidR="00ED0475">
        <w:rPr>
          <w:b/>
        </w:rPr>
        <w:t>List three ways a TSB may be helpful to an automotive repair technician.</w:t>
      </w:r>
    </w:p>
    <w:p w14:paraId="7A7CA6D9" w14:textId="77777777" w:rsidR="006D3FFD" w:rsidRDefault="00000000">
      <w:pPr>
        <w:spacing w:after="240"/>
      </w:pPr>
      <w:r>
        <w:t xml:space="preserve">Answer: </w:t>
      </w:r>
    </w:p>
    <w:p w14:paraId="1B19BFA1" w14:textId="77777777" w:rsidR="006D3FFD" w:rsidRDefault="006D3FFD">
      <w:pPr>
        <w:spacing w:after="240"/>
      </w:pPr>
    </w:p>
    <w:p w14:paraId="45D95370" w14:textId="77777777" w:rsidR="00A246FD" w:rsidRDefault="00A246FD">
      <w:pPr>
        <w:spacing w:after="240"/>
      </w:pPr>
    </w:p>
    <w:p w14:paraId="3D62C242" w14:textId="77777777" w:rsidR="006D3FFD" w:rsidRDefault="00000000">
      <w:pPr>
        <w:spacing w:after="240"/>
        <w:rPr>
          <w:b/>
        </w:rPr>
      </w:pPr>
      <w:r>
        <w:rPr>
          <w:b/>
        </w:rPr>
        <w:t>______________________________________________________</w:t>
      </w:r>
    </w:p>
    <w:p w14:paraId="10C33E43" w14:textId="77777777" w:rsidR="00A246FD" w:rsidRPr="00A246FD" w:rsidRDefault="00A246FD" w:rsidP="00A246FD">
      <w:pPr>
        <w:rPr>
          <w:color w:val="1F3864"/>
          <w:sz w:val="28"/>
          <w:szCs w:val="28"/>
        </w:rPr>
      </w:pPr>
      <w:r>
        <w:br w:type="page"/>
      </w:r>
    </w:p>
    <w:p w14:paraId="2D38537A" w14:textId="77777777" w:rsidR="006D3FFD" w:rsidRDefault="00000000">
      <w:pPr>
        <w:pStyle w:val="Heading1"/>
        <w:spacing w:after="240"/>
      </w:pPr>
      <w:r>
        <w:lastRenderedPageBreak/>
        <w:t>Answers</w:t>
      </w:r>
    </w:p>
    <w:p w14:paraId="64E73F91" w14:textId="1E3ADE42" w:rsidR="00E01F7B" w:rsidRDefault="00E01F7B" w:rsidP="00E01F7B">
      <w:pPr>
        <w:spacing w:after="240"/>
        <w:rPr>
          <w:b/>
        </w:rPr>
      </w:pPr>
      <w:r>
        <w:rPr>
          <w:b/>
        </w:rPr>
        <w:t xml:space="preserve">Task 1:  When would a TSB usually be </w:t>
      </w:r>
      <w:r w:rsidR="004230C4">
        <w:rPr>
          <w:b/>
        </w:rPr>
        <w:t>issued</w:t>
      </w:r>
      <w:r>
        <w:rPr>
          <w:b/>
        </w:rPr>
        <w:t>?</w:t>
      </w:r>
    </w:p>
    <w:p w14:paraId="167E8C1F" w14:textId="77777777" w:rsidR="00E01F7B" w:rsidRDefault="00E01F7B" w:rsidP="00E01F7B">
      <w:pPr>
        <w:spacing w:after="240"/>
      </w:pPr>
      <w:r>
        <w:t>Answer: TSBs are typically issued when an unexpected problem has occurred several times.</w:t>
      </w:r>
    </w:p>
    <w:p w14:paraId="0FD25110" w14:textId="77777777" w:rsidR="00E01F7B" w:rsidRDefault="00E01F7B" w:rsidP="00E01F7B">
      <w:pPr>
        <w:spacing w:after="240"/>
        <w:rPr>
          <w:b/>
        </w:rPr>
      </w:pPr>
    </w:p>
    <w:p w14:paraId="127C9773" w14:textId="306E1F16" w:rsidR="00E01F7B" w:rsidRDefault="00E01F7B" w:rsidP="00E01F7B">
      <w:pPr>
        <w:spacing w:after="240"/>
        <w:rPr>
          <w:b/>
        </w:rPr>
      </w:pPr>
      <w:r>
        <w:rPr>
          <w:b/>
        </w:rPr>
        <w:t>Task 2:  Wh</w:t>
      </w:r>
      <w:r w:rsidR="004230C4">
        <w:rPr>
          <w:b/>
        </w:rPr>
        <w:t>o</w:t>
      </w:r>
      <w:r>
        <w:rPr>
          <w:b/>
        </w:rPr>
        <w:t xml:space="preserve"> usually writes a TSB?</w:t>
      </w:r>
    </w:p>
    <w:p w14:paraId="50CAD8F0" w14:textId="77777777" w:rsidR="00E01F7B" w:rsidRDefault="00E01F7B" w:rsidP="00E01F7B">
      <w:pPr>
        <w:spacing w:after="240"/>
      </w:pPr>
      <w:r>
        <w:t>Answer: A TSB is usually written by the first automotive technician who came up with the repair to fix the issue.</w:t>
      </w:r>
    </w:p>
    <w:p w14:paraId="10F157F1" w14:textId="77777777" w:rsidR="00E01F7B" w:rsidRDefault="00E01F7B" w:rsidP="00E01F7B">
      <w:pPr>
        <w:spacing w:after="240"/>
        <w:rPr>
          <w:b/>
        </w:rPr>
      </w:pPr>
    </w:p>
    <w:p w14:paraId="15C7697B" w14:textId="77777777" w:rsidR="00E01F7B" w:rsidRDefault="00E01F7B" w:rsidP="00E01F7B">
      <w:pPr>
        <w:spacing w:after="240"/>
        <w:rPr>
          <w:b/>
        </w:rPr>
      </w:pPr>
      <w:r>
        <w:rPr>
          <w:b/>
        </w:rPr>
        <w:t>Task 3:  List three differences between a TSB and a product recall.</w:t>
      </w:r>
    </w:p>
    <w:p w14:paraId="1E265E9D" w14:textId="77777777" w:rsidR="00E01F7B" w:rsidRDefault="00E01F7B" w:rsidP="00E01F7B">
      <w:pPr>
        <w:spacing w:after="240"/>
      </w:pPr>
      <w:r>
        <w:t xml:space="preserve">Answer: </w:t>
      </w:r>
    </w:p>
    <w:p w14:paraId="41087916" w14:textId="77777777" w:rsidR="00E01F7B" w:rsidRDefault="00E01F7B" w:rsidP="00E01F7B">
      <w:pPr>
        <w:pStyle w:val="ListParagraph"/>
        <w:numPr>
          <w:ilvl w:val="0"/>
          <w:numId w:val="4"/>
        </w:numPr>
        <w:spacing w:after="240"/>
      </w:pPr>
      <w:r>
        <w:t xml:space="preserve">A product recall usually happens because of a safety issue; a TSB is not usually safety related.  </w:t>
      </w:r>
    </w:p>
    <w:p w14:paraId="7D1A28D7" w14:textId="77777777" w:rsidR="00E01F7B" w:rsidRDefault="00E01F7B" w:rsidP="00E01F7B">
      <w:pPr>
        <w:pStyle w:val="ListParagraph"/>
        <w:numPr>
          <w:ilvl w:val="0"/>
          <w:numId w:val="4"/>
        </w:numPr>
        <w:spacing w:after="240"/>
      </w:pPr>
      <w:r>
        <w:t>A product recall requires car owners to be notified; a TSB does not.</w:t>
      </w:r>
    </w:p>
    <w:p w14:paraId="6F9DB6DD" w14:textId="77777777" w:rsidR="00E01F7B" w:rsidRDefault="00E01F7B" w:rsidP="00E01F7B">
      <w:pPr>
        <w:pStyle w:val="ListParagraph"/>
        <w:numPr>
          <w:ilvl w:val="0"/>
          <w:numId w:val="4"/>
        </w:numPr>
        <w:spacing w:after="240"/>
      </w:pPr>
      <w:r>
        <w:t>A product recall is typically done at no charge to the car owner; a TSB is not free of charge.</w:t>
      </w:r>
    </w:p>
    <w:p w14:paraId="107D38BF" w14:textId="77777777" w:rsidR="00E01F7B" w:rsidRDefault="00E01F7B" w:rsidP="00E01F7B">
      <w:pPr>
        <w:spacing w:after="240"/>
        <w:rPr>
          <w:b/>
        </w:rPr>
      </w:pPr>
    </w:p>
    <w:p w14:paraId="2EF69FA0" w14:textId="0BAB4A31" w:rsidR="00E01F7B" w:rsidRDefault="00E01F7B" w:rsidP="00E01F7B">
      <w:pPr>
        <w:spacing w:after="240"/>
        <w:rPr>
          <w:b/>
        </w:rPr>
      </w:pPr>
      <w:r>
        <w:rPr>
          <w:b/>
        </w:rPr>
        <w:t>Task 4:  List three ways a TSB may be helpful to an automotive repair technician.</w:t>
      </w:r>
    </w:p>
    <w:p w14:paraId="4656855B" w14:textId="77777777" w:rsidR="00E01F7B" w:rsidRDefault="00E01F7B" w:rsidP="00E01F7B">
      <w:pPr>
        <w:spacing w:after="240"/>
      </w:pPr>
      <w:r>
        <w:t xml:space="preserve">Answer: </w:t>
      </w:r>
    </w:p>
    <w:p w14:paraId="0046D1CC" w14:textId="294FCFBF" w:rsidR="00E01F7B" w:rsidRDefault="004230C4" w:rsidP="00E01F7B">
      <w:pPr>
        <w:pStyle w:val="ListParagraph"/>
        <w:numPr>
          <w:ilvl w:val="0"/>
          <w:numId w:val="5"/>
        </w:numPr>
        <w:spacing w:after="240"/>
      </w:pPr>
      <w:r>
        <w:t xml:space="preserve">It </w:t>
      </w:r>
      <w:r w:rsidR="00E01F7B">
        <w:t>saves time</w:t>
      </w:r>
    </w:p>
    <w:p w14:paraId="37EB3B81" w14:textId="18054F6C" w:rsidR="00E01F7B" w:rsidRDefault="004230C4" w:rsidP="00E01F7B">
      <w:pPr>
        <w:pStyle w:val="ListParagraph"/>
        <w:numPr>
          <w:ilvl w:val="0"/>
          <w:numId w:val="5"/>
        </w:numPr>
        <w:spacing w:after="240"/>
      </w:pPr>
      <w:r>
        <w:t xml:space="preserve">It </w:t>
      </w:r>
      <w:r w:rsidR="00E01F7B">
        <w:t>can provide proven solutions to common problems</w:t>
      </w:r>
    </w:p>
    <w:p w14:paraId="565686C6" w14:textId="1816A8BD" w:rsidR="00E01F7B" w:rsidRDefault="004230C4" w:rsidP="00E01F7B">
      <w:pPr>
        <w:pStyle w:val="ListParagraph"/>
        <w:numPr>
          <w:ilvl w:val="0"/>
          <w:numId w:val="5"/>
        </w:numPr>
        <w:spacing w:after="240"/>
      </w:pPr>
      <w:r>
        <w:t xml:space="preserve">It </w:t>
      </w:r>
      <w:r w:rsidR="00E01F7B">
        <w:t>can standardize the repair problem</w:t>
      </w:r>
    </w:p>
    <w:p w14:paraId="507D4A06" w14:textId="77777777" w:rsidR="006D3FFD" w:rsidRDefault="006D3FFD">
      <w:pPr>
        <w:rPr>
          <w:color w:val="1F3864"/>
          <w:sz w:val="28"/>
          <w:szCs w:val="28"/>
        </w:rPr>
      </w:pPr>
    </w:p>
    <w:p w14:paraId="718D97D3" w14:textId="77777777" w:rsidR="006D3FFD" w:rsidRDefault="00000000">
      <w:pPr>
        <w:pStyle w:val="Heading1"/>
        <w:spacing w:after="240"/>
      </w:pPr>
      <w:r>
        <w:lastRenderedPageBreak/>
        <w:t>Performance Descriptors</w:t>
      </w:r>
    </w:p>
    <w:tbl>
      <w:tblPr>
        <w:tblStyle w:val="a4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6D3FFD" w14:paraId="05AD5840" w14:textId="77777777">
        <w:trPr>
          <w:cantSplit/>
          <w:tblHeader/>
        </w:trPr>
        <w:tc>
          <w:tcPr>
            <w:tcW w:w="985" w:type="dxa"/>
            <w:shd w:val="clear" w:color="auto" w:fill="D9D9D9"/>
          </w:tcPr>
          <w:p w14:paraId="60067D13" w14:textId="77777777" w:rsidR="006D3FFD" w:rsidRDefault="00000000">
            <w:pPr>
              <w:spacing w:after="240"/>
            </w:pPr>
            <w:r>
              <w:t>Levels</w:t>
            </w:r>
          </w:p>
        </w:tc>
        <w:tc>
          <w:tcPr>
            <w:tcW w:w="2979" w:type="dxa"/>
            <w:shd w:val="clear" w:color="auto" w:fill="D9D9D9"/>
          </w:tcPr>
          <w:p w14:paraId="73F932D1" w14:textId="77777777" w:rsidR="006D3FFD" w:rsidRDefault="00E01F7B">
            <w:pPr>
              <w:spacing w:after="240"/>
            </w:pPr>
            <w:r>
              <w:t>Performance Descriptors</w:t>
            </w:r>
          </w:p>
        </w:tc>
        <w:tc>
          <w:tcPr>
            <w:tcW w:w="1434" w:type="dxa"/>
            <w:shd w:val="clear" w:color="auto" w:fill="D9D9D9"/>
          </w:tcPr>
          <w:p w14:paraId="3A1F71DD" w14:textId="77777777" w:rsidR="006D3FFD" w:rsidRDefault="00000000">
            <w:pPr>
              <w:spacing w:after="240"/>
            </w:pPr>
            <w: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63600187" w14:textId="77777777" w:rsidR="006D3FFD" w:rsidRDefault="00000000">
            <w:pPr>
              <w:spacing w:after="240"/>
            </w:pPr>
            <w: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75277480" w14:textId="77777777" w:rsidR="006D3FFD" w:rsidRDefault="00000000">
            <w:pPr>
              <w:spacing w:after="240"/>
            </w:pPr>
            <w:r>
              <w:t>Completes task independently</w:t>
            </w:r>
          </w:p>
        </w:tc>
      </w:tr>
      <w:tr w:rsidR="006D3FFD" w14:paraId="50DC2A3C" w14:textId="77777777">
        <w:tc>
          <w:tcPr>
            <w:tcW w:w="985" w:type="dxa"/>
          </w:tcPr>
          <w:p w14:paraId="661F4B91" w14:textId="77777777" w:rsidR="006D3FFD" w:rsidRDefault="00000000">
            <w:pPr>
              <w:spacing w:after="240"/>
            </w:pPr>
            <w:r>
              <w:t>A1.</w:t>
            </w:r>
            <w:r w:rsidR="00E01F7B">
              <w:t>2</w:t>
            </w:r>
          </w:p>
        </w:tc>
        <w:tc>
          <w:tcPr>
            <w:tcW w:w="2979" w:type="dxa"/>
          </w:tcPr>
          <w:p w14:paraId="59A2DBFB" w14:textId="77777777" w:rsidR="006D3FFD" w:rsidRDefault="00E01F7B">
            <w:pPr>
              <w:spacing w:after="240"/>
            </w:pPr>
            <w:r>
              <w:t>scans text to locate information</w:t>
            </w:r>
          </w:p>
        </w:tc>
        <w:tc>
          <w:tcPr>
            <w:tcW w:w="1434" w:type="dxa"/>
          </w:tcPr>
          <w:p w14:paraId="57DE1203" w14:textId="77777777" w:rsidR="006D3FFD" w:rsidRDefault="006D3FFD">
            <w:pPr>
              <w:spacing w:after="240"/>
            </w:pPr>
          </w:p>
        </w:tc>
        <w:tc>
          <w:tcPr>
            <w:tcW w:w="1976" w:type="dxa"/>
          </w:tcPr>
          <w:p w14:paraId="7D65D128" w14:textId="77777777" w:rsidR="006D3FFD" w:rsidRDefault="006D3FFD">
            <w:pPr>
              <w:spacing w:after="240"/>
            </w:pPr>
          </w:p>
        </w:tc>
        <w:tc>
          <w:tcPr>
            <w:tcW w:w="1976" w:type="dxa"/>
          </w:tcPr>
          <w:p w14:paraId="4615E417" w14:textId="77777777" w:rsidR="006D3FFD" w:rsidRDefault="006D3FFD">
            <w:pPr>
              <w:spacing w:after="240"/>
            </w:pPr>
          </w:p>
        </w:tc>
      </w:tr>
      <w:tr w:rsidR="006D3FFD" w14:paraId="6A5441C5" w14:textId="77777777">
        <w:tc>
          <w:tcPr>
            <w:tcW w:w="985" w:type="dxa"/>
          </w:tcPr>
          <w:p w14:paraId="294D1E82" w14:textId="77777777" w:rsidR="006D3FFD" w:rsidRDefault="006D3FFD">
            <w:pPr>
              <w:spacing w:after="240"/>
            </w:pPr>
          </w:p>
        </w:tc>
        <w:tc>
          <w:tcPr>
            <w:tcW w:w="2979" w:type="dxa"/>
          </w:tcPr>
          <w:p w14:paraId="0E982B7C" w14:textId="77777777" w:rsidR="006D3FFD" w:rsidRDefault="00E01F7B">
            <w:pPr>
              <w:spacing w:after="240"/>
            </w:pPr>
            <w:r>
              <w:t>locates multiple pieces of information in simple texts</w:t>
            </w:r>
          </w:p>
        </w:tc>
        <w:tc>
          <w:tcPr>
            <w:tcW w:w="1434" w:type="dxa"/>
          </w:tcPr>
          <w:p w14:paraId="7EC8E7BE" w14:textId="77777777" w:rsidR="006D3FFD" w:rsidRDefault="006D3FFD">
            <w:pPr>
              <w:spacing w:after="240"/>
            </w:pPr>
          </w:p>
        </w:tc>
        <w:tc>
          <w:tcPr>
            <w:tcW w:w="1976" w:type="dxa"/>
          </w:tcPr>
          <w:p w14:paraId="7C6F70F6" w14:textId="77777777" w:rsidR="006D3FFD" w:rsidRDefault="006D3FFD">
            <w:pPr>
              <w:spacing w:after="240"/>
            </w:pPr>
          </w:p>
        </w:tc>
        <w:tc>
          <w:tcPr>
            <w:tcW w:w="1976" w:type="dxa"/>
          </w:tcPr>
          <w:p w14:paraId="5A4D80D5" w14:textId="77777777" w:rsidR="006D3FFD" w:rsidRDefault="006D3FFD">
            <w:pPr>
              <w:spacing w:after="240"/>
            </w:pPr>
          </w:p>
        </w:tc>
      </w:tr>
      <w:tr w:rsidR="006D3FFD" w14:paraId="5B359764" w14:textId="77777777">
        <w:tc>
          <w:tcPr>
            <w:tcW w:w="985" w:type="dxa"/>
          </w:tcPr>
          <w:p w14:paraId="3D6C0CF7" w14:textId="77777777" w:rsidR="006D3FFD" w:rsidRDefault="006D3FFD">
            <w:pPr>
              <w:spacing w:after="240"/>
            </w:pPr>
          </w:p>
        </w:tc>
        <w:tc>
          <w:tcPr>
            <w:tcW w:w="2979" w:type="dxa"/>
          </w:tcPr>
          <w:p w14:paraId="753A36DF" w14:textId="77777777" w:rsidR="006D3FFD" w:rsidRDefault="00E01F7B">
            <w:pPr>
              <w:spacing w:after="240"/>
            </w:pPr>
            <w:r>
              <w:t>makes low-level inferences</w:t>
            </w:r>
          </w:p>
        </w:tc>
        <w:tc>
          <w:tcPr>
            <w:tcW w:w="1434" w:type="dxa"/>
          </w:tcPr>
          <w:p w14:paraId="5557EC5E" w14:textId="77777777" w:rsidR="006D3FFD" w:rsidRDefault="006D3FFD">
            <w:pPr>
              <w:spacing w:after="240"/>
            </w:pPr>
          </w:p>
        </w:tc>
        <w:tc>
          <w:tcPr>
            <w:tcW w:w="1976" w:type="dxa"/>
          </w:tcPr>
          <w:p w14:paraId="2913A698" w14:textId="77777777" w:rsidR="006D3FFD" w:rsidRDefault="006D3FFD">
            <w:pPr>
              <w:spacing w:after="240"/>
            </w:pPr>
          </w:p>
        </w:tc>
        <w:tc>
          <w:tcPr>
            <w:tcW w:w="1976" w:type="dxa"/>
          </w:tcPr>
          <w:p w14:paraId="71EAE3E4" w14:textId="77777777" w:rsidR="006D3FFD" w:rsidRDefault="006D3FFD">
            <w:pPr>
              <w:spacing w:after="240"/>
            </w:pPr>
          </w:p>
        </w:tc>
      </w:tr>
      <w:tr w:rsidR="006D3FFD" w14:paraId="270871E5" w14:textId="77777777">
        <w:tc>
          <w:tcPr>
            <w:tcW w:w="985" w:type="dxa"/>
          </w:tcPr>
          <w:p w14:paraId="31FDB105" w14:textId="77777777" w:rsidR="006D3FFD" w:rsidRDefault="006D3FFD">
            <w:pPr>
              <w:spacing w:after="240"/>
            </w:pPr>
          </w:p>
        </w:tc>
        <w:tc>
          <w:tcPr>
            <w:tcW w:w="2979" w:type="dxa"/>
          </w:tcPr>
          <w:p w14:paraId="6C7CD08D" w14:textId="77777777" w:rsidR="006D3FFD" w:rsidRDefault="00E01F7B">
            <w:pPr>
              <w:spacing w:after="240"/>
            </w:pPr>
            <w:r>
              <w:t>makes connections between sentences and between paragraphs in a single text</w:t>
            </w:r>
          </w:p>
        </w:tc>
        <w:tc>
          <w:tcPr>
            <w:tcW w:w="1434" w:type="dxa"/>
          </w:tcPr>
          <w:p w14:paraId="0B5992DC" w14:textId="77777777" w:rsidR="006D3FFD" w:rsidRDefault="006D3FFD">
            <w:pPr>
              <w:spacing w:after="240"/>
            </w:pPr>
          </w:p>
        </w:tc>
        <w:tc>
          <w:tcPr>
            <w:tcW w:w="1976" w:type="dxa"/>
          </w:tcPr>
          <w:p w14:paraId="0663A91D" w14:textId="77777777" w:rsidR="006D3FFD" w:rsidRDefault="006D3FFD">
            <w:pPr>
              <w:spacing w:after="240"/>
            </w:pPr>
          </w:p>
        </w:tc>
        <w:tc>
          <w:tcPr>
            <w:tcW w:w="1976" w:type="dxa"/>
          </w:tcPr>
          <w:p w14:paraId="385B70F0" w14:textId="77777777" w:rsidR="006D3FFD" w:rsidRDefault="006D3FFD">
            <w:pPr>
              <w:spacing w:after="240"/>
            </w:pPr>
          </w:p>
        </w:tc>
      </w:tr>
      <w:tr w:rsidR="006D3FFD" w14:paraId="62C0B2BA" w14:textId="77777777">
        <w:tc>
          <w:tcPr>
            <w:tcW w:w="985" w:type="dxa"/>
          </w:tcPr>
          <w:p w14:paraId="0A061558" w14:textId="77777777" w:rsidR="006D3FFD" w:rsidRDefault="006D3FFD">
            <w:pPr>
              <w:spacing w:after="240"/>
            </w:pPr>
          </w:p>
        </w:tc>
        <w:tc>
          <w:tcPr>
            <w:tcW w:w="2979" w:type="dxa"/>
          </w:tcPr>
          <w:p w14:paraId="266D7875" w14:textId="77777777" w:rsidR="006D3FFD" w:rsidRDefault="00E01F7B">
            <w:pPr>
              <w:spacing w:after="240"/>
            </w:pPr>
            <w:r>
              <w:t>reads more complex texts to locate a single piece of information</w:t>
            </w:r>
          </w:p>
        </w:tc>
        <w:tc>
          <w:tcPr>
            <w:tcW w:w="1434" w:type="dxa"/>
          </w:tcPr>
          <w:p w14:paraId="50B2EFC7" w14:textId="77777777" w:rsidR="006D3FFD" w:rsidRDefault="006D3FFD">
            <w:pPr>
              <w:spacing w:after="240"/>
            </w:pPr>
          </w:p>
        </w:tc>
        <w:tc>
          <w:tcPr>
            <w:tcW w:w="1976" w:type="dxa"/>
          </w:tcPr>
          <w:p w14:paraId="7BA585DF" w14:textId="77777777" w:rsidR="006D3FFD" w:rsidRDefault="006D3FFD">
            <w:pPr>
              <w:spacing w:after="240"/>
            </w:pPr>
          </w:p>
        </w:tc>
        <w:tc>
          <w:tcPr>
            <w:tcW w:w="1976" w:type="dxa"/>
          </w:tcPr>
          <w:p w14:paraId="180DC163" w14:textId="77777777" w:rsidR="006D3FFD" w:rsidRDefault="006D3FFD">
            <w:pPr>
              <w:spacing w:after="240"/>
            </w:pPr>
          </w:p>
        </w:tc>
      </w:tr>
      <w:tr w:rsidR="006D3FFD" w14:paraId="35DF329D" w14:textId="77777777">
        <w:tc>
          <w:tcPr>
            <w:tcW w:w="985" w:type="dxa"/>
          </w:tcPr>
          <w:p w14:paraId="15957984" w14:textId="77777777" w:rsidR="006D3FFD" w:rsidRDefault="006D3FFD">
            <w:pPr>
              <w:spacing w:after="240"/>
            </w:pPr>
          </w:p>
        </w:tc>
        <w:tc>
          <w:tcPr>
            <w:tcW w:w="2979" w:type="dxa"/>
          </w:tcPr>
          <w:p w14:paraId="22637EAB" w14:textId="77777777" w:rsidR="006D3FFD" w:rsidRDefault="00E01F7B">
            <w:pPr>
              <w:spacing w:after="240"/>
            </w:pPr>
            <w:r>
              <w:t>follows the main events of descriptive, narrative and informational texts</w:t>
            </w:r>
          </w:p>
        </w:tc>
        <w:tc>
          <w:tcPr>
            <w:tcW w:w="1434" w:type="dxa"/>
          </w:tcPr>
          <w:p w14:paraId="5DFF250F" w14:textId="77777777" w:rsidR="006D3FFD" w:rsidRDefault="006D3FFD">
            <w:pPr>
              <w:spacing w:after="240"/>
            </w:pPr>
          </w:p>
        </w:tc>
        <w:tc>
          <w:tcPr>
            <w:tcW w:w="1976" w:type="dxa"/>
          </w:tcPr>
          <w:p w14:paraId="203DA078" w14:textId="77777777" w:rsidR="006D3FFD" w:rsidRDefault="006D3FFD">
            <w:pPr>
              <w:spacing w:after="240"/>
            </w:pPr>
          </w:p>
        </w:tc>
        <w:tc>
          <w:tcPr>
            <w:tcW w:w="1976" w:type="dxa"/>
          </w:tcPr>
          <w:p w14:paraId="7741E445" w14:textId="77777777" w:rsidR="006D3FFD" w:rsidRDefault="006D3FFD">
            <w:pPr>
              <w:spacing w:after="240"/>
            </w:pPr>
          </w:p>
        </w:tc>
      </w:tr>
      <w:tr w:rsidR="006D3FFD" w14:paraId="1EF7241B" w14:textId="77777777">
        <w:tc>
          <w:tcPr>
            <w:tcW w:w="985" w:type="dxa"/>
          </w:tcPr>
          <w:p w14:paraId="4EA57B23" w14:textId="77777777" w:rsidR="006D3FFD" w:rsidRDefault="006D3FFD">
            <w:pPr>
              <w:spacing w:after="240"/>
            </w:pPr>
          </w:p>
        </w:tc>
        <w:tc>
          <w:tcPr>
            <w:tcW w:w="2979" w:type="dxa"/>
          </w:tcPr>
          <w:p w14:paraId="3D71E035" w14:textId="77777777" w:rsidR="006D3FFD" w:rsidRDefault="00E01F7B">
            <w:pPr>
              <w:spacing w:after="240"/>
            </w:pPr>
            <w:r>
              <w:t>obtains information from detailed reading</w:t>
            </w:r>
          </w:p>
        </w:tc>
        <w:tc>
          <w:tcPr>
            <w:tcW w:w="1434" w:type="dxa"/>
          </w:tcPr>
          <w:p w14:paraId="54B319B5" w14:textId="77777777" w:rsidR="006D3FFD" w:rsidRDefault="006D3FFD">
            <w:pPr>
              <w:spacing w:after="240"/>
            </w:pPr>
          </w:p>
        </w:tc>
        <w:tc>
          <w:tcPr>
            <w:tcW w:w="1976" w:type="dxa"/>
          </w:tcPr>
          <w:p w14:paraId="75EE2764" w14:textId="77777777" w:rsidR="006D3FFD" w:rsidRDefault="006D3FFD">
            <w:pPr>
              <w:spacing w:after="240"/>
            </w:pPr>
          </w:p>
        </w:tc>
        <w:tc>
          <w:tcPr>
            <w:tcW w:w="1976" w:type="dxa"/>
          </w:tcPr>
          <w:p w14:paraId="4C6A2415" w14:textId="77777777" w:rsidR="006D3FFD" w:rsidRDefault="006D3FFD">
            <w:pPr>
              <w:spacing w:after="240"/>
            </w:pPr>
          </w:p>
        </w:tc>
      </w:tr>
      <w:tr w:rsidR="006D3FFD" w14:paraId="6B1C1FA3" w14:textId="77777777">
        <w:tc>
          <w:tcPr>
            <w:tcW w:w="985" w:type="dxa"/>
          </w:tcPr>
          <w:p w14:paraId="0A30D78F" w14:textId="77777777" w:rsidR="006D3FFD" w:rsidRDefault="006D3FFD">
            <w:pPr>
              <w:spacing w:after="240"/>
            </w:pPr>
          </w:p>
        </w:tc>
        <w:tc>
          <w:tcPr>
            <w:tcW w:w="2979" w:type="dxa"/>
          </w:tcPr>
          <w:p w14:paraId="0ECA41D3" w14:textId="77777777" w:rsidR="006D3FFD" w:rsidRDefault="00E01F7B">
            <w:pPr>
              <w:spacing w:after="240"/>
            </w:pPr>
            <w:r>
              <w:t>begins to identify sources and evaluate information</w:t>
            </w:r>
          </w:p>
        </w:tc>
        <w:tc>
          <w:tcPr>
            <w:tcW w:w="1434" w:type="dxa"/>
          </w:tcPr>
          <w:p w14:paraId="004BE9F6" w14:textId="77777777" w:rsidR="006D3FFD" w:rsidRDefault="006D3FFD">
            <w:pPr>
              <w:spacing w:after="240"/>
            </w:pPr>
          </w:p>
        </w:tc>
        <w:tc>
          <w:tcPr>
            <w:tcW w:w="1976" w:type="dxa"/>
          </w:tcPr>
          <w:p w14:paraId="7B5B3F95" w14:textId="77777777" w:rsidR="006D3FFD" w:rsidRDefault="006D3FFD">
            <w:pPr>
              <w:spacing w:after="240"/>
            </w:pPr>
          </w:p>
        </w:tc>
        <w:tc>
          <w:tcPr>
            <w:tcW w:w="1976" w:type="dxa"/>
          </w:tcPr>
          <w:p w14:paraId="76A32054" w14:textId="77777777" w:rsidR="006D3FFD" w:rsidRDefault="006D3FFD">
            <w:pPr>
              <w:spacing w:after="240"/>
            </w:pPr>
          </w:p>
        </w:tc>
      </w:tr>
    </w:tbl>
    <w:bookmarkStart w:id="0" w:name="_heading=h.gjdgxs" w:colFirst="0" w:colLast="0"/>
    <w:bookmarkEnd w:id="0"/>
    <w:p w14:paraId="30F6AA6D" w14:textId="77777777" w:rsidR="006D3FFD" w:rsidRDefault="00000000">
      <w:pPr>
        <w:spacing w:after="2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hidden="0" allowOverlap="1" wp14:anchorId="619D6455" wp14:editId="6E1F0551">
                <wp:simplePos x="0" y="0"/>
                <wp:positionH relativeFrom="column">
                  <wp:posOffset>3009900</wp:posOffset>
                </wp:positionH>
                <wp:positionV relativeFrom="paragraph">
                  <wp:posOffset>342900</wp:posOffset>
                </wp:positionV>
                <wp:extent cx="243840" cy="243840"/>
                <wp:effectExtent l="0" t="0" r="0" b="0"/>
                <wp:wrapNone/>
                <wp:docPr id="1897284309" name="Rectangle 1897284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BC2885F" w14:textId="77777777" w:rsidR="006D3FFD" w:rsidRDefault="006D3FF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3009900</wp:posOffset>
                </wp:positionH>
                <wp:positionV relativeFrom="paragraph">
                  <wp:posOffset>342900</wp:posOffset>
                </wp:positionV>
                <wp:extent cx="243840" cy="243840"/>
                <wp:effectExtent b="0" l="0" r="0" t="0"/>
                <wp:wrapNone/>
                <wp:docPr id="1897284309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hidden="0" allowOverlap="1" wp14:anchorId="371BD89B" wp14:editId="4251869A">
                <wp:simplePos x="0" y="0"/>
                <wp:positionH relativeFrom="column">
                  <wp:posOffset>5257800</wp:posOffset>
                </wp:positionH>
                <wp:positionV relativeFrom="paragraph">
                  <wp:posOffset>342900</wp:posOffset>
                </wp:positionV>
                <wp:extent cx="243840" cy="243840"/>
                <wp:effectExtent l="0" t="0" r="0" b="0"/>
                <wp:wrapNone/>
                <wp:docPr id="1897284319" name="Rectangle 1897284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8FE6F86" w14:textId="77777777" w:rsidR="006D3FFD" w:rsidRDefault="006D3FF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5257800</wp:posOffset>
                </wp:positionH>
                <wp:positionV relativeFrom="paragraph">
                  <wp:posOffset>342900</wp:posOffset>
                </wp:positionV>
                <wp:extent cx="243840" cy="243840"/>
                <wp:effectExtent b="0" l="0" r="0" t="0"/>
                <wp:wrapNone/>
                <wp:docPr id="1897284319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1F4D4F8" w14:textId="77777777" w:rsidR="006D3FFD" w:rsidRDefault="00000000">
      <w:pPr>
        <w:spacing w:after="240"/>
      </w:pPr>
      <w:r>
        <w:t xml:space="preserve">This task: Was successfully completed        Needs to be tried again  </w:t>
      </w:r>
    </w:p>
    <w:p w14:paraId="289AD881" w14:textId="77777777" w:rsidR="00E01F7B" w:rsidRDefault="00E01F7B">
      <w:pPr>
        <w:spacing w:after="240" w:line="240" w:lineRule="auto"/>
      </w:pPr>
    </w:p>
    <w:p w14:paraId="57709F5C" w14:textId="77777777" w:rsidR="006D3FFD" w:rsidRDefault="00000000">
      <w:pPr>
        <w:spacing w:after="240" w:line="240" w:lineRule="auto"/>
      </w:pPr>
      <w:r>
        <w:lastRenderedPageBreak/>
        <w:t>Learner Comments: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hidden="0" allowOverlap="1" wp14:anchorId="4CA5A90C" wp14:editId="0A5308CE">
                <wp:simplePos x="0" y="0"/>
                <wp:positionH relativeFrom="column">
                  <wp:posOffset>1</wp:posOffset>
                </wp:positionH>
                <wp:positionV relativeFrom="paragraph">
                  <wp:posOffset>190500</wp:posOffset>
                </wp:positionV>
                <wp:extent cx="6172200" cy="1691640"/>
                <wp:effectExtent l="0" t="0" r="0" b="0"/>
                <wp:wrapNone/>
                <wp:docPr id="1897284313" name="Rectangle 1897284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54838DB" w14:textId="77777777" w:rsidR="006D3FFD" w:rsidRDefault="006D3FF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190500</wp:posOffset>
                </wp:positionV>
                <wp:extent cx="6172200" cy="1691640"/>
                <wp:effectExtent b="0" l="0" r="0" t="0"/>
                <wp:wrapNone/>
                <wp:docPr id="1897284313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72200" cy="16916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69E7CBE" w14:textId="77777777" w:rsidR="006D3FFD" w:rsidRDefault="006D3FFD">
      <w:pPr>
        <w:spacing w:after="240" w:line="240" w:lineRule="auto"/>
      </w:pPr>
    </w:p>
    <w:p w14:paraId="59244336" w14:textId="77777777" w:rsidR="006D3FFD" w:rsidRDefault="006D3FFD">
      <w:pPr>
        <w:spacing w:after="240" w:line="240" w:lineRule="auto"/>
      </w:pPr>
    </w:p>
    <w:p w14:paraId="5F3365AD" w14:textId="77777777" w:rsidR="006D3FFD" w:rsidRDefault="006D3FFD">
      <w:pPr>
        <w:spacing w:after="240" w:line="240" w:lineRule="auto"/>
      </w:pPr>
    </w:p>
    <w:p w14:paraId="51D08FBD" w14:textId="77777777" w:rsidR="006D3FFD" w:rsidRDefault="006D3FFD">
      <w:pPr>
        <w:spacing w:after="240" w:line="240" w:lineRule="auto"/>
      </w:pPr>
    </w:p>
    <w:p w14:paraId="49272318" w14:textId="77777777" w:rsidR="006D3FFD" w:rsidRDefault="006D3FFD">
      <w:pPr>
        <w:spacing w:after="240" w:line="240" w:lineRule="auto"/>
      </w:pPr>
    </w:p>
    <w:p w14:paraId="7D7A3CF6" w14:textId="77777777" w:rsidR="006D3FFD" w:rsidRDefault="00000000">
      <w:pPr>
        <w:spacing w:after="240" w:line="240" w:lineRule="auto"/>
      </w:pPr>
      <w:r>
        <w:t>Instructor (print):</w:t>
      </w:r>
      <w:r>
        <w:tab/>
      </w:r>
      <w:r>
        <w:tab/>
      </w:r>
      <w:r>
        <w:tab/>
      </w:r>
      <w:r>
        <w:tab/>
      </w:r>
      <w:r>
        <w:tab/>
      </w:r>
      <w:r>
        <w:tab/>
        <w:t>Learner (print):</w:t>
      </w:r>
    </w:p>
    <w:p w14:paraId="5581A320" w14:textId="77777777" w:rsidR="006D3FFD" w:rsidRDefault="00000000">
      <w:pPr>
        <w:spacing w:after="240" w:line="240" w:lineRule="auto"/>
        <w:rPr>
          <w:b/>
        </w:rPr>
      </w:pPr>
      <w:r>
        <w:rPr>
          <w:b/>
        </w:rPr>
        <w:t>__________________                                         _________________</w:t>
      </w:r>
    </w:p>
    <w:p w14:paraId="695BE2E8" w14:textId="77777777" w:rsidR="006D3FFD" w:rsidRDefault="006D3FFD">
      <w:pPr>
        <w:spacing w:after="240" w:line="240" w:lineRule="auto"/>
        <w:rPr>
          <w:b/>
        </w:rPr>
      </w:pPr>
    </w:p>
    <w:p w14:paraId="051CC7C9" w14:textId="77777777" w:rsidR="006D3FFD" w:rsidRDefault="006D3FFD">
      <w:pPr>
        <w:spacing w:after="240" w:line="240" w:lineRule="auto"/>
      </w:pPr>
    </w:p>
    <w:sectPr w:rsidR="006D3FFD">
      <w:headerReference w:type="default" r:id="rId11"/>
      <w:footerReference w:type="default" r:id="rId12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0A3684" w14:textId="77777777" w:rsidR="00E04DAD" w:rsidRDefault="00E04DAD">
      <w:pPr>
        <w:spacing w:after="0" w:line="240" w:lineRule="auto"/>
      </w:pPr>
      <w:r>
        <w:separator/>
      </w:r>
    </w:p>
  </w:endnote>
  <w:endnote w:type="continuationSeparator" w:id="0">
    <w:p w14:paraId="4638249D" w14:textId="77777777" w:rsidR="00E04DAD" w:rsidRDefault="00E04D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E1D78877-E45C-0647-986B-E16A052C89DA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E1A10DBC-DDD6-DB46-977D-2260ECD6671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A7344A9-BB3C-5246-BD43-3DC58A89DDE0}"/>
    <w:embedBold r:id="rId5" w:fontKey="{ECBF0C4E-5645-0248-A7EA-B0A99FB8F62A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B65FCE4F-5FA7-7A4D-8634-0F1D0617BE98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7" w:fontKey="{0E9DCA89-6558-0845-A640-B8B5A62981AB}"/>
    <w:embedBold r:id="rId8" w:fontKey="{5D645747-6F34-B043-9383-092C0005E3A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9D213D08-7743-9F45-81B0-41A22334995E}"/>
    <w:embedItalic r:id="rId10" w:fontKey="{8067A662-1EDA-5A4D-9129-D84552B68276}"/>
  </w:font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1B4DAE6C-6DBD-A042-9C3C-86F4C55B035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3" w:fontKey="{891C998D-69DE-3740-8A60-B715EFA14B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62A88D" w14:textId="77777777" w:rsidR="006D3FF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C2C03">
      <w:rPr>
        <w:noProof/>
        <w:color w:val="000000"/>
      </w:rPr>
      <w:t>1</w:t>
    </w:r>
    <w:r>
      <w:rPr>
        <w:color w:val="000000"/>
      </w:rPr>
      <w:fldChar w:fldCharType="end"/>
    </w:r>
  </w:p>
  <w:p w14:paraId="74E9053B" w14:textId="77777777" w:rsidR="006D3FF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681770" w14:textId="77777777" w:rsidR="00E04DAD" w:rsidRDefault="00E04DAD">
      <w:pPr>
        <w:spacing w:after="0" w:line="240" w:lineRule="auto"/>
      </w:pPr>
      <w:r>
        <w:separator/>
      </w:r>
    </w:p>
  </w:footnote>
  <w:footnote w:type="continuationSeparator" w:id="0">
    <w:p w14:paraId="5C4AD367" w14:textId="77777777" w:rsidR="00E04DAD" w:rsidRDefault="00E04D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BF2A80" w14:textId="77777777" w:rsidR="006D3FF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>Task Title: TechnicalServiceBulletins_A_A1.</w:t>
    </w:r>
    <w:r w:rsidR="00423356">
      <w:rPr>
        <w:color w:val="4C0000"/>
      </w:rPr>
      <w:t>2</w:t>
    </w:r>
  </w:p>
  <w:p w14:paraId="0DCE3DC1" w14:textId="77777777" w:rsidR="006D3FFD" w:rsidRDefault="006D3FF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B55E7D"/>
    <w:multiLevelType w:val="multilevel"/>
    <w:tmpl w:val="37566F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EFF2D3C"/>
    <w:multiLevelType w:val="hybridMultilevel"/>
    <w:tmpl w:val="464AF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420CC0"/>
    <w:multiLevelType w:val="multilevel"/>
    <w:tmpl w:val="A23EAD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6A0371E"/>
    <w:multiLevelType w:val="multilevel"/>
    <w:tmpl w:val="6E8441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E283216"/>
    <w:multiLevelType w:val="hybridMultilevel"/>
    <w:tmpl w:val="8C2E6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8332864">
    <w:abstractNumId w:val="2"/>
  </w:num>
  <w:num w:numId="2" w16cid:durableId="236861262">
    <w:abstractNumId w:val="0"/>
  </w:num>
  <w:num w:numId="3" w16cid:durableId="1010985661">
    <w:abstractNumId w:val="3"/>
  </w:num>
  <w:num w:numId="4" w16cid:durableId="73750469">
    <w:abstractNumId w:val="4"/>
  </w:num>
  <w:num w:numId="5" w16cid:durableId="266798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3FFD"/>
    <w:rsid w:val="00257DC7"/>
    <w:rsid w:val="004230C4"/>
    <w:rsid w:val="00423356"/>
    <w:rsid w:val="00566C45"/>
    <w:rsid w:val="005E66A4"/>
    <w:rsid w:val="006C3238"/>
    <w:rsid w:val="006D3FFD"/>
    <w:rsid w:val="008A26EB"/>
    <w:rsid w:val="008C493B"/>
    <w:rsid w:val="00953C72"/>
    <w:rsid w:val="00A246FD"/>
    <w:rsid w:val="00AC2C03"/>
    <w:rsid w:val="00AE12EA"/>
    <w:rsid w:val="00B073FD"/>
    <w:rsid w:val="00BF59F2"/>
    <w:rsid w:val="00D9329E"/>
    <w:rsid w:val="00DC1DE9"/>
    <w:rsid w:val="00E01F7B"/>
    <w:rsid w:val="00E04DAD"/>
    <w:rsid w:val="00ED0475"/>
    <w:rsid w:val="00EF5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EB4E4D"/>
  <w15:docId w15:val="{7ACE4F43-EDC6-FF4A-A7D9-31D29A663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jc w:val="center"/>
      <w:outlineLvl w:val="0"/>
    </w:pPr>
    <w:rPr>
      <w:color w:val="1F3864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 w:after="0"/>
      <w:jc w:val="center"/>
      <w:outlineLvl w:val="1"/>
    </w:pPr>
    <w:rPr>
      <w:color w:val="4C0000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</w:pPr>
    <w:rPr>
      <w:b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FollowedHyperlink">
    <w:name w:val="FollowedHyperlink"/>
    <w:basedOn w:val="DefaultParagraphFont"/>
    <w:uiPriority w:val="99"/>
    <w:semiHidden/>
    <w:unhideWhenUsed/>
    <w:rsid w:val="00766A41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859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en.wikipedia.org/wiki/Technical_Service_Bulleti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84qxBhOTxg4jKYN16pUuQCUbHw==">CgMxLjAyCGguZ2pkZ3hzOAByITF2b1QyZ2p5eF9Mc3RiWDRqX2N6RXVYQ1VBTUM3aHJ1cg==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7</Pages>
  <Words>689</Words>
  <Characters>3932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Sarah Pelton</cp:lastModifiedBy>
  <cp:revision>11</cp:revision>
  <dcterms:created xsi:type="dcterms:W3CDTF">2024-05-14T18:46:00Z</dcterms:created>
  <dcterms:modified xsi:type="dcterms:W3CDTF">2025-07-21T17:20:00Z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