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43BB4E7"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C217B1">
        <w:rPr>
          <w:rFonts w:eastAsia="Helvetica Neue" w:cs="Helvetica Neue"/>
        </w:rPr>
        <w:t>Understanding Hydraulic Power Systems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197C642">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AECEF7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4BDE69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C217B1">
        <w:rPr>
          <w:rFonts w:eastAsia="Helvetica Neue" w:cs="Helvetica Neue"/>
        </w:rPr>
        <w:t xml:space="preserve">The learner will read about hydraulic power system parts and </w:t>
      </w:r>
      <w:r w:rsidR="007D729F">
        <w:rPr>
          <w:rFonts w:eastAsia="Helvetica Neue" w:cs="Helvetica Neue"/>
        </w:rPr>
        <w:t>answer questions.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6753E37C"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595C21">
        <w:rPr>
          <w:rFonts w:eastAsia="Helvetica Neue" w:cs="Helvetica Neue"/>
          <w:color w:val="000000"/>
        </w:rPr>
        <w:t>/Read continuous text/A1.</w:t>
      </w:r>
      <w:r w:rsidR="004A78E1">
        <w:rPr>
          <w:rFonts w:eastAsia="Helvetica Neue" w:cs="Helvetica Neue"/>
          <w:color w:val="000000"/>
        </w:rPr>
        <w:t>3</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320C5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2217296F" w14:textId="77777777" w:rsidR="00595C21" w:rsidRDefault="00595C21" w:rsidP="00595C21">
      <w:r w:rsidRPr="00595C21">
        <w:t xml:space="preserve">Millwrights must be able to identify parts and uses of Hydraulic Power Systems. </w:t>
      </w:r>
      <w:r>
        <w:t xml:space="preserve"> </w:t>
      </w:r>
      <w:r w:rsidRPr="00595C21">
        <w:t xml:space="preserve">Each part plays an important role in the successful operation of a particular hydraulic cylinder. </w:t>
      </w:r>
      <w:r>
        <w:t xml:space="preserve"> </w:t>
      </w:r>
    </w:p>
    <w:p w14:paraId="0915FB96" w14:textId="00AE2235" w:rsidR="00595C21" w:rsidRPr="00595C21" w:rsidRDefault="00595C21" w:rsidP="00595C21">
      <w:r w:rsidRPr="00595C21">
        <w:t xml:space="preserve">Read </w:t>
      </w:r>
      <w:r w:rsidR="008033C0">
        <w:t>“</w:t>
      </w:r>
      <w:r w:rsidRPr="00595C21">
        <w:t>Parts of a Hydraulic Cylinder</w:t>
      </w:r>
      <w:r w:rsidR="008033C0">
        <w:t>”.</w:t>
      </w:r>
      <w:r w:rsidRPr="00595C21">
        <w:t xml:space="preserve"> </w:t>
      </w:r>
    </w:p>
    <w:p w14:paraId="0E6EA905" w14:textId="408988BB" w:rsidR="00595C21" w:rsidRDefault="00595C21" w:rsidP="00595C21">
      <w:pPr>
        <w:rPr>
          <w:b/>
        </w:rPr>
      </w:pPr>
      <w:r>
        <w:rPr>
          <w:b/>
        </w:rPr>
        <w:br w:type="page"/>
      </w:r>
    </w:p>
    <w:p w14:paraId="47E84AAF" w14:textId="79034B5A" w:rsidR="00595C21" w:rsidRPr="00595C21" w:rsidRDefault="00595C21" w:rsidP="00595C21">
      <w:pPr>
        <w:rPr>
          <w:b/>
        </w:rPr>
      </w:pPr>
      <w:r w:rsidRPr="00595C21">
        <w:rPr>
          <w:b/>
        </w:rPr>
        <w:lastRenderedPageBreak/>
        <w:t>Parts of a Hydraulic Cylinder</w:t>
      </w:r>
    </w:p>
    <w:p w14:paraId="3585ED19" w14:textId="5DBD4193" w:rsidR="00595C21" w:rsidRPr="00595C21" w:rsidRDefault="008033C0" w:rsidP="00595C21">
      <w:r w:rsidRPr="00595C21">
        <w:t xml:space="preserve">Hydraulic Power Systems are used in manufacturing operations of all kinds, from simple holding and clamping operations to bending, punching and assembling. </w:t>
      </w:r>
      <w:r w:rsidR="00595C21" w:rsidRPr="00595C21">
        <w:t xml:space="preserve">A hydraulic cylinder consists of the following parts: </w:t>
      </w:r>
    </w:p>
    <w:p w14:paraId="6DE5A388" w14:textId="77777777" w:rsidR="00595C21" w:rsidRPr="00595C21" w:rsidRDefault="00595C21" w:rsidP="00595C21">
      <w:pPr>
        <w:rPr>
          <w:b/>
          <w:bCs/>
        </w:rPr>
      </w:pPr>
      <w:r w:rsidRPr="00595C21">
        <w:rPr>
          <w:b/>
          <w:bCs/>
        </w:rPr>
        <w:t>Cylinder barrel</w:t>
      </w:r>
    </w:p>
    <w:p w14:paraId="1DBF953D" w14:textId="77777777" w:rsidR="00595C21" w:rsidRPr="00595C21" w:rsidRDefault="00595C21" w:rsidP="00595C21">
      <w:r w:rsidRPr="00595C21">
        <w:t>The main function of cylinder body is to hold cylinder pressure. The cylinder barrel is mostly made from a seamless tube. The cylinder barrel is ground and/or honed internally with a typical surface finish of 4 to 16 microinch. Normally hoop stress is calculated to optimize the barrel size.</w:t>
      </w:r>
    </w:p>
    <w:p w14:paraId="59CD102A" w14:textId="77777777" w:rsidR="00595C21" w:rsidRPr="00595C21" w:rsidRDefault="00595C21" w:rsidP="00595C21">
      <w:pPr>
        <w:rPr>
          <w:b/>
          <w:bCs/>
        </w:rPr>
      </w:pPr>
      <w:r w:rsidRPr="00595C21">
        <w:rPr>
          <w:b/>
          <w:bCs/>
        </w:rPr>
        <w:t>Cylinder base or cap</w:t>
      </w:r>
    </w:p>
    <w:p w14:paraId="2AF1EE48" w14:textId="5E9E52D7" w:rsidR="00595C21" w:rsidRPr="00595C21" w:rsidRDefault="00595C21" w:rsidP="00595C21">
      <w:r w:rsidRPr="00595C21">
        <w:t xml:space="preserve">The main function of the cap is to enclose the pressure chamber at one end. The cap is connected to the body either by welding, threading, bolts, or tie rod. Cap size is determined based on the bending stress. A static seal / </w:t>
      </w:r>
      <w:proofErr w:type="spellStart"/>
      <w:r w:rsidRPr="00595C21">
        <w:t>o-ring</w:t>
      </w:r>
      <w:proofErr w:type="spellEnd"/>
      <w:r w:rsidRPr="00595C21">
        <w:t xml:space="preserve"> is used in between cap and barrel (except welded construction).</w:t>
      </w:r>
    </w:p>
    <w:p w14:paraId="1E4EFD86" w14:textId="77777777" w:rsidR="00595C21" w:rsidRPr="00595C21" w:rsidRDefault="00595C21" w:rsidP="00595C21">
      <w:pPr>
        <w:rPr>
          <w:b/>
          <w:bCs/>
        </w:rPr>
      </w:pPr>
      <w:r w:rsidRPr="00595C21">
        <w:rPr>
          <w:b/>
          <w:bCs/>
        </w:rPr>
        <w:t>Cylinder head</w:t>
      </w:r>
    </w:p>
    <w:p w14:paraId="5760CE74" w14:textId="77777777" w:rsidR="00595C21" w:rsidRPr="00595C21" w:rsidRDefault="00595C21" w:rsidP="00595C21">
      <w:r w:rsidRPr="00595C21">
        <w:t xml:space="preserve">The main function of the head is to enclose the pressure chamber from the other end. The head contains an integrated rod sealing arrangement or the option to accept a seal gland. The head is connected to the body in one of the following methods: threading, bolts, or tie rod. A static seal / </w:t>
      </w:r>
      <w:proofErr w:type="spellStart"/>
      <w:r w:rsidRPr="00595C21">
        <w:t>o-ring</w:t>
      </w:r>
      <w:proofErr w:type="spellEnd"/>
      <w:r w:rsidRPr="00595C21">
        <w:t xml:space="preserve"> is used in between head and barrel.</w:t>
      </w:r>
    </w:p>
    <w:p w14:paraId="37DD0AA3" w14:textId="77777777" w:rsidR="00595C21" w:rsidRPr="00595C21" w:rsidRDefault="00595C21" w:rsidP="00595C21">
      <w:pPr>
        <w:rPr>
          <w:b/>
          <w:bCs/>
        </w:rPr>
      </w:pPr>
      <w:r w:rsidRPr="00595C21">
        <w:rPr>
          <w:b/>
          <w:bCs/>
        </w:rPr>
        <w:t>Piston</w:t>
      </w:r>
    </w:p>
    <w:p w14:paraId="35EDE888" w14:textId="77777777" w:rsidR="00595C21" w:rsidRPr="00595C21" w:rsidRDefault="00595C21" w:rsidP="00595C21">
      <w:r w:rsidRPr="00595C21">
        <w:t>The main function of the piston is to separate the pressure zones inside the barrel. The piston is machined with grooves to fit elastomeric or metal seals and bearing elements. These seals can be single acting or double acting. The difference in pressure between the two sides of the piston causes the cylinder to extend and retract. The piston is attached with the piston rod by means of threads, bolts, or nuts to transfer the linear motion.</w:t>
      </w:r>
    </w:p>
    <w:p w14:paraId="02FE70AB" w14:textId="77777777" w:rsidR="00595C21" w:rsidRPr="00595C21" w:rsidRDefault="00595C21" w:rsidP="00595C21">
      <w:pPr>
        <w:rPr>
          <w:b/>
          <w:bCs/>
        </w:rPr>
      </w:pPr>
      <w:r w:rsidRPr="00595C21">
        <w:rPr>
          <w:b/>
          <w:bCs/>
        </w:rPr>
        <w:t xml:space="preserve">Piston rod </w:t>
      </w:r>
    </w:p>
    <w:p w14:paraId="7634F9A1" w14:textId="77777777" w:rsidR="00595C21" w:rsidRPr="00595C21" w:rsidRDefault="00595C21" w:rsidP="00595C21">
      <w:r w:rsidRPr="00595C21">
        <w:t>The piston rod is typically a hard chrome-plated piece of cold-rolled steel which attaches to the piston and extends from the cylinder through the rod-end head. In double rod-end cylinders, the actuator has a rod extending from both sides of the piston and out both ends of the barrel. The piston rod connects the hydraulic actuator to the machine component doing the work. This connection can be in the form of a machine thread or a mounting attachment.</w:t>
      </w:r>
    </w:p>
    <w:p w14:paraId="69598774" w14:textId="77777777" w:rsidR="00595C21" w:rsidRPr="00595C21" w:rsidRDefault="00595C21" w:rsidP="00595C21">
      <w:pPr>
        <w:rPr>
          <w:b/>
          <w:bCs/>
        </w:rPr>
      </w:pPr>
      <w:r w:rsidRPr="00595C21">
        <w:rPr>
          <w:b/>
          <w:bCs/>
        </w:rPr>
        <w:lastRenderedPageBreak/>
        <w:t xml:space="preserve">Seal gland </w:t>
      </w:r>
    </w:p>
    <w:p w14:paraId="2AAE688D" w14:textId="77777777" w:rsidR="00595C21" w:rsidRPr="00595C21" w:rsidRDefault="00595C21" w:rsidP="00595C21">
      <w:r w:rsidRPr="00595C21">
        <w:t>The cylinder head is fitted with seals to prevent the pressurized oil from leaking past the interface between the rod and the head. This area is called the seal gland. The advantage of a seal gland is easy removal and seal replacement. The seal gland contains a primary seal, a secondary seal / buffer seal, bearing elements, wiper / scraper and static seal. In some cases, especially in small hydraulic cylinders, the rod gland and the bearing elements are made from a single integral machined part.</w:t>
      </w:r>
    </w:p>
    <w:p w14:paraId="7FEDA2EA" w14:textId="77777777" w:rsidR="00595C21" w:rsidRPr="00595C21" w:rsidRDefault="00595C21" w:rsidP="00595C21">
      <w:pPr>
        <w:rPr>
          <w:b/>
          <w:bCs/>
        </w:rPr>
      </w:pPr>
      <w:r w:rsidRPr="00595C21">
        <w:rPr>
          <w:b/>
          <w:bCs/>
        </w:rPr>
        <w:t xml:space="preserve">Seals </w:t>
      </w:r>
    </w:p>
    <w:p w14:paraId="5D76116A" w14:textId="29434AA9" w:rsidR="00595C21" w:rsidRPr="00595C21" w:rsidRDefault="00595C21" w:rsidP="00595C21">
      <w:r w:rsidRPr="00595C21">
        <w:t xml:space="preserve">The seals are considered / designed as per the cylinder working pressure, cylinder speed, operating temperature, working medium and application. Piston seals are dynamic seals, and they can be single acting or double acting. Generally speaking, Elastomer seals made from nitrile rubber, Polyurethane or other materials, are best in lower temperature environments, while seals made of Fluorocarbon </w:t>
      </w:r>
      <w:r w:rsidRPr="008033C0">
        <w:t>Viton</w:t>
      </w:r>
      <w:r w:rsidRPr="00595C21">
        <w:t xml:space="preserve"> are better for higher temperatures. Metallic seals are also available and commonly use cast iron for the seal material. Rod seals are dynamic seals and generally are single acting. The compounds of rod seals are nitrile rubber, Polyurethane, or Fluorocarbon Viton. Wipers / scrapers are used to eliminate contaminants such as moisture, dirt, and dust, which can cause extensive damage to cylinder walls, rods, seals and other components. The common compound for wipers is polyurethane. Metallic scrapers are used for sub</w:t>
      </w:r>
      <w:r w:rsidR="008033C0">
        <w:t>-</w:t>
      </w:r>
      <w:r w:rsidRPr="00595C21">
        <w:t>zero temperature applications, and applications where foreign materials can deposit on the rod. The bearing elements / wear bands are used to eliminate metal to metal contact. The wear bands are designed as per the side load requirements. The primary compounds for wear bands are filled PTFE, woven fabric reinforced polyester resin and bronze.</w:t>
      </w:r>
    </w:p>
    <w:p w14:paraId="76DC0DE2" w14:textId="77777777" w:rsidR="00595C21" w:rsidRDefault="00595C21" w:rsidP="00595C21">
      <w:pPr>
        <w:rPr>
          <w:b/>
          <w:bCs/>
        </w:rPr>
      </w:pPr>
    </w:p>
    <w:p w14:paraId="48B44D1E" w14:textId="77777777" w:rsidR="007D729F" w:rsidRDefault="007D729F" w:rsidP="00595C21">
      <w:pPr>
        <w:rPr>
          <w:b/>
          <w:bCs/>
        </w:rPr>
      </w:pPr>
    </w:p>
    <w:p w14:paraId="2AB89CC5" w14:textId="77777777" w:rsidR="007D729F" w:rsidRDefault="007D729F" w:rsidP="00595C21">
      <w:pPr>
        <w:rPr>
          <w:b/>
          <w:bCs/>
        </w:rPr>
      </w:pPr>
    </w:p>
    <w:p w14:paraId="7D324C87" w14:textId="77777777" w:rsidR="007D729F" w:rsidRDefault="007D729F" w:rsidP="00595C21">
      <w:pPr>
        <w:rPr>
          <w:b/>
          <w:bCs/>
        </w:rPr>
      </w:pPr>
    </w:p>
    <w:p w14:paraId="0A3E72EE" w14:textId="18CBBDE6" w:rsidR="007D729F" w:rsidRDefault="00EF3185" w:rsidP="00595C21">
      <w:pPr>
        <w:rPr>
          <w:b/>
        </w:rPr>
      </w:pPr>
      <w:r>
        <w:rPr>
          <w:b/>
        </w:rP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6C7CE84B" w14:textId="189B02B3" w:rsidR="00595C21" w:rsidRPr="00595C21" w:rsidRDefault="00CD0884" w:rsidP="00595C21">
      <w:pPr>
        <w:spacing w:after="240"/>
        <w:rPr>
          <w:rFonts w:eastAsia="Helvetica Neue" w:cs="Helvetica Neue"/>
          <w:b/>
        </w:rPr>
      </w:pPr>
      <w:r w:rsidRPr="006D1FA6">
        <w:rPr>
          <w:rFonts w:eastAsia="Helvetica Neue" w:cs="Helvetica Neue"/>
          <w:b/>
        </w:rPr>
        <w:t xml:space="preserve">Task 1: </w:t>
      </w:r>
      <w:r w:rsidR="002D0A5C">
        <w:rPr>
          <w:rFonts w:eastAsia="Helvetica Neue" w:cs="Helvetica Neue"/>
          <w:b/>
        </w:rPr>
        <w:t xml:space="preserve"> </w:t>
      </w:r>
      <w:r w:rsidR="00595C21" w:rsidRPr="00595C21">
        <w:rPr>
          <w:rFonts w:eastAsia="Helvetica Neue" w:cs="Helvetica Neue"/>
          <w:b/>
        </w:rPr>
        <w:t xml:space="preserve">List </w:t>
      </w:r>
      <w:r w:rsidR="007D729F">
        <w:rPr>
          <w:rFonts w:eastAsia="Helvetica Neue" w:cs="Helvetica Neue"/>
          <w:b/>
        </w:rPr>
        <w:t xml:space="preserve">the </w:t>
      </w:r>
      <w:r w:rsidR="00595C21" w:rsidRPr="00595C21">
        <w:rPr>
          <w:rFonts w:eastAsia="Helvetica Neue" w:cs="Helvetica Neue"/>
          <w:b/>
        </w:rPr>
        <w:t xml:space="preserve">parts of </w:t>
      </w:r>
      <w:r w:rsidR="007D729F">
        <w:rPr>
          <w:rFonts w:eastAsia="Helvetica Neue" w:cs="Helvetica Neue"/>
          <w:b/>
        </w:rPr>
        <w:t>a hydraulic cylinder.</w:t>
      </w:r>
    </w:p>
    <w:p w14:paraId="3D87A974" w14:textId="64F72EE3" w:rsidR="00595C21" w:rsidRPr="00595C21" w:rsidRDefault="00CD0884" w:rsidP="00595C21">
      <w:pPr>
        <w:spacing w:after="240"/>
        <w:rPr>
          <w:rFonts w:eastAsia="Helvetica Neue" w:cs="Helvetica Neue"/>
          <w:bCs/>
        </w:rPr>
      </w:pPr>
      <w:r>
        <w:rPr>
          <w:rFonts w:eastAsia="Helvetica Neue" w:cs="Helvetica Neue"/>
          <w:bCs/>
        </w:rPr>
        <w:t>Answer</w:t>
      </w:r>
      <w:r w:rsidR="00595C21" w:rsidRPr="00595C21">
        <w:rPr>
          <w:rFonts w:eastAsia="Helvetica Neue" w:cs="Helvetica Neue"/>
          <w:bCs/>
        </w:rPr>
        <w:t xml:space="preserve">:  </w:t>
      </w:r>
    </w:p>
    <w:p w14:paraId="50885D35" w14:textId="77777777" w:rsidR="00595C21" w:rsidRDefault="00595C21" w:rsidP="00595C21">
      <w:pPr>
        <w:spacing w:after="240"/>
        <w:rPr>
          <w:rFonts w:eastAsia="Helvetica Neue" w:cs="Helvetica Neue"/>
          <w:bCs/>
        </w:rPr>
      </w:pPr>
    </w:p>
    <w:p w14:paraId="47B1D4C4" w14:textId="77777777" w:rsidR="002D0A5C" w:rsidRDefault="002D0A5C" w:rsidP="00595C21">
      <w:pPr>
        <w:spacing w:after="240"/>
        <w:rPr>
          <w:rFonts w:eastAsia="Helvetica Neue" w:cs="Helvetica Neue"/>
          <w:bCs/>
        </w:rPr>
      </w:pPr>
    </w:p>
    <w:p w14:paraId="1A6CA2DB" w14:textId="77777777" w:rsidR="00595C21" w:rsidRPr="006D1FA6" w:rsidRDefault="00595C21" w:rsidP="00595C21">
      <w:pPr>
        <w:spacing w:after="240"/>
        <w:rPr>
          <w:rFonts w:eastAsia="Helvetica Neue" w:cs="Helvetica Neue"/>
          <w:b/>
        </w:rPr>
      </w:pPr>
      <w:r>
        <w:rPr>
          <w:rFonts w:eastAsia="Helvetica Neue" w:cs="Helvetica Neue"/>
          <w:b/>
        </w:rPr>
        <w:t>______________________________________________________</w:t>
      </w:r>
    </w:p>
    <w:p w14:paraId="7384F357" w14:textId="579DB822" w:rsidR="008033C0" w:rsidRDefault="008033C0" w:rsidP="008033C0">
      <w:pPr>
        <w:spacing w:after="240"/>
        <w:rPr>
          <w:rFonts w:eastAsia="Helvetica Neue" w:cs="Helvetica Neue"/>
          <w:b/>
        </w:rPr>
      </w:pPr>
      <w:r>
        <w:rPr>
          <w:rFonts w:eastAsia="Helvetica Neue" w:cs="Helvetica Neue"/>
          <w:b/>
        </w:rPr>
        <w:t>Task 2:  List ways in which the cylinder cap can be connected to the cylinder base.</w:t>
      </w:r>
    </w:p>
    <w:p w14:paraId="06CE913F" w14:textId="50BA8EDE" w:rsidR="008033C0" w:rsidRPr="008033C0" w:rsidRDefault="008033C0" w:rsidP="008033C0">
      <w:pPr>
        <w:spacing w:after="240"/>
        <w:rPr>
          <w:rFonts w:eastAsia="Helvetica Neue" w:cs="Helvetica Neue"/>
          <w:bCs/>
        </w:rPr>
      </w:pPr>
      <w:r>
        <w:rPr>
          <w:rFonts w:eastAsia="Helvetica Neue" w:cs="Helvetica Neue"/>
          <w:bCs/>
        </w:rPr>
        <w:t xml:space="preserve">Answer: </w:t>
      </w:r>
    </w:p>
    <w:p w14:paraId="7EB4F007" w14:textId="77777777" w:rsidR="002D0A5C" w:rsidRDefault="002D0A5C" w:rsidP="002D0A5C">
      <w:pPr>
        <w:spacing w:after="240"/>
        <w:rPr>
          <w:rFonts w:eastAsia="Helvetica Neue" w:cs="Helvetica Neue"/>
          <w:bCs/>
        </w:rPr>
      </w:pPr>
    </w:p>
    <w:p w14:paraId="7C3E34D7" w14:textId="77777777" w:rsidR="002D0A5C" w:rsidRDefault="002D0A5C" w:rsidP="002D0A5C">
      <w:pPr>
        <w:spacing w:after="240"/>
        <w:rPr>
          <w:rFonts w:eastAsia="Helvetica Neue" w:cs="Helvetica Neue"/>
          <w:bCs/>
        </w:rPr>
      </w:pPr>
    </w:p>
    <w:p w14:paraId="7E6947C2" w14:textId="77777777" w:rsidR="002D0A5C" w:rsidRPr="006D1FA6" w:rsidRDefault="002D0A5C" w:rsidP="002D0A5C">
      <w:pPr>
        <w:spacing w:after="240"/>
        <w:rPr>
          <w:rFonts w:eastAsia="Helvetica Neue" w:cs="Helvetica Neue"/>
          <w:b/>
        </w:rPr>
      </w:pPr>
      <w:r>
        <w:rPr>
          <w:rFonts w:eastAsia="Helvetica Neue" w:cs="Helvetica Neue"/>
          <w:b/>
        </w:rPr>
        <w:t>______________________________________________________</w:t>
      </w:r>
    </w:p>
    <w:p w14:paraId="2BBE2B88" w14:textId="0DC33E30" w:rsidR="008033C0" w:rsidRDefault="008033C0" w:rsidP="007D729F">
      <w:pPr>
        <w:spacing w:after="240"/>
        <w:rPr>
          <w:rFonts w:eastAsia="Helvetica Neue" w:cs="Helvetica Neue"/>
          <w:b/>
        </w:rPr>
      </w:pPr>
      <w:r>
        <w:rPr>
          <w:rFonts w:eastAsia="Helvetica Neue" w:cs="Helvetica Neue"/>
          <w:b/>
        </w:rPr>
        <w:t xml:space="preserve">Task 3: </w:t>
      </w:r>
      <w:r w:rsidR="002D0A5C">
        <w:rPr>
          <w:rFonts w:eastAsia="Helvetica Neue" w:cs="Helvetica Neue"/>
          <w:b/>
        </w:rPr>
        <w:t xml:space="preserve"> </w:t>
      </w:r>
      <w:r w:rsidR="007D729F">
        <w:rPr>
          <w:rFonts w:eastAsia="Helvetica Neue" w:cs="Helvetica Neue"/>
          <w:b/>
        </w:rPr>
        <w:t>Describe how the cylinder head may be connected to the body.</w:t>
      </w:r>
    </w:p>
    <w:p w14:paraId="41E65093" w14:textId="2007B05E" w:rsidR="007D729F" w:rsidRPr="007D729F" w:rsidRDefault="007D729F" w:rsidP="007D729F">
      <w:pPr>
        <w:spacing w:after="240"/>
        <w:rPr>
          <w:rFonts w:eastAsia="Helvetica Neue" w:cs="Helvetica Neue"/>
          <w:bCs/>
        </w:rPr>
      </w:pPr>
      <w:r>
        <w:rPr>
          <w:rFonts w:eastAsia="Helvetica Neue" w:cs="Helvetica Neue"/>
          <w:bCs/>
        </w:rPr>
        <w:t xml:space="preserve">Answer: </w:t>
      </w:r>
    </w:p>
    <w:p w14:paraId="24F929DA" w14:textId="77777777" w:rsidR="008033C0" w:rsidRDefault="008033C0" w:rsidP="008033C0">
      <w:pPr>
        <w:spacing w:after="240"/>
        <w:rPr>
          <w:rFonts w:eastAsia="Helvetica Neue" w:cs="Helvetica Neue"/>
          <w:bCs/>
        </w:rPr>
      </w:pPr>
    </w:p>
    <w:p w14:paraId="749B2541" w14:textId="77777777" w:rsidR="002D0A5C" w:rsidRDefault="002D0A5C" w:rsidP="008033C0">
      <w:pPr>
        <w:spacing w:after="240"/>
        <w:rPr>
          <w:rFonts w:eastAsia="Helvetica Neue" w:cs="Helvetica Neue"/>
          <w:bCs/>
        </w:rPr>
      </w:pPr>
    </w:p>
    <w:p w14:paraId="05C75210" w14:textId="77777777" w:rsidR="008033C0" w:rsidRPr="006D1FA6" w:rsidRDefault="008033C0" w:rsidP="008033C0">
      <w:pPr>
        <w:spacing w:after="240"/>
        <w:rPr>
          <w:rFonts w:eastAsia="Helvetica Neue" w:cs="Helvetica Neue"/>
          <w:b/>
        </w:rPr>
      </w:pPr>
      <w:r>
        <w:rPr>
          <w:rFonts w:eastAsia="Helvetica Neue" w:cs="Helvetica Neue"/>
          <w:b/>
        </w:rPr>
        <w:t>______________________________________________________</w:t>
      </w:r>
    </w:p>
    <w:p w14:paraId="5CE2AFE7" w14:textId="1635618D" w:rsidR="00597635" w:rsidRPr="007D729F" w:rsidRDefault="007D729F" w:rsidP="00597635">
      <w:pPr>
        <w:shd w:val="clear" w:color="auto" w:fill="FFFFFF"/>
        <w:spacing w:before="96" w:after="120" w:line="209" w:lineRule="atLeast"/>
        <w:rPr>
          <w:rFonts w:eastAsia="Times New Roman" w:cs="Times New Roman"/>
          <w:b/>
          <w:color w:val="000000"/>
        </w:rPr>
      </w:pPr>
      <w:r w:rsidRPr="007D729F">
        <w:rPr>
          <w:rFonts w:eastAsia="Times New Roman" w:cs="Times New Roman"/>
          <w:b/>
          <w:color w:val="000000"/>
        </w:rPr>
        <w:t xml:space="preserve">Task 4: </w:t>
      </w:r>
      <w:r w:rsidR="002D0A5C">
        <w:rPr>
          <w:rFonts w:eastAsia="Times New Roman" w:cs="Times New Roman"/>
          <w:b/>
          <w:color w:val="000000"/>
        </w:rPr>
        <w:t xml:space="preserve"> </w:t>
      </w:r>
      <w:r w:rsidRPr="007D729F">
        <w:rPr>
          <w:rFonts w:eastAsia="Times New Roman" w:cs="Times New Roman"/>
          <w:b/>
          <w:color w:val="000000"/>
        </w:rPr>
        <w:t>List ways in which the piston rod may connect the hydraulic actuator to the machine component.</w:t>
      </w:r>
    </w:p>
    <w:p w14:paraId="31EB7F70" w14:textId="6205D831" w:rsidR="00597635" w:rsidRDefault="007D729F" w:rsidP="00597635">
      <w:pPr>
        <w:spacing w:after="240"/>
        <w:rPr>
          <w:rFonts w:eastAsia="Helvetica Neue" w:cs="Helvetica Neue"/>
          <w:bCs/>
        </w:rPr>
      </w:pPr>
      <w:r>
        <w:rPr>
          <w:rFonts w:eastAsia="Helvetica Neue" w:cs="Helvetica Neue"/>
          <w:bCs/>
        </w:rPr>
        <w:t xml:space="preserve">Answer:  </w:t>
      </w:r>
    </w:p>
    <w:p w14:paraId="755E2C04" w14:textId="77777777" w:rsidR="00597635" w:rsidRDefault="00597635" w:rsidP="00597635">
      <w:pPr>
        <w:spacing w:after="240"/>
        <w:rPr>
          <w:rFonts w:eastAsia="Helvetica Neue" w:cs="Helvetica Neue"/>
          <w:bCs/>
        </w:rPr>
      </w:pPr>
    </w:p>
    <w:p w14:paraId="066710A0" w14:textId="77777777" w:rsidR="002D0A5C" w:rsidRDefault="002D0A5C" w:rsidP="00597635">
      <w:pPr>
        <w:spacing w:after="240"/>
        <w:rPr>
          <w:rFonts w:eastAsia="Helvetica Neue" w:cs="Helvetica Neue"/>
          <w:bCs/>
        </w:rPr>
      </w:pPr>
    </w:p>
    <w:p w14:paraId="3284B44B" w14:textId="77777777" w:rsidR="00597635" w:rsidRPr="006D1FA6" w:rsidRDefault="00597635" w:rsidP="00597635">
      <w:pPr>
        <w:spacing w:after="240"/>
        <w:rPr>
          <w:rFonts w:eastAsia="Helvetica Neue" w:cs="Helvetica Neue"/>
          <w:b/>
        </w:rPr>
      </w:pPr>
      <w:r>
        <w:rPr>
          <w:rFonts w:eastAsia="Helvetica Neue" w:cs="Helvetica Neue"/>
          <w:b/>
        </w:rPr>
        <w:t>______________________________________________________</w:t>
      </w:r>
    </w:p>
    <w:p w14:paraId="74E0A5A2" w14:textId="77777777" w:rsidR="002D0A5C" w:rsidRDefault="002D0A5C" w:rsidP="00AD62AD">
      <w:pPr>
        <w:spacing w:after="240"/>
        <w:rPr>
          <w:rFonts w:eastAsia="Helvetica Neue" w:cs="Helvetica Neue"/>
          <w:b/>
        </w:rPr>
      </w:pPr>
    </w:p>
    <w:p w14:paraId="4AEA73EC" w14:textId="11A2934A" w:rsidR="008033C0" w:rsidRPr="002D0A5C" w:rsidRDefault="002D0A5C" w:rsidP="00AD62AD">
      <w:pPr>
        <w:spacing w:after="240"/>
        <w:rPr>
          <w:rFonts w:eastAsia="Helvetica Neue" w:cs="Helvetica Neue"/>
          <w:b/>
        </w:rPr>
      </w:pPr>
      <w:r w:rsidRPr="002D0A5C">
        <w:rPr>
          <w:rFonts w:eastAsia="Helvetica Neue" w:cs="Helvetica Neue"/>
          <w:b/>
        </w:rPr>
        <w:lastRenderedPageBreak/>
        <w:t xml:space="preserve">Task 5:  </w:t>
      </w:r>
      <w:r w:rsidR="004A78E1">
        <w:rPr>
          <w:rFonts w:eastAsia="Helvetica Neue" w:cs="Helvetica Neue"/>
          <w:b/>
        </w:rPr>
        <w:t>When are metallic scrapers used in seals?</w:t>
      </w:r>
    </w:p>
    <w:p w14:paraId="22D816D6" w14:textId="1543CC09" w:rsidR="002D0A5C" w:rsidRPr="008033C0" w:rsidRDefault="002D0A5C" w:rsidP="00AD62AD">
      <w:pPr>
        <w:spacing w:after="240"/>
        <w:rPr>
          <w:rFonts w:eastAsia="Helvetica Neue" w:cs="Helvetica Neue"/>
          <w:bCs/>
        </w:rPr>
      </w:pPr>
      <w:r>
        <w:rPr>
          <w:rFonts w:eastAsia="Helvetica Neue" w:cs="Helvetica Neue"/>
          <w:bCs/>
        </w:rPr>
        <w:t xml:space="preserve">Answer: </w:t>
      </w:r>
    </w:p>
    <w:p w14:paraId="4F3DE5CF" w14:textId="77777777" w:rsidR="008033C0" w:rsidRDefault="008033C0" w:rsidP="00AD62AD">
      <w:pPr>
        <w:spacing w:after="240"/>
        <w:rPr>
          <w:rFonts w:eastAsia="Helvetica Neue" w:cs="Helvetica Neue"/>
          <w:b/>
        </w:rPr>
      </w:pPr>
    </w:p>
    <w:p w14:paraId="27F2CA0D" w14:textId="77777777" w:rsidR="002D0A5C" w:rsidRDefault="002D0A5C" w:rsidP="002D0A5C">
      <w:pPr>
        <w:spacing w:after="240"/>
        <w:rPr>
          <w:rFonts w:eastAsia="Helvetica Neue" w:cs="Helvetica Neue"/>
          <w:bCs/>
        </w:rPr>
      </w:pPr>
    </w:p>
    <w:p w14:paraId="283E0FD8" w14:textId="77777777" w:rsidR="002D0A5C" w:rsidRPr="006D1FA6" w:rsidRDefault="002D0A5C" w:rsidP="002D0A5C">
      <w:pPr>
        <w:spacing w:after="240"/>
        <w:rPr>
          <w:rFonts w:eastAsia="Helvetica Neue" w:cs="Helvetica Neue"/>
          <w:b/>
        </w:rPr>
      </w:pPr>
      <w:r>
        <w:rPr>
          <w:rFonts w:eastAsia="Helvetica Neue" w:cs="Helvetica Neue"/>
          <w:b/>
        </w:rPr>
        <w:t>______________________________________________________</w:t>
      </w:r>
    </w:p>
    <w:p w14:paraId="0269F2F5" w14:textId="77777777" w:rsidR="00597635" w:rsidRDefault="00597635" w:rsidP="00AD62AD">
      <w:pPr>
        <w:spacing w:after="240"/>
        <w:rPr>
          <w:rFonts w:eastAsia="Helvetica Neue" w:cs="Helvetica Neue"/>
          <w:bCs/>
        </w:rPr>
      </w:pPr>
    </w:p>
    <w:p w14:paraId="39F73B97" w14:textId="1C321296" w:rsidR="00595C21" w:rsidRDefault="002D0A5C" w:rsidP="002D0A5C">
      <w:pPr>
        <w:rPr>
          <w:rFonts w:eastAsia="Helvetica Neue" w:cs="Helvetica Neue"/>
          <w:b/>
        </w:rPr>
      </w:pPr>
      <w:r>
        <w:rPr>
          <w:rFonts w:eastAsia="Helvetica Neue" w:cs="Helvetica Neue"/>
          <w:b/>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55DEA9C3" w14:textId="77777777" w:rsidR="002D0A5C" w:rsidRPr="00595C21" w:rsidRDefault="002D0A5C" w:rsidP="002D0A5C">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w:t>
      </w:r>
      <w:r w:rsidRPr="00595C21">
        <w:rPr>
          <w:rFonts w:eastAsia="Helvetica Neue" w:cs="Helvetica Neue"/>
          <w:b/>
        </w:rPr>
        <w:t xml:space="preserve">List </w:t>
      </w:r>
      <w:r>
        <w:rPr>
          <w:rFonts w:eastAsia="Helvetica Neue" w:cs="Helvetica Neue"/>
          <w:b/>
        </w:rPr>
        <w:t xml:space="preserve">the </w:t>
      </w:r>
      <w:r w:rsidRPr="00595C21">
        <w:rPr>
          <w:rFonts w:eastAsia="Helvetica Neue" w:cs="Helvetica Neue"/>
          <w:b/>
        </w:rPr>
        <w:t xml:space="preserve">parts of </w:t>
      </w:r>
      <w:r>
        <w:rPr>
          <w:rFonts w:eastAsia="Helvetica Neue" w:cs="Helvetica Neue"/>
          <w:b/>
        </w:rPr>
        <w:t>a hydraulic cylinder.</w:t>
      </w:r>
    </w:p>
    <w:p w14:paraId="5A237E6C" w14:textId="77777777" w:rsidR="002D0A5C" w:rsidRPr="00595C21" w:rsidRDefault="002D0A5C" w:rsidP="002D0A5C">
      <w:pPr>
        <w:spacing w:after="240"/>
        <w:rPr>
          <w:rFonts w:eastAsia="Helvetica Neue" w:cs="Helvetica Neue"/>
          <w:bCs/>
        </w:rPr>
      </w:pPr>
      <w:r>
        <w:rPr>
          <w:rFonts w:eastAsia="Helvetica Neue" w:cs="Helvetica Neue"/>
          <w:bCs/>
        </w:rPr>
        <w:t>Answer</w:t>
      </w:r>
      <w:r w:rsidRPr="00595C21">
        <w:rPr>
          <w:rFonts w:eastAsia="Helvetica Neue" w:cs="Helvetica Neue"/>
          <w:bCs/>
        </w:rPr>
        <w:t xml:space="preserve">:  </w:t>
      </w:r>
      <w:r>
        <w:rPr>
          <w:rFonts w:eastAsia="Helvetica Neue" w:cs="Helvetica Neue"/>
          <w:bCs/>
        </w:rPr>
        <w:t>C</w:t>
      </w:r>
      <w:r w:rsidRPr="00595C21">
        <w:rPr>
          <w:rFonts w:eastAsia="Helvetica Neue" w:cs="Helvetica Neue"/>
          <w:bCs/>
        </w:rPr>
        <w:t>ylinder barrel, cylinder base or cap, cylinder head, piston, piston rod, seal gland, seals</w:t>
      </w:r>
      <w:r>
        <w:rPr>
          <w:rFonts w:eastAsia="Helvetica Neue" w:cs="Helvetica Neue"/>
          <w:bCs/>
        </w:rPr>
        <w:t>.</w:t>
      </w:r>
      <w:r w:rsidRPr="00595C21">
        <w:rPr>
          <w:rFonts w:eastAsia="Helvetica Neue" w:cs="Helvetica Neue"/>
          <w:bCs/>
        </w:rPr>
        <w:t xml:space="preserve"> </w:t>
      </w:r>
    </w:p>
    <w:p w14:paraId="42CBD0F0" w14:textId="77777777" w:rsidR="002D0A5C" w:rsidRDefault="002D0A5C" w:rsidP="002D0A5C">
      <w:pPr>
        <w:spacing w:after="240"/>
        <w:rPr>
          <w:rFonts w:eastAsia="Helvetica Neue" w:cs="Helvetica Neue"/>
          <w:b/>
        </w:rPr>
      </w:pPr>
    </w:p>
    <w:p w14:paraId="020DB0AF" w14:textId="6D968727" w:rsidR="002D0A5C" w:rsidRDefault="002D0A5C" w:rsidP="002D0A5C">
      <w:pPr>
        <w:spacing w:after="240"/>
        <w:rPr>
          <w:rFonts w:eastAsia="Helvetica Neue" w:cs="Helvetica Neue"/>
          <w:b/>
        </w:rPr>
      </w:pPr>
      <w:r>
        <w:rPr>
          <w:rFonts w:eastAsia="Helvetica Neue" w:cs="Helvetica Neue"/>
          <w:b/>
        </w:rPr>
        <w:t>Task 2:  List ways in which the cylinder cap can be connected to the cylinder base.</w:t>
      </w:r>
    </w:p>
    <w:p w14:paraId="623FEB36" w14:textId="77777777" w:rsidR="002D0A5C" w:rsidRPr="008033C0" w:rsidRDefault="002D0A5C" w:rsidP="002D0A5C">
      <w:pPr>
        <w:spacing w:after="240"/>
        <w:rPr>
          <w:rFonts w:eastAsia="Helvetica Neue" w:cs="Helvetica Neue"/>
          <w:bCs/>
        </w:rPr>
      </w:pPr>
      <w:r>
        <w:rPr>
          <w:rFonts w:eastAsia="Helvetica Neue" w:cs="Helvetica Neue"/>
          <w:bCs/>
        </w:rPr>
        <w:t>Answer: Welding threading, bolts, or tie-rod.</w:t>
      </w:r>
    </w:p>
    <w:p w14:paraId="492F54F4" w14:textId="77777777" w:rsidR="002D0A5C" w:rsidRDefault="002D0A5C" w:rsidP="002D0A5C">
      <w:pPr>
        <w:spacing w:after="240"/>
        <w:rPr>
          <w:rFonts w:eastAsia="Helvetica Neue" w:cs="Helvetica Neue"/>
          <w:b/>
        </w:rPr>
      </w:pPr>
    </w:p>
    <w:p w14:paraId="37DAF96C" w14:textId="77777777" w:rsidR="002D0A5C" w:rsidRDefault="002D0A5C" w:rsidP="002D0A5C">
      <w:pPr>
        <w:spacing w:after="240"/>
        <w:rPr>
          <w:rFonts w:eastAsia="Helvetica Neue" w:cs="Helvetica Neue"/>
          <w:b/>
        </w:rPr>
      </w:pPr>
      <w:r>
        <w:rPr>
          <w:rFonts w:eastAsia="Helvetica Neue" w:cs="Helvetica Neue"/>
          <w:b/>
        </w:rPr>
        <w:t>Task 3:  Describe how the cylinder head may be connected to the body.</w:t>
      </w:r>
    </w:p>
    <w:p w14:paraId="669F6379" w14:textId="77777777" w:rsidR="002D0A5C" w:rsidRPr="007D729F" w:rsidRDefault="002D0A5C" w:rsidP="002D0A5C">
      <w:pPr>
        <w:spacing w:after="240"/>
        <w:rPr>
          <w:rFonts w:eastAsia="Helvetica Neue" w:cs="Helvetica Neue"/>
          <w:bCs/>
        </w:rPr>
      </w:pPr>
      <w:r>
        <w:rPr>
          <w:rFonts w:eastAsia="Helvetica Neue" w:cs="Helvetica Neue"/>
          <w:bCs/>
        </w:rPr>
        <w:t>Answer: Threading, bolts or tie-rod.</w:t>
      </w:r>
    </w:p>
    <w:p w14:paraId="5601543B" w14:textId="77777777" w:rsidR="002D0A5C" w:rsidRDefault="002D0A5C" w:rsidP="002D0A5C">
      <w:pPr>
        <w:shd w:val="clear" w:color="auto" w:fill="FFFFFF"/>
        <w:spacing w:before="96" w:after="120" w:line="209" w:lineRule="atLeast"/>
        <w:rPr>
          <w:rFonts w:eastAsia="Times New Roman" w:cs="Times New Roman"/>
          <w:b/>
          <w:color w:val="000000"/>
        </w:rPr>
      </w:pPr>
    </w:p>
    <w:p w14:paraId="2C9F51FE" w14:textId="201B6513" w:rsidR="002D0A5C" w:rsidRPr="007D729F" w:rsidRDefault="002D0A5C" w:rsidP="002D0A5C">
      <w:pPr>
        <w:shd w:val="clear" w:color="auto" w:fill="FFFFFF"/>
        <w:spacing w:before="96" w:after="120" w:line="209" w:lineRule="atLeast"/>
        <w:rPr>
          <w:rFonts w:eastAsia="Times New Roman" w:cs="Times New Roman"/>
          <w:b/>
          <w:color w:val="000000"/>
        </w:rPr>
      </w:pPr>
      <w:r w:rsidRPr="007D729F">
        <w:rPr>
          <w:rFonts w:eastAsia="Times New Roman" w:cs="Times New Roman"/>
          <w:b/>
          <w:color w:val="000000"/>
        </w:rPr>
        <w:t xml:space="preserve">Task 4: </w:t>
      </w:r>
      <w:r>
        <w:rPr>
          <w:rFonts w:eastAsia="Times New Roman" w:cs="Times New Roman"/>
          <w:b/>
          <w:color w:val="000000"/>
        </w:rPr>
        <w:t xml:space="preserve"> </w:t>
      </w:r>
      <w:r w:rsidRPr="007D729F">
        <w:rPr>
          <w:rFonts w:eastAsia="Times New Roman" w:cs="Times New Roman"/>
          <w:b/>
          <w:color w:val="000000"/>
        </w:rPr>
        <w:t>List ways in which the piston rod may connect the hydraulic actuator to the machine component.</w:t>
      </w:r>
    </w:p>
    <w:p w14:paraId="77193937" w14:textId="1345CA3E" w:rsidR="002D0A5C" w:rsidRDefault="002D0A5C" w:rsidP="002D0A5C">
      <w:pPr>
        <w:spacing w:after="240"/>
        <w:rPr>
          <w:rFonts w:eastAsia="Helvetica Neue" w:cs="Helvetica Neue"/>
          <w:bCs/>
        </w:rPr>
      </w:pPr>
      <w:r>
        <w:rPr>
          <w:rFonts w:eastAsia="Helvetica Neue" w:cs="Helvetica Neue"/>
          <w:bCs/>
        </w:rPr>
        <w:t>Answer:  Th</w:t>
      </w:r>
      <w:r w:rsidR="004A78E1">
        <w:rPr>
          <w:rFonts w:eastAsia="Helvetica Neue" w:cs="Helvetica Neue"/>
          <w:bCs/>
        </w:rPr>
        <w:t>e piston can be connected by</w:t>
      </w:r>
      <w:r>
        <w:rPr>
          <w:rFonts w:eastAsia="Helvetica Neue" w:cs="Helvetica Neue"/>
          <w:bCs/>
        </w:rPr>
        <w:t xml:space="preserve"> a machine thread or a mounting attachment</w:t>
      </w:r>
      <w:r w:rsidR="009C3871">
        <w:rPr>
          <w:rFonts w:eastAsia="Helvetica Neue" w:cs="Helvetica Neue"/>
          <w:bCs/>
        </w:rPr>
        <w:t>.</w:t>
      </w:r>
    </w:p>
    <w:p w14:paraId="0D05C458" w14:textId="77777777" w:rsidR="002D0A5C" w:rsidRDefault="002D0A5C" w:rsidP="002D0A5C">
      <w:pPr>
        <w:spacing w:after="240"/>
        <w:rPr>
          <w:rFonts w:eastAsia="Helvetica Neue" w:cs="Helvetica Neue"/>
          <w:b/>
        </w:rPr>
      </w:pPr>
    </w:p>
    <w:p w14:paraId="7AB37621" w14:textId="6183C953" w:rsidR="002D0A5C" w:rsidRPr="002D0A5C" w:rsidRDefault="002D0A5C" w:rsidP="002D0A5C">
      <w:pPr>
        <w:spacing w:after="240"/>
        <w:rPr>
          <w:rFonts w:eastAsia="Helvetica Neue" w:cs="Helvetica Neue"/>
          <w:b/>
        </w:rPr>
      </w:pPr>
      <w:r w:rsidRPr="002D0A5C">
        <w:rPr>
          <w:rFonts w:eastAsia="Helvetica Neue" w:cs="Helvetica Neue"/>
          <w:b/>
        </w:rPr>
        <w:t xml:space="preserve">Task 5:  </w:t>
      </w:r>
      <w:r w:rsidR="009C3871">
        <w:rPr>
          <w:rFonts w:eastAsia="Helvetica Neue" w:cs="Helvetica Neue"/>
          <w:b/>
        </w:rPr>
        <w:t>When are metallic scrapers used in</w:t>
      </w:r>
      <w:r w:rsidRPr="002D0A5C">
        <w:rPr>
          <w:rFonts w:eastAsia="Helvetica Neue" w:cs="Helvetica Neue"/>
          <w:b/>
        </w:rPr>
        <w:t xml:space="preserve"> seals.</w:t>
      </w:r>
    </w:p>
    <w:p w14:paraId="7A6AEF75" w14:textId="0B9CA3D5" w:rsidR="002D0A5C" w:rsidRDefault="002D0A5C" w:rsidP="002D0A5C">
      <w:pPr>
        <w:spacing w:after="240"/>
        <w:rPr>
          <w:rFonts w:eastAsia="Helvetica Neue" w:cs="Helvetica Neue"/>
          <w:b/>
        </w:rPr>
      </w:pPr>
      <w:r>
        <w:rPr>
          <w:rFonts w:eastAsia="Helvetica Neue" w:cs="Helvetica Neue"/>
          <w:bCs/>
        </w:rPr>
        <w:t xml:space="preserve">Answer: </w:t>
      </w:r>
      <w:r w:rsidR="009C3871" w:rsidRPr="00595C21">
        <w:t>Metallic scrapers are used for sub</w:t>
      </w:r>
      <w:r w:rsidR="009C3871">
        <w:t>-</w:t>
      </w:r>
      <w:r w:rsidR="009C3871" w:rsidRPr="00595C21">
        <w:t>zero temperature applications, and applications where foreign materials can deposit on the rod.</w:t>
      </w:r>
    </w:p>
    <w:p w14:paraId="737153B0" w14:textId="77777777" w:rsidR="002D0A5C" w:rsidRDefault="002D0A5C" w:rsidP="002D0A5C">
      <w:pPr>
        <w:spacing w:after="240"/>
        <w:rPr>
          <w:rFonts w:eastAsia="Helvetica Neue" w:cs="Helvetica Neue"/>
          <w:bCs/>
        </w:rPr>
      </w:pPr>
    </w:p>
    <w:p w14:paraId="5DA46E43" w14:textId="77777777" w:rsidR="002D0A5C" w:rsidRDefault="002D0A5C" w:rsidP="002D0A5C">
      <w:pPr>
        <w:spacing w:after="240"/>
        <w:rPr>
          <w:rFonts w:eastAsia="Helvetica Neue" w:cs="Helvetica Neue"/>
          <w:bCs/>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0B926F1F" w:rsidR="002E7422" w:rsidRPr="00C5661B" w:rsidRDefault="002D0A5C">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74F07C6" w:rsidR="002E7422" w:rsidRPr="00C5661B" w:rsidRDefault="002D0A5C">
            <w:pPr>
              <w:spacing w:after="240"/>
              <w:rPr>
                <w:rFonts w:eastAsia="Helvetica Neue" w:cs="Helvetica Neue"/>
              </w:rPr>
            </w:pPr>
            <w:r>
              <w:rPr>
                <w:rFonts w:eastAsia="Helvetica Neue" w:cs="Helvetica Neue"/>
              </w:rPr>
              <w:t>A1.</w:t>
            </w:r>
            <w:r w:rsidR="009C3871">
              <w:rPr>
                <w:rFonts w:eastAsia="Helvetica Neue" w:cs="Helvetica Neue"/>
              </w:rPr>
              <w:t>3</w:t>
            </w:r>
          </w:p>
        </w:tc>
        <w:tc>
          <w:tcPr>
            <w:tcW w:w="2979" w:type="dxa"/>
          </w:tcPr>
          <w:p w14:paraId="26F94008" w14:textId="57106C5F" w:rsidR="002E7422" w:rsidRPr="00C5661B" w:rsidRDefault="009C3871">
            <w:pPr>
              <w:spacing w:after="240"/>
              <w:rPr>
                <w:rFonts w:eastAsia="Helvetica Neue" w:cs="Helvetica Neue"/>
              </w:rPr>
            </w:pPr>
            <w:r>
              <w:rPr>
                <w:rFonts w:eastAsia="Helvetica Neue" w:cs="Helvetica Neue"/>
              </w:rPr>
              <w:t>Integrates several pieces of information from texts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1333D9EA" w:rsidR="002E7422" w:rsidRPr="00C5661B" w:rsidRDefault="009C3871">
            <w:pPr>
              <w:spacing w:after="240"/>
              <w:rPr>
                <w:rFonts w:eastAsia="Helvetica Neue" w:cs="Helvetica Neue"/>
              </w:rPr>
            </w:pPr>
            <w:r>
              <w:rPr>
                <w:rFonts w:eastAsia="Helvetica Neue" w:cs="Helvetica Neue"/>
              </w:rPr>
              <w:t>Manages unfamiliar elements (e.g. vocabulary, context, topic) to complete tasks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5D5BB02F" w:rsidR="002E7422" w:rsidRPr="00C5661B" w:rsidRDefault="009C3871">
            <w:pPr>
              <w:spacing w:after="240"/>
              <w:rPr>
                <w:rFonts w:eastAsia="Helvetica Neue" w:cs="Helvetica Neue"/>
              </w:rPr>
            </w:pPr>
            <w:r>
              <w:rPr>
                <w:rFonts w:eastAsia="Helvetica Neue" w:cs="Helvetica Neue"/>
              </w:rPr>
              <w:t>Skims to get the gist of longer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E9FF947" w:rsidR="002E7422" w:rsidRPr="00C5661B" w:rsidRDefault="009C3871">
            <w:pPr>
              <w:spacing w:after="240"/>
              <w:rPr>
                <w:rFonts w:eastAsia="Helvetica Neue" w:cs="Helvetica Neue"/>
              </w:rPr>
            </w:pPr>
            <w:r>
              <w:rPr>
                <w:rFonts w:eastAsia="Helvetica Neue" w:cs="Helvetica Neue"/>
              </w:rPr>
              <w:t>Infers meaning which is not explicit in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91C19BB" w:rsidR="000D314F" w:rsidRPr="00C5661B" w:rsidRDefault="009C3871">
            <w:pPr>
              <w:spacing w:after="240"/>
              <w:rPr>
                <w:rFonts w:eastAsia="Helvetica Neue" w:cs="Helvetica Neue"/>
              </w:rPr>
            </w:pPr>
            <w:r>
              <w:rPr>
                <w:rFonts w:eastAsia="Helvetica Neue" w:cs="Helvetica Neue"/>
              </w:rPr>
              <w:t>Uses organizational features, such as headings, to locate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2B060668" w:rsidR="000D314F" w:rsidRPr="00C5661B" w:rsidRDefault="009C3871">
            <w:pPr>
              <w:spacing w:after="240"/>
              <w:rPr>
                <w:rFonts w:eastAsia="Helvetica Neue" w:cs="Helvetica Neue"/>
              </w:rPr>
            </w:pPr>
            <w:r>
              <w:rPr>
                <w:rFonts w:eastAsia="Helvetica Neue" w:cs="Helvetica Neue"/>
              </w:rPr>
              <w:t>Obtains information from detailed reading</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6D76195F" w:rsidR="00472DD4" w:rsidRPr="00C5661B" w:rsidRDefault="009C3871">
            <w:pPr>
              <w:spacing w:after="240"/>
              <w:rPr>
                <w:rFonts w:eastAsia="Helvetica Neue" w:cs="Helvetica Neue"/>
              </w:rPr>
            </w:pPr>
            <w:r>
              <w:rPr>
                <w:rFonts w:eastAsia="Helvetica Neue" w:cs="Helvetica Neue"/>
              </w:rPr>
              <w:t>I</w:t>
            </w:r>
            <w:r w:rsidR="002D0A5C">
              <w:rPr>
                <w:rFonts w:eastAsia="Helvetica Neue" w:cs="Helvetica Neue"/>
              </w:rPr>
              <w:t>dentif</w:t>
            </w:r>
            <w:r>
              <w:rPr>
                <w:rFonts w:eastAsia="Helvetica Neue" w:cs="Helvetica Neue"/>
              </w:rPr>
              <w:t>ies</w:t>
            </w:r>
            <w:r w:rsidR="002D0A5C">
              <w:rPr>
                <w:rFonts w:eastAsia="Helvetica Neue" w:cs="Helvetica Neue"/>
              </w:rPr>
              <w:t xml:space="preserve"> sources and evaluate information</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6FD23A26" w14:textId="77777777" w:rsidR="002D0A5C" w:rsidRDefault="002D0A5C">
      <w:pPr>
        <w:spacing w:after="240" w:line="240" w:lineRule="auto"/>
        <w:rPr>
          <w:rFonts w:eastAsia="Helvetica Neue" w:cs="Helvetica Neue"/>
        </w:rPr>
      </w:pPr>
    </w:p>
    <w:p w14:paraId="47E74E05" w14:textId="77777777" w:rsidR="009C3871" w:rsidRDefault="009C3871">
      <w:pPr>
        <w:spacing w:after="240" w:line="240" w:lineRule="auto"/>
        <w:rPr>
          <w:rFonts w:eastAsia="Helvetica Neue" w:cs="Helvetica Neue"/>
        </w:rPr>
      </w:pPr>
    </w:p>
    <w:p w14:paraId="5CBD0BB2" w14:textId="77777777" w:rsidR="009C3871" w:rsidRDefault="009C3871">
      <w:pPr>
        <w:spacing w:after="240" w:line="240" w:lineRule="auto"/>
        <w:rPr>
          <w:rFonts w:eastAsia="Helvetica Neue" w:cs="Helvetica Neue"/>
        </w:rPr>
      </w:pPr>
    </w:p>
    <w:p w14:paraId="7042311F" w14:textId="77777777" w:rsidR="009C3871" w:rsidRDefault="009C3871">
      <w:pPr>
        <w:spacing w:after="240" w:line="240" w:lineRule="auto"/>
        <w:rPr>
          <w:rFonts w:eastAsia="Helvetica Neue" w:cs="Helvetica Neue"/>
        </w:rPr>
      </w:pPr>
    </w:p>
    <w:p w14:paraId="17223BE2" w14:textId="366375B0"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7D257DE8" w14:textId="77777777" w:rsidR="002D0A5C" w:rsidRPr="00C5661B" w:rsidRDefault="002D0A5C">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6DFEBC6C" w14:textId="77777777" w:rsidR="009C3871" w:rsidRDefault="009C3871">
      <w:pPr>
        <w:spacing w:after="240" w:line="240" w:lineRule="auto"/>
        <w:rPr>
          <w:rFonts w:eastAsia="Helvetica Neue" w:cs="Helvetica Neue"/>
        </w:rPr>
      </w:pPr>
    </w:p>
    <w:p w14:paraId="53A26A37" w14:textId="350DD059"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24B4F" w14:textId="77777777" w:rsidR="00B11A62" w:rsidRDefault="00B11A62">
      <w:pPr>
        <w:spacing w:after="0" w:line="240" w:lineRule="auto"/>
      </w:pPr>
      <w:r>
        <w:separator/>
      </w:r>
    </w:p>
  </w:endnote>
  <w:endnote w:type="continuationSeparator" w:id="0">
    <w:p w14:paraId="5E1A962A" w14:textId="77777777" w:rsidR="00B11A62" w:rsidRDefault="00B11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47791DE-8580-4476-89E4-D43E50FB5465}"/>
    <w:embedBold r:id="rId2" w:fontKey="{F052EDF6-AA08-443B-8148-3092D20C533C}"/>
  </w:font>
  <w:font w:name="Georgia">
    <w:panose1 w:val="02040502050405020303"/>
    <w:charset w:val="00"/>
    <w:family w:val="roman"/>
    <w:pitch w:val="variable"/>
    <w:sig w:usb0="00000287" w:usb1="00000000" w:usb2="00000000" w:usb3="00000000" w:csb0="0000009F" w:csb1="00000000"/>
    <w:embedRegular r:id="rId3" w:fontKey="{75EE18EA-7E2A-4C10-A042-E5FDA31D376B}"/>
    <w:embedItalic r:id="rId4" w:fontKey="{F1E8914E-0151-44CB-94B2-490A3FC2E28D}"/>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CD3067AC-F7F6-43D0-92FD-DBBF80B01BE9}"/>
  </w:font>
  <w:font w:name="Calibri">
    <w:panose1 w:val="020F0502020204030204"/>
    <w:charset w:val="00"/>
    <w:family w:val="swiss"/>
    <w:pitch w:val="variable"/>
    <w:sig w:usb0="E4002EFF" w:usb1="C000247B" w:usb2="00000009" w:usb3="00000000" w:csb0="000001FF" w:csb1="00000000"/>
    <w:embedRegular r:id="rId6" w:fontKey="{55AF1D47-A9C6-44AD-B5A4-7595F2B2EE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EBBE9" w14:textId="77777777" w:rsidR="00B11A62" w:rsidRDefault="00B11A62">
      <w:pPr>
        <w:spacing w:after="0" w:line="240" w:lineRule="auto"/>
      </w:pPr>
      <w:r>
        <w:separator/>
      </w:r>
    </w:p>
  </w:footnote>
  <w:footnote w:type="continuationSeparator" w:id="0">
    <w:p w14:paraId="363A1195" w14:textId="77777777" w:rsidR="00B11A62" w:rsidRDefault="00B11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A66FFAD"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C217B1">
      <w:rPr>
        <w:color w:val="4C0000"/>
      </w:rPr>
      <w:t>UnderstandingHydraulicPowerSystems_A_A1.</w:t>
    </w:r>
    <w:r w:rsidR="004A78E1">
      <w:rPr>
        <w:color w:val="4C000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5255"/>
    <w:multiLevelType w:val="multilevel"/>
    <w:tmpl w:val="78C8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600760"/>
    <w:multiLevelType w:val="multilevel"/>
    <w:tmpl w:val="4E12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5"/>
  </w:num>
  <w:num w:numId="3" w16cid:durableId="712314391">
    <w:abstractNumId w:val="6"/>
  </w:num>
  <w:num w:numId="4" w16cid:durableId="846939314">
    <w:abstractNumId w:val="1"/>
  </w:num>
  <w:num w:numId="5" w16cid:durableId="1824618894">
    <w:abstractNumId w:val="2"/>
  </w:num>
  <w:num w:numId="6" w16cid:durableId="1244605812">
    <w:abstractNumId w:val="3"/>
  </w:num>
  <w:num w:numId="7" w16cid:durableId="1103264749">
    <w:abstractNumId w:val="4"/>
  </w:num>
  <w:num w:numId="8" w16cid:durableId="1612318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B3FB0"/>
    <w:rsid w:val="000D314F"/>
    <w:rsid w:val="00113176"/>
    <w:rsid w:val="00113D07"/>
    <w:rsid w:val="00114343"/>
    <w:rsid w:val="00134134"/>
    <w:rsid w:val="00146661"/>
    <w:rsid w:val="00163F49"/>
    <w:rsid w:val="002378A0"/>
    <w:rsid w:val="00275F77"/>
    <w:rsid w:val="002963DE"/>
    <w:rsid w:val="002A24E6"/>
    <w:rsid w:val="002B6EBB"/>
    <w:rsid w:val="002D0A5C"/>
    <w:rsid w:val="002D6674"/>
    <w:rsid w:val="002E0EE6"/>
    <w:rsid w:val="002E7422"/>
    <w:rsid w:val="00320C5E"/>
    <w:rsid w:val="003A5283"/>
    <w:rsid w:val="003B42EC"/>
    <w:rsid w:val="00472DD4"/>
    <w:rsid w:val="004A0411"/>
    <w:rsid w:val="004A78E1"/>
    <w:rsid w:val="004D4D86"/>
    <w:rsid w:val="004F130F"/>
    <w:rsid w:val="005302CB"/>
    <w:rsid w:val="00531C6E"/>
    <w:rsid w:val="00562843"/>
    <w:rsid w:val="00595C21"/>
    <w:rsid w:val="00597635"/>
    <w:rsid w:val="005B5858"/>
    <w:rsid w:val="005E3623"/>
    <w:rsid w:val="0064560B"/>
    <w:rsid w:val="00677466"/>
    <w:rsid w:val="006B0966"/>
    <w:rsid w:val="006D4FC8"/>
    <w:rsid w:val="006F0268"/>
    <w:rsid w:val="006F4033"/>
    <w:rsid w:val="00717340"/>
    <w:rsid w:val="0072410E"/>
    <w:rsid w:val="007548A1"/>
    <w:rsid w:val="00781132"/>
    <w:rsid w:val="007813D4"/>
    <w:rsid w:val="007840C4"/>
    <w:rsid w:val="007A2939"/>
    <w:rsid w:val="007D729F"/>
    <w:rsid w:val="008033C0"/>
    <w:rsid w:val="008246AB"/>
    <w:rsid w:val="00841DEA"/>
    <w:rsid w:val="008E3131"/>
    <w:rsid w:val="00904964"/>
    <w:rsid w:val="009273F6"/>
    <w:rsid w:val="009C3871"/>
    <w:rsid w:val="009D1D6E"/>
    <w:rsid w:val="009E4865"/>
    <w:rsid w:val="009F0DCF"/>
    <w:rsid w:val="00A02C70"/>
    <w:rsid w:val="00A2646B"/>
    <w:rsid w:val="00A42F90"/>
    <w:rsid w:val="00A5125B"/>
    <w:rsid w:val="00A8545E"/>
    <w:rsid w:val="00AB1949"/>
    <w:rsid w:val="00AB72A4"/>
    <w:rsid w:val="00AD62AD"/>
    <w:rsid w:val="00B11A62"/>
    <w:rsid w:val="00B276DD"/>
    <w:rsid w:val="00BA0E22"/>
    <w:rsid w:val="00BB1FDE"/>
    <w:rsid w:val="00BB7F41"/>
    <w:rsid w:val="00BE3B40"/>
    <w:rsid w:val="00C217B1"/>
    <w:rsid w:val="00C5661B"/>
    <w:rsid w:val="00C821EF"/>
    <w:rsid w:val="00CD0884"/>
    <w:rsid w:val="00CD17FD"/>
    <w:rsid w:val="00CD528B"/>
    <w:rsid w:val="00D10610"/>
    <w:rsid w:val="00D40B62"/>
    <w:rsid w:val="00E83EC4"/>
    <w:rsid w:val="00EB6565"/>
    <w:rsid w:val="00EF28D6"/>
    <w:rsid w:val="00EF318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595C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2025-07-07T12:00:00Z</dcterms:created>
  <dcterms:modified xsi:type="dcterms:W3CDTF">2025-07-07T12:00:00Z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